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_GBK"/>
          <w:b w:val="0"/>
          <w:bCs/>
          <w:sz w:val="32"/>
          <w:szCs w:val="32"/>
        </w:rPr>
      </w:pPr>
      <w:r>
        <w:rPr>
          <w:rFonts w:eastAsia="方正仿宋_GBK"/>
          <w:b w:val="0"/>
          <w:bCs/>
          <w:sz w:val="32"/>
          <w:szCs w:val="32"/>
        </w:rPr>
        <w:t>附件</w:t>
      </w:r>
      <w:r>
        <w:rPr>
          <w:rFonts w:hint="eastAsia" w:eastAsia="方正仿宋_GBK"/>
          <w:b w:val="0"/>
          <w:bCs/>
          <w:sz w:val="32"/>
          <w:szCs w:val="32"/>
          <w:lang w:val="en-US" w:eastAsia="zh-CN"/>
        </w:rPr>
        <w:t>2</w:t>
      </w:r>
      <w:r>
        <w:rPr>
          <w:rFonts w:eastAsia="方正仿宋_GBK"/>
          <w:b w:val="0"/>
          <w:bCs/>
          <w:sz w:val="32"/>
          <w:szCs w:val="32"/>
        </w:rPr>
        <w:t>：</w:t>
      </w:r>
    </w:p>
    <w:p>
      <w:pPr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ab/>
      </w:r>
      <w:r>
        <w:rPr>
          <w:rFonts w:hint="eastAsia" w:ascii="仿宋_GB2312" w:eastAsia="仿宋_GB2312"/>
          <w:b/>
          <w:bCs/>
          <w:sz w:val="28"/>
          <w:szCs w:val="28"/>
        </w:rPr>
        <w:tab/>
      </w:r>
      <w:r>
        <w:rPr>
          <w:rFonts w:hint="eastAsia" w:ascii="仿宋_GB2312" w:eastAsia="仿宋_GB2312"/>
          <w:b/>
          <w:bCs/>
          <w:sz w:val="28"/>
          <w:szCs w:val="28"/>
        </w:rPr>
        <w:tab/>
      </w:r>
      <w:r>
        <w:rPr>
          <w:rFonts w:hint="eastAsia" w:ascii="仿宋_GB2312" w:eastAsia="仿宋_GB2312"/>
          <w:b/>
          <w:bCs/>
          <w:sz w:val="28"/>
          <w:szCs w:val="28"/>
        </w:rPr>
        <w:tab/>
      </w:r>
      <w:r>
        <w:rPr>
          <w:rFonts w:hint="eastAsia" w:ascii="仿宋_GB2312" w:eastAsia="仿宋_GB2312"/>
          <w:b/>
          <w:bCs/>
          <w:sz w:val="28"/>
          <w:szCs w:val="28"/>
        </w:rPr>
        <w:t>项目类别：</w:t>
      </w:r>
      <w:bookmarkStart w:id="0" w:name="jsyj"/>
      <w:r>
        <w:rPr>
          <w:rFonts w:hint="eastAsia" w:ascii="仿宋_GB2312" w:eastAsia="仿宋_GB2312"/>
          <w:b/>
          <w:bCs/>
          <w:sz w:val="28"/>
          <w:szCs w:val="28"/>
        </w:rPr>
        <w:t>□</w:t>
      </w:r>
      <w:bookmarkEnd w:id="0"/>
      <w:r>
        <w:rPr>
          <w:rFonts w:hint="eastAsia" w:ascii="仿宋_GB2312" w:eastAsia="仿宋_GB2312"/>
          <w:sz w:val="28"/>
        </w:rPr>
        <w:t xml:space="preserve">技术预见    </w:t>
      </w:r>
      <w:bookmarkStart w:id="1" w:name="zdcx"/>
      <w:r>
        <w:rPr>
          <w:rFonts w:hint="eastAsia" w:ascii="仿宋_GB2312" w:eastAsia="仿宋_GB2312"/>
          <w:sz w:val="28"/>
        </w:rPr>
        <w:t>□</w:t>
      </w:r>
      <w:bookmarkEnd w:id="1"/>
      <w:r>
        <w:rPr>
          <w:rFonts w:hint="eastAsia" w:ascii="仿宋_GB2312" w:eastAsia="仿宋_GB2312"/>
          <w:sz w:val="28"/>
        </w:rPr>
        <w:t>制度创新</w:t>
      </w:r>
      <w:r>
        <w:rPr>
          <w:rFonts w:hint="eastAsia" w:ascii="仿宋_GB2312" w:eastAsia="仿宋_GB2312"/>
          <w:b/>
          <w:bCs/>
          <w:sz w:val="28"/>
          <w:szCs w:val="28"/>
        </w:rPr>
        <w:tab/>
      </w:r>
    </w:p>
    <w:p>
      <w:pPr>
        <w:ind w:left="420" w:firstLine="1265" w:firstLineChars="450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申报类别：□</w:t>
      </w:r>
      <w:r>
        <w:rPr>
          <w:rFonts w:hint="eastAsia" w:ascii="仿宋_GB2312" w:eastAsia="仿宋_GB2312"/>
          <w:sz w:val="28"/>
        </w:rPr>
        <w:t>公开</w:t>
      </w:r>
      <w:r>
        <w:rPr>
          <w:rFonts w:hint="eastAsia" w:ascii="仿宋_GB2312" w:eastAsia="仿宋_GB2312"/>
          <w:sz w:val="28"/>
          <w:lang w:val="en-US" w:eastAsia="zh-CN"/>
        </w:rPr>
        <w:t>竞争</w:t>
      </w:r>
      <w:r>
        <w:rPr>
          <w:rFonts w:hint="eastAsia" w:ascii="仿宋_GB2312" w:eastAsia="仿宋_GB2312"/>
          <w:sz w:val="28"/>
        </w:rPr>
        <w:t xml:space="preserve">    □定向委托</w:t>
      </w:r>
      <w:r>
        <w:rPr>
          <w:rFonts w:hint="eastAsia" w:ascii="仿宋_GB2312" w:eastAsia="仿宋_GB2312"/>
          <w:sz w:val="28"/>
          <w:lang w:eastAsia="zh-CN"/>
        </w:rPr>
        <w:t>（</w:t>
      </w:r>
      <w:r>
        <w:rPr>
          <w:rFonts w:hint="eastAsia" w:ascii="仿宋_GB2312" w:eastAsia="仿宋_GB2312"/>
          <w:sz w:val="28"/>
          <w:lang w:val="en-US" w:eastAsia="zh-CN"/>
        </w:rPr>
        <w:t>择优</w:t>
      </w:r>
      <w:r>
        <w:rPr>
          <w:rFonts w:hint="eastAsia" w:ascii="仿宋_GB2312" w:eastAsia="仿宋_GB2312"/>
          <w:sz w:val="28"/>
          <w:lang w:eastAsia="zh-CN"/>
        </w:rPr>
        <w:t>）</w:t>
      </w:r>
      <w:r>
        <w:rPr>
          <w:rFonts w:hint="eastAsia" w:ascii="仿宋_GB2312" w:eastAsia="仿宋_GB2312"/>
          <w:sz w:val="28"/>
          <w:lang w:val="en-US" w:eastAsia="zh-CN"/>
        </w:rPr>
        <w:t xml:space="preserve"> </w:t>
      </w:r>
    </w:p>
    <w:p>
      <w:pPr>
        <w:ind w:left="420" w:firstLine="2340" w:firstLineChars="450"/>
        <w:rPr>
          <w:rFonts w:ascii="黑体" w:eastAsia="黑体"/>
          <w:bCs/>
          <w:sz w:val="52"/>
          <w:szCs w:val="52"/>
        </w:rPr>
      </w:pPr>
    </w:p>
    <w:p>
      <w:pPr>
        <w:rPr>
          <w:rFonts w:ascii="黑体" w:eastAsia="黑体"/>
          <w:bCs/>
          <w:sz w:val="52"/>
          <w:szCs w:val="52"/>
        </w:rPr>
      </w:pPr>
      <w:bookmarkStart w:id="50" w:name="_GoBack"/>
      <w:bookmarkEnd w:id="50"/>
    </w:p>
    <w:p>
      <w:pPr>
        <w:jc w:val="center"/>
        <w:rPr>
          <w:rFonts w:ascii="黑体" w:eastAsia="黑体"/>
          <w:bCs/>
          <w:sz w:val="52"/>
          <w:szCs w:val="52"/>
        </w:rPr>
      </w:pPr>
    </w:p>
    <w:p>
      <w:pPr>
        <w:spacing w:before="120" w:beforeLines="50" w:after="120" w:afterLines="50" w:line="240" w:lineRule="atLeast"/>
        <w:jc w:val="center"/>
        <w:rPr>
          <w:rFonts w:ascii="黑体" w:hAnsi="黑体" w:eastAsia="黑体"/>
          <w:bCs/>
          <w:sz w:val="48"/>
          <w:szCs w:val="48"/>
        </w:rPr>
      </w:pPr>
      <w:r>
        <w:rPr>
          <w:rFonts w:hint="eastAsia" w:ascii="黑体" w:hAnsi="黑体" w:eastAsia="黑体"/>
          <w:bCs/>
          <w:sz w:val="48"/>
          <w:szCs w:val="48"/>
        </w:rPr>
        <w:t>重庆市技术预见与制度创新专项</w:t>
      </w:r>
    </w:p>
    <w:p>
      <w:pPr>
        <w:spacing w:before="120" w:beforeLines="50" w:after="120" w:afterLines="50" w:line="240" w:lineRule="atLeast"/>
        <w:jc w:val="center"/>
        <w:rPr>
          <w:rFonts w:ascii="黑体" w:hAnsi="黑体" w:eastAsia="黑体"/>
          <w:bCs/>
          <w:sz w:val="48"/>
          <w:szCs w:val="48"/>
        </w:rPr>
      </w:pPr>
      <w:r>
        <w:rPr>
          <w:rFonts w:hint="eastAsia" w:ascii="黑体" w:hAnsi="黑体" w:eastAsia="黑体"/>
          <w:bCs/>
          <w:sz w:val="48"/>
          <w:szCs w:val="48"/>
        </w:rPr>
        <w:t>项目申报书</w:t>
      </w:r>
    </w:p>
    <w:p>
      <w:pPr>
        <w:jc w:val="center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>（下载版仅用于预填报）</w:t>
      </w:r>
    </w:p>
    <w:p>
      <w:pPr>
        <w:spacing w:line="360" w:lineRule="auto"/>
        <w:jc w:val="center"/>
        <w:rPr>
          <w:rFonts w:ascii="黑体" w:eastAsia="黑体"/>
          <w:bCs/>
          <w:sz w:val="52"/>
          <w:szCs w:val="52"/>
        </w:rPr>
      </w:pPr>
    </w:p>
    <w:tbl>
      <w:tblPr>
        <w:tblStyle w:val="10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6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433" w:type="dxa"/>
            <w:vAlign w:val="center"/>
          </w:tcPr>
          <w:p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项目名称</w:t>
            </w:r>
          </w:p>
        </w:tc>
        <w:tc>
          <w:tcPr>
            <w:tcW w:w="62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2" w:name="xmmc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433" w:type="dxa"/>
            <w:vAlign w:val="center"/>
          </w:tcPr>
          <w:p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申报单位</w:t>
            </w:r>
          </w:p>
        </w:tc>
        <w:tc>
          <w:tcPr>
            <w:tcW w:w="62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3" w:name="dwmc"/>
            <w:bookmarkEnd w:id="3"/>
            <w:r>
              <w:rPr>
                <w:rFonts w:hint="eastAsia" w:ascii="仿宋_GB2312" w:eastAsia="仿宋_GB2312"/>
                <w:sz w:val="28"/>
                <w:szCs w:val="28"/>
              </w:rPr>
              <w:t>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433" w:type="dxa"/>
            <w:vAlign w:val="center"/>
          </w:tcPr>
          <w:p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项目负责人及联系电话</w:t>
            </w:r>
          </w:p>
        </w:tc>
        <w:tc>
          <w:tcPr>
            <w:tcW w:w="62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4" w:name="sqzjlxdh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433" w:type="dxa"/>
            <w:vAlign w:val="center"/>
          </w:tcPr>
          <w:p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项目联系人及联系电话</w:t>
            </w:r>
          </w:p>
        </w:tc>
        <w:tc>
          <w:tcPr>
            <w:tcW w:w="62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5" w:name="jtlxrjlxdh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2433" w:type="dxa"/>
            <w:vAlign w:val="center"/>
          </w:tcPr>
          <w:p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申请日期</w:t>
            </w:r>
          </w:p>
        </w:tc>
        <w:tc>
          <w:tcPr>
            <w:tcW w:w="62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6" w:name="sbrq"/>
            <w:bookmarkEnd w:id="6"/>
          </w:p>
        </w:tc>
      </w:tr>
    </w:tbl>
    <w:p>
      <w:pPr>
        <w:adjustRightInd w:val="0"/>
        <w:snapToGrid w:val="0"/>
        <w:spacing w:line="180" w:lineRule="auto"/>
        <w:rPr>
          <w:rFonts w:ascii="仿宋_GB2312" w:eastAsia="仿宋_GB2312"/>
          <w:b/>
          <w:sz w:val="34"/>
        </w:rPr>
      </w:pPr>
    </w:p>
    <w:p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  <w:bookmarkStart w:id="7" w:name="txm"/>
      <w:bookmarkEnd w:id="7"/>
    </w:p>
    <w:p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>
      <w:pPr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重庆市科学技术局</w:t>
      </w:r>
    </w:p>
    <w:p>
      <w:pPr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二0二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bCs/>
          <w:sz w:val="32"/>
          <w:szCs w:val="32"/>
        </w:rPr>
        <w:t>年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bCs/>
          <w:sz w:val="32"/>
          <w:szCs w:val="32"/>
        </w:rPr>
        <w:t>月制</w:t>
      </w:r>
      <w:r>
        <w:rPr>
          <w:rFonts w:ascii="仿宋_GB2312" w:eastAsia="仿宋_GB2312"/>
          <w:bCs/>
          <w:sz w:val="32"/>
          <w:szCs w:val="32"/>
        </w:rPr>
        <w:br w:type="page"/>
      </w:r>
    </w:p>
    <w:p>
      <w:pPr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9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填报须知</w:t>
      </w:r>
    </w:p>
    <w:p/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1、单位和个人信息注册。项目申报单位、项目负责人和项目组成员应当事先在“重庆市科技管理信息系统”中注册备案，且达到社会信用等级和科研信用等级的相关要求。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2、科技型企业入库注册。申报项目的企业原则上应符合重庆市科技型企业标准，无严重违法失信和不良科研诚信记录，并在“重庆市科技型企业管理信息系统”完成入库注册。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3、科研诚信承诺。项目负责人和项目牵头单位须出具“科研诚信承诺书”，盖章后作为附件上传，承诺事项纳入科研信用管理。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4、合作协议。有合作单位的项目，必须签订“科研项目合作协议”，签章后作为附件上传。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5、提交确认。项目提交前请项目负责人和牵头申报单位务必检查确认，并提交至“重庆市科技管理信息系统”。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</w:t>
      </w:r>
      <w:r>
        <w:rPr>
          <w:rFonts w:hint="eastAsia" w:ascii="仿宋" w:hAnsi="仿宋" w:eastAsia="仿宋"/>
          <w:sz w:val="28"/>
          <w:szCs w:val="28"/>
          <w:lang w:eastAsia="zh-CN"/>
        </w:rPr>
        <w:t>无需报送</w:t>
      </w:r>
      <w:r>
        <w:rPr>
          <w:rFonts w:hint="eastAsia" w:ascii="仿宋" w:hAnsi="仿宋" w:eastAsia="仿宋"/>
          <w:sz w:val="28"/>
          <w:szCs w:val="28"/>
        </w:rPr>
        <w:t>纸质申报书。</w:t>
      </w:r>
    </w:p>
    <w:p>
      <w:pPr>
        <w:jc w:val="left"/>
        <w:rPr>
          <w:rFonts w:ascii="黑体" w:eastAsia="黑体"/>
          <w:sz w:val="30"/>
          <w:szCs w:val="30"/>
        </w:rPr>
      </w:pPr>
      <w:r>
        <w:rPr>
          <w:rFonts w:ascii="仿宋_GB2312" w:eastAsia="仿宋_GB2312"/>
          <w:b/>
          <w:bCs/>
          <w:sz w:val="32"/>
          <w:szCs w:val="32"/>
        </w:rPr>
        <w:br w:type="page"/>
      </w:r>
      <w:r>
        <w:rPr>
          <w:rFonts w:hint="eastAsia" w:ascii="黑体" w:eastAsia="黑体"/>
          <w:sz w:val="30"/>
          <w:szCs w:val="30"/>
        </w:rPr>
        <w:t>一、基本信息表</w:t>
      </w:r>
    </w:p>
    <w:tbl>
      <w:tblPr>
        <w:tblStyle w:val="10"/>
        <w:tblW w:w="10780" w:type="dxa"/>
        <w:jc w:val="center"/>
        <w:tblBorders>
          <w:top w:val="single" w:color="000000" w:sz="4" w:space="0"/>
          <w:left w:val="single" w:color="000000" w:sz="6" w:space="0"/>
          <w:bottom w:val="single" w:color="000000" w:sz="6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836"/>
        <w:gridCol w:w="992"/>
        <w:gridCol w:w="1276"/>
        <w:gridCol w:w="1133"/>
        <w:gridCol w:w="1275"/>
        <w:gridCol w:w="1416"/>
        <w:gridCol w:w="787"/>
        <w:gridCol w:w="1300"/>
      </w:tblGrid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申报单位信息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单位名称</w:t>
            </w:r>
          </w:p>
        </w:tc>
        <w:tc>
          <w:tcPr>
            <w:tcW w:w="81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8" w:name="dwmc2"/>
            <w:bookmarkEnd w:id="8"/>
            <w:bookmarkStart w:id="9" w:name="bmmc"/>
            <w:bookmarkEnd w:id="9"/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5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 w:val="0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单位性质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10" w:name="dwxz"/>
            <w:bookmarkEnd w:id="10"/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法人代表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11" w:name="fddbr"/>
            <w:bookmarkEnd w:id="11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12" w:name="dwlxr"/>
            <w:bookmarkEnd w:id="12"/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联系电话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13" w:name="dwlxryddh"/>
            <w:bookmarkEnd w:id="13"/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65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 w:val="0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单位所在</w:t>
            </w:r>
          </w:p>
          <w:p>
            <w:pPr>
              <w:snapToGrid w:val="0"/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地区县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14" w:name="dwszd"/>
            <w:bookmarkEnd w:id="14"/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详细地址</w:t>
            </w:r>
          </w:p>
        </w:tc>
        <w:tc>
          <w:tcPr>
            <w:tcW w:w="38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15" w:name="dwdz"/>
            <w:bookmarkEnd w:id="15"/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传真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16" w:name="dwlxrcz"/>
            <w:bookmarkEnd w:id="16"/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申报人信息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bookmarkStart w:id="17" w:name="sqzxm"/>
            <w:bookmarkEnd w:id="17"/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18" w:name="sqzxb"/>
            <w:bookmarkEnd w:id="18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19" w:name="sqzcsny"/>
            <w:bookmarkEnd w:id="19"/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学历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20" w:name="sqzxl"/>
            <w:bookmarkEnd w:id="20"/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65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36" w:type="dxa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  位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bookmarkStart w:id="21" w:name="sqzxw"/>
            <w:bookmarkEnd w:id="21"/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职称</w:t>
            </w:r>
          </w:p>
        </w:tc>
        <w:tc>
          <w:tcPr>
            <w:tcW w:w="240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22" w:name="sqzzc"/>
            <w:bookmarkEnd w:id="22"/>
          </w:p>
        </w:tc>
        <w:tc>
          <w:tcPr>
            <w:tcW w:w="14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</w:t>
            </w:r>
          </w:p>
        </w:tc>
        <w:tc>
          <w:tcPr>
            <w:tcW w:w="20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23" w:name="sqzdh"/>
            <w:bookmarkEnd w:id="23"/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65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36" w:type="dxa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身份证号码</w:t>
            </w:r>
          </w:p>
        </w:tc>
        <w:tc>
          <w:tcPr>
            <w:tcW w:w="467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24" w:name="sqzsfz"/>
            <w:bookmarkEnd w:id="24"/>
          </w:p>
        </w:tc>
        <w:tc>
          <w:tcPr>
            <w:tcW w:w="141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电子邮箱</w:t>
            </w:r>
          </w:p>
        </w:tc>
        <w:tc>
          <w:tcPr>
            <w:tcW w:w="20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25" w:name="sqzemail"/>
            <w:bookmarkEnd w:id="25"/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765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36" w:type="dxa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项目联系人</w:t>
            </w:r>
          </w:p>
        </w:tc>
        <w:tc>
          <w:tcPr>
            <w:tcW w:w="34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bookmarkStart w:id="26" w:name="jtlxr"/>
            <w:bookmarkEnd w:id="26"/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</w:t>
            </w:r>
          </w:p>
        </w:tc>
        <w:tc>
          <w:tcPr>
            <w:tcW w:w="3503" w:type="dxa"/>
            <w:gridSpan w:val="3"/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27" w:name="jtlxryddh"/>
            <w:bookmarkEnd w:id="27"/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765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项目基本信息</w:t>
            </w:r>
          </w:p>
        </w:tc>
        <w:tc>
          <w:tcPr>
            <w:tcW w:w="183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项目起止时间</w:t>
            </w:r>
          </w:p>
        </w:tc>
        <w:tc>
          <w:tcPr>
            <w:tcW w:w="8179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bookmarkStart w:id="28" w:name="qzsj"/>
            <w:bookmarkEnd w:id="28"/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765" w:type="dxa"/>
            <w:vMerge w:val="continue"/>
            <w:textDirection w:val="tbRlV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dstrike/>
                <w:sz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资助经费</w:t>
            </w:r>
          </w:p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（万元）</w:t>
            </w:r>
          </w:p>
        </w:tc>
        <w:tc>
          <w:tcPr>
            <w:tcW w:w="8179" w:type="dxa"/>
            <w:gridSpan w:val="7"/>
            <w:vAlign w:val="center"/>
          </w:tcPr>
          <w:p>
            <w:pPr>
              <w:snapToGrid w:val="0"/>
              <w:spacing w:line="280" w:lineRule="exact"/>
              <w:ind w:right="456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【依据申报指南填写】</w:t>
            </w:r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1" w:hRule="atLeast"/>
          <w:jc w:val="center"/>
        </w:trPr>
        <w:tc>
          <w:tcPr>
            <w:tcW w:w="7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主要研究内容</w:t>
            </w:r>
          </w:p>
        </w:tc>
        <w:tc>
          <w:tcPr>
            <w:tcW w:w="10015" w:type="dxa"/>
            <w:gridSpan w:val="8"/>
          </w:tcPr>
          <w:p>
            <w:pPr>
              <w:snapToGrid w:val="0"/>
              <w:spacing w:line="280" w:lineRule="exact"/>
              <w:rPr>
                <w:rFonts w:ascii="仿宋_GB2312" w:eastAsia="仿宋_GB2312"/>
                <w:spacing w:val="-6"/>
                <w:sz w:val="22"/>
                <w:szCs w:val="22"/>
              </w:rPr>
            </w:pPr>
            <w:bookmarkStart w:id="29" w:name="zyyjnr"/>
            <w:bookmarkEnd w:id="29"/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7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主要研究方法或工具</w:t>
            </w:r>
          </w:p>
        </w:tc>
        <w:tc>
          <w:tcPr>
            <w:tcW w:w="10015" w:type="dxa"/>
            <w:gridSpan w:val="8"/>
          </w:tcPr>
          <w:p>
            <w:pPr>
              <w:snapToGrid w:val="0"/>
              <w:spacing w:line="280" w:lineRule="exact"/>
              <w:rPr>
                <w:rFonts w:ascii="仿宋_GB2312" w:eastAsia="仿宋_GB2312"/>
                <w:spacing w:val="-6"/>
                <w:sz w:val="22"/>
                <w:szCs w:val="22"/>
              </w:rPr>
            </w:pPr>
            <w:bookmarkStart w:id="30" w:name="xmjj"/>
            <w:bookmarkEnd w:id="30"/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  <w:jc w:val="center"/>
        </w:trPr>
        <w:tc>
          <w:tcPr>
            <w:tcW w:w="7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成果的创新性或先进性</w:t>
            </w:r>
          </w:p>
        </w:tc>
        <w:tc>
          <w:tcPr>
            <w:tcW w:w="10015" w:type="dxa"/>
            <w:gridSpan w:val="8"/>
          </w:tcPr>
          <w:p>
            <w:pPr>
              <w:snapToGrid w:val="0"/>
              <w:spacing w:line="280" w:lineRule="exact"/>
              <w:rPr>
                <w:rFonts w:ascii="仿宋_GB2312" w:eastAsia="仿宋_GB2312"/>
                <w:spacing w:val="-6"/>
                <w:sz w:val="22"/>
                <w:szCs w:val="22"/>
              </w:rPr>
            </w:pPr>
            <w:bookmarkStart w:id="31" w:name="zycxd"/>
            <w:bookmarkEnd w:id="31"/>
          </w:p>
        </w:tc>
      </w:tr>
    </w:tbl>
    <w:p>
      <w:pPr>
        <w:tabs>
          <w:tab w:val="left" w:pos="9923"/>
        </w:tabs>
        <w:spacing w:line="360" w:lineRule="auto"/>
        <w:ind w:right="-1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2"/>
        </w:rPr>
        <w:br w:type="page"/>
      </w:r>
      <w:r>
        <w:rPr>
          <w:rFonts w:hint="eastAsia" w:ascii="黑体" w:eastAsia="黑体"/>
          <w:sz w:val="30"/>
          <w:szCs w:val="30"/>
        </w:rPr>
        <w:t>二、项目指标</w:t>
      </w:r>
    </w:p>
    <w:p>
      <w:pPr>
        <w:spacing w:line="28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（一）约束性考核指标（技术预见类所有项目必填）</w:t>
      </w:r>
    </w:p>
    <w:p>
      <w:pPr>
        <w:spacing w:line="56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1.（</w:t>
      </w:r>
      <w:r>
        <w:rPr>
          <w:rFonts w:hint="eastAsia" w:ascii="仿宋_GB2312" w:eastAsia="仿宋_GB2312"/>
          <w:b/>
          <w:bCs/>
          <w:sz w:val="28"/>
          <w:szCs w:val="28"/>
        </w:rPr>
        <w:t>□</w:t>
      </w:r>
      <w:r>
        <w:rPr>
          <w:rFonts w:hint="eastAsia" w:ascii="宋体" w:hAnsi="宋体"/>
          <w:sz w:val="24"/>
          <w:szCs w:val="24"/>
        </w:rPr>
        <w:t>技术预见综合报告；或</w:t>
      </w:r>
      <w:r>
        <w:rPr>
          <w:rFonts w:hint="eastAsia" w:ascii="仿宋_GB2312" w:eastAsia="仿宋_GB2312"/>
          <w:b/>
          <w:bCs/>
          <w:sz w:val="28"/>
          <w:szCs w:val="28"/>
        </w:rPr>
        <w:t>□</w:t>
      </w:r>
      <w:r>
        <w:rPr>
          <w:rFonts w:hint="eastAsia" w:ascii="宋体" w:hAnsi="宋体"/>
          <w:sz w:val="24"/>
          <w:szCs w:val="24"/>
        </w:rPr>
        <w:t>产业技术研究报告；或</w:t>
      </w:r>
      <w:bookmarkStart w:id="32" w:name="OLE_LINK4"/>
      <w:bookmarkStart w:id="33" w:name="OLE_LINK5"/>
      <w:r>
        <w:rPr>
          <w:rFonts w:hint="eastAsia" w:ascii="仿宋_GB2312" w:eastAsia="仿宋_GB2312"/>
          <w:b/>
          <w:bCs/>
          <w:sz w:val="28"/>
          <w:szCs w:val="28"/>
        </w:rPr>
        <w:t>□</w:t>
      </w:r>
      <w:bookmarkEnd w:id="32"/>
      <w:bookmarkEnd w:id="33"/>
      <w:bookmarkStart w:id="34" w:name="OLE_LINK1"/>
      <w:r>
        <w:rPr>
          <w:rFonts w:hint="eastAsia" w:ascii="宋体" w:hAnsi="宋体"/>
          <w:sz w:val="24"/>
          <w:szCs w:val="24"/>
        </w:rPr>
        <w:t>产业技术路线图</w:t>
      </w:r>
      <w:bookmarkEnd w:id="34"/>
      <w:r>
        <w:rPr>
          <w:rFonts w:hint="eastAsia" w:ascii="宋体" w:hAnsi="宋体"/>
          <w:sz w:val="24"/>
          <w:szCs w:val="24"/>
        </w:rPr>
        <w:t>；或</w:t>
      </w:r>
      <w:r>
        <w:rPr>
          <w:rFonts w:hint="eastAsia" w:ascii="仿宋_GB2312" w:eastAsia="仿宋_GB2312"/>
          <w:b/>
          <w:bCs/>
          <w:sz w:val="28"/>
          <w:szCs w:val="28"/>
        </w:rPr>
        <w:t>□</w:t>
      </w:r>
      <w:r>
        <w:rPr>
          <w:rFonts w:hint="eastAsia" w:ascii="宋体" w:hAnsi="宋体"/>
          <w:sz w:val="24"/>
          <w:szCs w:val="24"/>
        </w:rPr>
        <w:t>产业技术规划）。</w:t>
      </w:r>
    </w:p>
    <w:p>
      <w:pPr>
        <w:spacing w:line="56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其主要内容包括等方面。（划横线部分表述在300字以内）</w:t>
      </w:r>
    </w:p>
    <w:p>
      <w:pPr>
        <w:spacing w:line="56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2.产业政策建议或研究报告摘要</w:t>
      </w:r>
      <w:r>
        <w:rPr>
          <w:rFonts w:ascii="宋体" w:hAnsi="宋体"/>
          <w:i/>
          <w:sz w:val="24"/>
          <w:szCs w:val="24"/>
          <w:u w:val="single"/>
        </w:rPr>
        <w:t>__</w:t>
      </w:r>
      <w:r>
        <w:rPr>
          <w:rFonts w:hint="eastAsia" w:ascii="宋体" w:hAnsi="宋体"/>
          <w:sz w:val="24"/>
          <w:szCs w:val="24"/>
        </w:rPr>
        <w:t>份。</w:t>
      </w:r>
    </w:p>
    <w:p>
      <w:pPr>
        <w:spacing w:line="280" w:lineRule="exac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----------------------------------------------------------------</w:t>
      </w:r>
    </w:p>
    <w:p>
      <w:pPr>
        <w:spacing w:line="28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（一）约束性考核指标（制度创新类所有项目必填）</w:t>
      </w:r>
    </w:p>
    <w:p>
      <w:pPr>
        <w:spacing w:line="56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1.研究报告</w:t>
      </w:r>
      <w:bookmarkStart w:id="35" w:name="jczxyjbg"/>
      <w:bookmarkEnd w:id="35"/>
      <w:r>
        <w:rPr>
          <w:rFonts w:hint="eastAsia" w:ascii="宋体" w:hAnsi="宋体"/>
          <w:sz w:val="24"/>
          <w:szCs w:val="24"/>
        </w:rPr>
        <w:t>份，其主要内容包括</w:t>
      </w:r>
      <w:bookmarkStart w:id="36" w:name="jczxyglcxyjbgnr"/>
      <w:bookmarkEnd w:id="36"/>
      <w:r>
        <w:rPr>
          <w:rFonts w:hint="eastAsia" w:ascii="宋体" w:hAnsi="宋体"/>
          <w:sz w:val="24"/>
          <w:szCs w:val="24"/>
        </w:rPr>
        <w:t>等方面。（划横线部分表述在300字以内）</w:t>
      </w:r>
    </w:p>
    <w:p>
      <w:pPr>
        <w:pBdr>
          <w:bottom w:val="single" w:color="auto" w:sz="6" w:space="1"/>
        </w:pBdr>
        <w:spacing w:line="560" w:lineRule="exact"/>
        <w:ind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2.决策咨询建议或研究报告摘要</w:t>
      </w:r>
      <w:r>
        <w:rPr>
          <w:rFonts w:ascii="宋体" w:hAnsi="宋体"/>
          <w:i/>
          <w:sz w:val="24"/>
          <w:szCs w:val="24"/>
          <w:u w:val="single"/>
        </w:rPr>
        <w:t>_</w:t>
      </w:r>
      <w:bookmarkStart w:id="37" w:name="ysxzbqtqk"/>
      <w:bookmarkEnd w:id="37"/>
      <w:r>
        <w:rPr>
          <w:rFonts w:ascii="宋体" w:hAnsi="宋体"/>
          <w:i/>
          <w:sz w:val="24"/>
          <w:szCs w:val="24"/>
          <w:u w:val="single"/>
        </w:rPr>
        <w:t>_</w:t>
      </w:r>
      <w:r>
        <w:rPr>
          <w:rFonts w:hint="eastAsia" w:ascii="宋体" w:hAnsi="宋体"/>
          <w:sz w:val="24"/>
          <w:szCs w:val="24"/>
        </w:rPr>
        <w:t>份。</w:t>
      </w:r>
    </w:p>
    <w:p>
      <w:pPr>
        <w:spacing w:line="56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bCs/>
          <w:sz w:val="28"/>
          <w:szCs w:val="28"/>
        </w:rPr>
        <w:t>（二）选择性考核指标（技术预见类项目，至少勾选一项）</w:t>
      </w:r>
    </w:p>
    <w:p>
      <w:pPr>
        <w:spacing w:line="280" w:lineRule="exact"/>
        <w:rPr>
          <w:rFonts w:ascii="宋体" w:hAnsi="宋体"/>
          <w:bCs/>
          <w:sz w:val="28"/>
          <w:szCs w:val="28"/>
        </w:rPr>
      </w:pPr>
    </w:p>
    <w:tbl>
      <w:tblPr>
        <w:tblStyle w:val="10"/>
        <w:tblW w:w="8752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158"/>
        <w:gridCol w:w="1954"/>
        <w:gridCol w:w="2263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>
              <w:rPr>
                <w:rFonts w:hint="eastAsia" w:ascii="黑体" w:eastAsia="黑体"/>
                <w:sz w:val="32"/>
              </w:rPr>
              <w:t>领导</w:t>
            </w:r>
          </w:p>
          <w:p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>
              <w:rPr>
                <w:rFonts w:hint="eastAsia" w:ascii="黑体" w:eastAsia="黑体"/>
                <w:sz w:val="32"/>
              </w:rPr>
              <w:t>批示</w:t>
            </w:r>
          </w:p>
        </w:tc>
        <w:tc>
          <w:tcPr>
            <w:tcW w:w="7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包括:国家及部委领导、市领导、市级部门领导、区县领导批示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32"/>
                <w:szCs w:val="24"/>
              </w:rPr>
            </w:pPr>
          </w:p>
        </w:tc>
        <w:tc>
          <w:tcPr>
            <w:tcW w:w="7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>
              <w:rPr>
                <w:rFonts w:hint="eastAsia" w:ascii="黑体" w:eastAsia="黑体"/>
                <w:sz w:val="32"/>
              </w:rPr>
              <w:t>文件</w:t>
            </w:r>
          </w:p>
          <w:p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>
              <w:rPr>
                <w:rFonts w:hint="eastAsia" w:ascii="黑体" w:eastAsia="黑体"/>
                <w:sz w:val="32"/>
              </w:rPr>
              <w:t>采用</w:t>
            </w:r>
          </w:p>
        </w:tc>
        <w:tc>
          <w:tcPr>
            <w:tcW w:w="7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包括被：国家及部委、市委市政府、市级部门、区县党委政府</w:t>
            </w:r>
          </w:p>
          <w:p>
            <w:pPr>
              <w:spacing w:line="0" w:lineRule="atLeast"/>
              <w:ind w:firstLine="960" w:firstLineChars="4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法律、法规、规章、规范性文件的文件采用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32"/>
                <w:szCs w:val="24"/>
              </w:rPr>
            </w:pPr>
          </w:p>
        </w:tc>
        <w:tc>
          <w:tcPr>
            <w:tcW w:w="7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>
              <w:rPr>
                <w:rFonts w:hint="eastAsia" w:ascii="黑体" w:eastAsia="黑体"/>
                <w:sz w:val="32"/>
              </w:rPr>
              <w:t>参政</w:t>
            </w:r>
          </w:p>
          <w:p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>
              <w:rPr>
                <w:rFonts w:hint="eastAsia" w:ascii="黑体" w:eastAsia="黑体"/>
                <w:sz w:val="32"/>
              </w:rPr>
              <w:t>议政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人大议案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政协提案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政府参事建议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32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全国性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32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全市性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32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区县性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行业</w:t>
            </w:r>
          </w:p>
          <w:p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>
              <w:rPr>
                <w:rFonts w:hint="eastAsia" w:ascii="黑体" w:eastAsia="黑体"/>
                <w:sz w:val="32"/>
              </w:rPr>
              <w:t>运用</w:t>
            </w:r>
          </w:p>
        </w:tc>
        <w:tc>
          <w:tcPr>
            <w:tcW w:w="7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被行业协会、学会等第三方机构认可或采用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eastAsia="黑体"/>
                <w:sz w:val="32"/>
              </w:rPr>
            </w:pPr>
          </w:p>
        </w:tc>
        <w:tc>
          <w:tcPr>
            <w:tcW w:w="7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---------------------------------------------------------------------------</w:t>
      </w:r>
    </w:p>
    <w:p>
      <w:pPr>
        <w:spacing w:line="56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（二）选择性考核指标（制度创新类项目，至少勾选一项）</w:t>
      </w:r>
    </w:p>
    <w:p>
      <w:pPr>
        <w:spacing w:line="280" w:lineRule="exact"/>
        <w:rPr>
          <w:rFonts w:ascii="宋体" w:hAnsi="宋体"/>
          <w:bCs/>
          <w:sz w:val="28"/>
          <w:szCs w:val="28"/>
        </w:rPr>
      </w:pPr>
    </w:p>
    <w:tbl>
      <w:tblPr>
        <w:tblStyle w:val="10"/>
        <w:tblW w:w="8752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158"/>
        <w:gridCol w:w="1954"/>
        <w:gridCol w:w="2263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>
              <w:rPr>
                <w:rFonts w:hint="eastAsia" w:ascii="黑体" w:eastAsia="黑体"/>
                <w:sz w:val="32"/>
              </w:rPr>
              <w:t>领导</w:t>
            </w:r>
          </w:p>
          <w:p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>
              <w:rPr>
                <w:rFonts w:hint="eastAsia" w:ascii="黑体" w:eastAsia="黑体"/>
                <w:sz w:val="32"/>
              </w:rPr>
              <w:t>批示</w:t>
            </w:r>
          </w:p>
        </w:tc>
        <w:tc>
          <w:tcPr>
            <w:tcW w:w="7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包括:国家及部委领导、市领导、市级部门领导、区县领导批示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32"/>
                <w:szCs w:val="24"/>
              </w:rPr>
            </w:pPr>
          </w:p>
        </w:tc>
        <w:tc>
          <w:tcPr>
            <w:tcW w:w="7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38" w:name="ldps"/>
            <w:bookmarkEnd w:id="3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>
              <w:rPr>
                <w:rFonts w:hint="eastAsia" w:ascii="黑体" w:eastAsia="黑体"/>
                <w:sz w:val="32"/>
              </w:rPr>
              <w:t>文件</w:t>
            </w:r>
          </w:p>
          <w:p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>
              <w:rPr>
                <w:rFonts w:hint="eastAsia" w:ascii="黑体" w:eastAsia="黑体"/>
                <w:sz w:val="32"/>
              </w:rPr>
              <w:t>采用</w:t>
            </w:r>
          </w:p>
        </w:tc>
        <w:tc>
          <w:tcPr>
            <w:tcW w:w="7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包括被：国家及部委、市委市政府、市级部门、区县党委政府</w:t>
            </w:r>
          </w:p>
          <w:p>
            <w:pPr>
              <w:spacing w:line="0" w:lineRule="atLeast"/>
              <w:ind w:firstLine="960" w:firstLineChars="4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法律、法规、规章、规范性文件的文件采用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32"/>
                <w:szCs w:val="24"/>
              </w:rPr>
            </w:pPr>
          </w:p>
        </w:tc>
        <w:tc>
          <w:tcPr>
            <w:tcW w:w="7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39" w:name="wjcy"/>
            <w:bookmarkEnd w:id="3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>
              <w:rPr>
                <w:rFonts w:hint="eastAsia" w:ascii="黑体" w:eastAsia="黑体"/>
                <w:sz w:val="32"/>
              </w:rPr>
              <w:t>参政</w:t>
            </w:r>
          </w:p>
          <w:p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>
              <w:rPr>
                <w:rFonts w:hint="eastAsia" w:ascii="黑体" w:eastAsia="黑体"/>
                <w:sz w:val="32"/>
              </w:rPr>
              <w:t>议政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人大议案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政协提案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政府参事建议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32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全国性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40" w:name="qgxrdya"/>
            <w:bookmarkEnd w:id="40"/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41" w:name="qgxzxta"/>
            <w:bookmarkEnd w:id="41"/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42" w:name="qgxzfcsjy"/>
            <w:bookmarkEnd w:id="4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32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全市性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43" w:name="qsxrdya"/>
            <w:bookmarkEnd w:id="43"/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44" w:name="qsxzxta"/>
            <w:bookmarkEnd w:id="44"/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45" w:name="qsxzfcsjy"/>
            <w:bookmarkEnd w:id="4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32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区县性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46" w:name="qxxrdya"/>
            <w:bookmarkEnd w:id="46"/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47" w:name="qxxzxta"/>
            <w:bookmarkEnd w:id="47"/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48" w:name="qxxzfcsjy"/>
            <w:bookmarkEnd w:id="48"/>
          </w:p>
        </w:tc>
      </w:tr>
    </w:tbl>
    <w:p>
      <w:pPr>
        <w:tabs>
          <w:tab w:val="left" w:pos="630"/>
        </w:tabs>
        <w:outlineLvl w:val="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--------------------------------------------------------</w:t>
      </w:r>
    </w:p>
    <w:p>
      <w:pPr>
        <w:spacing w:line="56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（三）其他指标（不纳入结题验收考核）</w:t>
      </w:r>
    </w:p>
    <w:tbl>
      <w:tblPr>
        <w:tblStyle w:val="10"/>
        <w:tblW w:w="8752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981"/>
        <w:gridCol w:w="1953"/>
        <w:gridCol w:w="1806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>
              <w:rPr>
                <w:rFonts w:hint="eastAsia" w:ascii="黑体" w:eastAsia="黑体"/>
                <w:sz w:val="32"/>
              </w:rPr>
              <w:t>发表</w:t>
            </w:r>
          </w:p>
          <w:p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>
              <w:rPr>
                <w:rFonts w:hint="eastAsia" w:ascii="黑体" w:eastAsia="黑体"/>
                <w:sz w:val="32"/>
              </w:rPr>
              <w:t>论文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国内核心期刊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国内一般期刊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国外核心期刊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国外一般期刊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32"/>
                <w:szCs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32"/>
                <w:szCs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内部刊物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（非公开发行）</w:t>
            </w:r>
          </w:p>
        </w:tc>
        <w:tc>
          <w:tcPr>
            <w:tcW w:w="55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>
              <w:rPr>
                <w:rFonts w:hint="eastAsia" w:ascii="黑体" w:eastAsia="黑体"/>
                <w:sz w:val="32"/>
              </w:rPr>
              <w:t>出版</w:t>
            </w:r>
          </w:p>
          <w:p>
            <w:pPr>
              <w:spacing w:line="0" w:lineRule="atLeast"/>
              <w:jc w:val="center"/>
              <w:rPr>
                <w:rFonts w:ascii="黑体" w:eastAsia="黑体"/>
                <w:sz w:val="32"/>
                <w:szCs w:val="24"/>
              </w:rPr>
            </w:pPr>
            <w:r>
              <w:rPr>
                <w:rFonts w:hint="eastAsia" w:ascii="黑体" w:eastAsia="黑体"/>
                <w:sz w:val="32"/>
              </w:rPr>
              <w:t>专著</w:t>
            </w:r>
          </w:p>
        </w:tc>
        <w:tc>
          <w:tcPr>
            <w:tcW w:w="7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其他</w:t>
            </w:r>
          </w:p>
        </w:tc>
        <w:tc>
          <w:tcPr>
            <w:tcW w:w="7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tabs>
          <w:tab w:val="left" w:pos="630"/>
        </w:tabs>
        <w:outlineLvl w:val="0"/>
        <w:rPr>
          <w:rFonts w:ascii="黑体" w:eastAsia="黑体"/>
          <w:sz w:val="32"/>
        </w:rPr>
      </w:pPr>
    </w:p>
    <w:p>
      <w:pPr>
        <w:tabs>
          <w:tab w:val="left" w:pos="630"/>
        </w:tabs>
        <w:outlineLvl w:val="0"/>
        <w:rPr>
          <w:rFonts w:ascii="黑体" w:eastAsia="黑体"/>
          <w:sz w:val="32"/>
        </w:rPr>
        <w:sectPr>
          <w:footerReference r:id="rId3" w:type="default"/>
          <w:footerReference r:id="rId4" w:type="even"/>
          <w:type w:val="oddPage"/>
          <w:pgSz w:w="11906" w:h="16838"/>
          <w:pgMar w:top="1418" w:right="1418" w:bottom="1418" w:left="1418" w:header="851" w:footer="992" w:gutter="0"/>
          <w:pgNumType w:fmt="numberInDash"/>
          <w:cols w:space="720" w:num="1"/>
          <w:docGrid w:linePitch="312" w:charSpace="0"/>
        </w:sectPr>
      </w:pPr>
    </w:p>
    <w:p>
      <w:pPr>
        <w:tabs>
          <w:tab w:val="left" w:pos="630"/>
        </w:tabs>
        <w:outlineLvl w:val="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三、项目团队</w:t>
      </w:r>
    </w:p>
    <w:tbl>
      <w:tblPr>
        <w:tblStyle w:val="10"/>
        <w:tblW w:w="1449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93"/>
        <w:gridCol w:w="993"/>
        <w:gridCol w:w="2268"/>
        <w:gridCol w:w="709"/>
        <w:gridCol w:w="851"/>
        <w:gridCol w:w="850"/>
        <w:gridCol w:w="1559"/>
        <w:gridCol w:w="2268"/>
        <w:gridCol w:w="1276"/>
        <w:gridCol w:w="1701"/>
        <w:gridCol w:w="10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atLeast"/>
          <w:jc w:val="center"/>
        </w:trPr>
        <w:tc>
          <w:tcPr>
            <w:tcW w:w="993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color="auto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证件号码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</w:t>
            </w:r>
          </w:p>
        </w:tc>
        <w:tc>
          <w:tcPr>
            <w:tcW w:w="850" w:type="dxa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职称</w:t>
            </w:r>
          </w:p>
        </w:tc>
        <w:tc>
          <w:tcPr>
            <w:tcW w:w="1559" w:type="dxa"/>
            <w:tcBorders>
              <w:top w:val="single" w:color="auto" w:sz="6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</w:t>
            </w:r>
          </w:p>
        </w:tc>
        <w:tc>
          <w:tcPr>
            <w:tcW w:w="2268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工作单位</w:t>
            </w:r>
          </w:p>
        </w:tc>
        <w:tc>
          <w:tcPr>
            <w:tcW w:w="1276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spacing w:line="240" w:lineRule="atLeas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项目中的分工</w:t>
            </w:r>
          </w:p>
        </w:tc>
        <w:tc>
          <w:tcPr>
            <w:tcW w:w="1024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spacing w:before="12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每年工作</w:t>
            </w:r>
          </w:p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时间(月)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项目</w:t>
            </w:r>
          </w:p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负责人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color="000000" w:sz="6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color="000000" w:sz="6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4" w:type="dxa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项目组</w:t>
            </w:r>
          </w:p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成员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color="000000" w:sz="6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color="000000" w:sz="6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4" w:type="dxa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color="000000" w:sz="6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color="000000" w:sz="6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4" w:type="dxa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color="000000" w:sz="6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color="000000" w:sz="6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color="auto" w:sz="6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4" w:type="dxa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9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color="auto" w:sz="6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color="auto" w:sz="6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24" w:type="dxa"/>
            <w:tcBorders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>
      <w:pPr>
        <w:pStyle w:val="21"/>
        <w:adjustRightInd/>
        <w:ind w:firstLine="480" w:firstLineChars="200"/>
        <w:rPr>
          <w:rFonts w:ascii="方正仿宋_GBK" w:eastAsia="方正仿宋_GBK"/>
          <w:color w:val="auto"/>
          <w:kern w:val="2"/>
        </w:rPr>
      </w:pPr>
      <w:r>
        <w:rPr>
          <w:rFonts w:ascii="方正仿宋_GBK" w:eastAsia="方正仿宋_GBK"/>
          <w:color w:val="auto"/>
          <w:kern w:val="2"/>
        </w:rPr>
        <w:t>注：</w:t>
      </w:r>
      <w:r>
        <w:rPr>
          <w:rFonts w:hint="eastAsia" w:ascii="方正仿宋_GBK" w:eastAsia="方正仿宋_GBK"/>
          <w:color w:val="auto"/>
          <w:kern w:val="2"/>
        </w:rPr>
        <w:t>项目负责人申请和主持在研的技术预见</w:t>
      </w:r>
      <w:r>
        <w:rPr>
          <w:rFonts w:ascii="方正仿宋_GBK" w:eastAsia="方正仿宋_GBK"/>
          <w:color w:val="auto"/>
          <w:kern w:val="2"/>
        </w:rPr>
        <w:t>与制度创新</w:t>
      </w:r>
      <w:r>
        <w:rPr>
          <w:rFonts w:hint="eastAsia" w:ascii="方正仿宋_GBK" w:eastAsia="方正仿宋_GBK"/>
          <w:color w:val="auto"/>
          <w:kern w:val="2"/>
        </w:rPr>
        <w:t>项目不超过1项，项目组成员参与申请和在研的技术预见</w:t>
      </w:r>
      <w:r>
        <w:rPr>
          <w:rFonts w:ascii="方正仿宋_GBK" w:eastAsia="方正仿宋_GBK"/>
          <w:color w:val="auto"/>
          <w:kern w:val="2"/>
        </w:rPr>
        <w:t>与制度创新</w:t>
      </w:r>
      <w:r>
        <w:rPr>
          <w:rFonts w:hint="eastAsia" w:ascii="方正仿宋_GBK" w:eastAsia="方正仿宋_GBK"/>
          <w:color w:val="auto"/>
          <w:kern w:val="2"/>
        </w:rPr>
        <w:t>项目不超过2项。</w:t>
      </w:r>
    </w:p>
    <w:p>
      <w:pPr>
        <w:outlineLvl w:val="0"/>
        <w:rPr>
          <w:rFonts w:ascii="黑体" w:hAnsi="宋体" w:eastAsia="黑体"/>
          <w:sz w:val="32"/>
        </w:rPr>
      </w:pPr>
    </w:p>
    <w:p>
      <w:pPr>
        <w:outlineLvl w:val="0"/>
        <w:rPr>
          <w:rFonts w:ascii="黑体" w:hAnsi="宋体" w:eastAsia="黑体"/>
          <w:sz w:val="32"/>
        </w:rPr>
        <w:sectPr>
          <w:pgSz w:w="16838" w:h="11906" w:orient="landscape"/>
          <w:pgMar w:top="1644" w:right="1418" w:bottom="1588" w:left="1474" w:header="851" w:footer="992" w:gutter="0"/>
          <w:pgNumType w:fmt="numberInDash"/>
          <w:cols w:space="720" w:num="1"/>
          <w:docGrid w:linePitch="312" w:charSpace="0"/>
        </w:sectPr>
      </w:pPr>
    </w:p>
    <w:p>
      <w:pPr>
        <w:spacing w:line="360" w:lineRule="auto"/>
        <w:jc w:val="left"/>
        <w:rPr>
          <w:rFonts w:hint="eastAsia" w:ascii="仿宋_GB2312" w:hAnsi="黑体" w:eastAsia="仿宋_GB2312" w:cs="宋体"/>
          <w:bCs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0"/>
          <w:szCs w:val="30"/>
        </w:rPr>
        <w:t>四、</w:t>
      </w:r>
      <w:r>
        <w:rPr>
          <w:rFonts w:hint="eastAsia" w:ascii="黑体" w:hAnsi="黑体" w:eastAsia="黑体"/>
          <w:sz w:val="30"/>
          <w:szCs w:val="30"/>
        </w:rPr>
        <w:t xml:space="preserve">经费概算（单位：万元）  </w:t>
      </w:r>
      <w:r>
        <w:rPr>
          <w:rFonts w:hint="eastAsia" w:ascii="仿宋_GB2312" w:hAnsi="黑体" w:eastAsia="仿宋_GB2312" w:cs="宋体"/>
          <w:bCs/>
          <w:sz w:val="32"/>
          <w:szCs w:val="32"/>
        </w:rPr>
        <w:t xml:space="preserve">  </w:t>
      </w:r>
    </w:p>
    <w:p>
      <w:pPr>
        <w:spacing w:line="360" w:lineRule="auto"/>
        <w:jc w:val="left"/>
        <w:rPr>
          <w:rFonts w:ascii="仿宋_GB2312" w:hAnsi="黑体" w:eastAsia="仿宋_GB2312" w:cs="宋体"/>
          <w:bCs/>
          <w:sz w:val="32"/>
          <w:szCs w:val="32"/>
        </w:rPr>
      </w:pPr>
      <w:r>
        <w:rPr>
          <w:rFonts w:hint="eastAsia" w:ascii="仿宋_GB2312" w:hAnsi="黑体" w:eastAsia="仿宋_GB2312" w:cs="宋体"/>
          <w:bCs/>
          <w:sz w:val="32"/>
          <w:szCs w:val="32"/>
        </w:rPr>
        <w:t xml:space="preserve"> </w:t>
      </w:r>
    </w:p>
    <w:tbl>
      <w:tblPr>
        <w:tblStyle w:val="10"/>
        <w:tblW w:w="10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023"/>
        <w:gridCol w:w="1946"/>
        <w:gridCol w:w="709"/>
        <w:gridCol w:w="1918"/>
        <w:gridCol w:w="1488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bCs/>
                <w:sz w:val="28"/>
              </w:rPr>
            </w:pPr>
            <w:r>
              <w:rPr>
                <w:rFonts w:hint="eastAsia" w:ascii="方正黑体_GBK" w:eastAsia="方正黑体_GBK"/>
                <w:bCs/>
                <w:sz w:val="28"/>
              </w:rPr>
              <w:t>经费来源</w:t>
            </w:r>
          </w:p>
        </w:tc>
        <w:tc>
          <w:tcPr>
            <w:tcW w:w="5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bCs/>
                <w:sz w:val="28"/>
              </w:rPr>
            </w:pPr>
            <w:r>
              <w:rPr>
                <w:rFonts w:hint="eastAsia" w:ascii="方正黑体_GBK" w:eastAsia="方正黑体_GBK"/>
                <w:bCs/>
                <w:sz w:val="28"/>
              </w:rPr>
              <w:t>经费支出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00" w:lineRule="auto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序号</w:t>
            </w:r>
          </w:p>
        </w:tc>
        <w:tc>
          <w:tcPr>
            <w:tcW w:w="20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00" w:lineRule="auto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科目</w:t>
            </w:r>
          </w:p>
        </w:tc>
        <w:tc>
          <w:tcPr>
            <w:tcW w:w="1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00" w:lineRule="auto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概算数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00" w:lineRule="auto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序号</w:t>
            </w:r>
          </w:p>
        </w:tc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00" w:lineRule="auto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科目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00" w:lineRule="auto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00" w:lineRule="auto"/>
              <w:jc w:val="center"/>
              <w:rPr>
                <w:rFonts w:ascii="方正黑体_GBK" w:eastAsia="方正黑体_GBK"/>
                <w:bCs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00" w:lineRule="auto"/>
              <w:jc w:val="center"/>
              <w:rPr>
                <w:rFonts w:ascii="方正黑体_GBK" w:eastAsia="方正黑体_GBK"/>
                <w:bCs/>
                <w:sz w:val="24"/>
              </w:rPr>
            </w:pPr>
          </w:p>
        </w:tc>
        <w:tc>
          <w:tcPr>
            <w:tcW w:w="19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00" w:lineRule="auto"/>
              <w:jc w:val="center"/>
              <w:rPr>
                <w:rFonts w:ascii="方正黑体_GBK" w:eastAsia="方正黑体_GBK"/>
                <w:bCs/>
                <w:sz w:val="24"/>
              </w:rPr>
            </w:pPr>
          </w:p>
        </w:tc>
        <w:tc>
          <w:tcPr>
            <w:tcW w:w="14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市级</w:t>
            </w:r>
          </w:p>
          <w:p>
            <w:pPr>
              <w:adjustRightInd w:val="0"/>
              <w:snapToGrid w:val="0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财政资金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市级财政资金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left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一、直接费用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单位投入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设备费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业务费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劳务费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left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二、间接费用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管理费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绩效</w:t>
            </w:r>
            <w:r>
              <w:rPr>
                <w:rFonts w:ascii="仿宋_GB2312" w:eastAsia="仿宋_GB2312"/>
                <w:bCs/>
                <w:sz w:val="24"/>
              </w:rPr>
              <w:t>支</w:t>
            </w:r>
            <w:r>
              <w:rPr>
                <w:rFonts w:hint="eastAsia" w:ascii="仿宋_GB2312" w:eastAsia="仿宋_GB2312"/>
                <w:bCs/>
                <w:sz w:val="24"/>
              </w:rPr>
              <w:t>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合  计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【与市级财政资金概算数一致】</w:t>
            </w:r>
          </w:p>
        </w:tc>
        <w:tc>
          <w:tcPr>
            <w:tcW w:w="14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【与单位资助额度一致】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exact"/>
          <w:jc w:val="center"/>
        </w:trPr>
        <w:tc>
          <w:tcPr>
            <w:tcW w:w="275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来源合计</w:t>
            </w:r>
          </w:p>
        </w:tc>
        <w:tc>
          <w:tcPr>
            <w:tcW w:w="19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bCs/>
                <w:sz w:val="24"/>
              </w:rPr>
            </w:pPr>
            <w:r>
              <w:rPr>
                <w:rFonts w:hint="eastAsia" w:ascii="方正黑体_GBK" w:eastAsia="方正黑体_GBK"/>
                <w:bCs/>
                <w:sz w:val="24"/>
              </w:rPr>
              <w:t>支出合计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【与来源合计一致】</w:t>
            </w:r>
          </w:p>
        </w:tc>
      </w:tr>
    </w:tbl>
    <w:p>
      <w:pPr>
        <w:ind w:left="424" w:leftChars="102" w:hanging="210" w:hangingChars="100"/>
        <w:rPr>
          <w:rFonts w:hAnsi="宋体"/>
        </w:rPr>
      </w:pPr>
      <w:r>
        <w:rPr>
          <w:rFonts w:hint="eastAsia" w:hAnsi="宋体"/>
        </w:rPr>
        <w:t>注：  1. 经费来源为项目总投入，指在项目实施期内发生且与项目直接相关的投入经费，包括市级财政资金和单位投入两个部分。</w:t>
      </w:r>
    </w:p>
    <w:p>
      <w:pPr>
        <w:ind w:firstLine="840" w:firstLineChars="400"/>
        <w:rPr>
          <w:rFonts w:hAnsi="宋体"/>
        </w:rPr>
      </w:pPr>
      <w:r>
        <w:rPr>
          <w:rFonts w:hint="eastAsia" w:hAnsi="宋体"/>
        </w:rPr>
        <w:t>2.“经费支出概算”中的市级财政资金科目请参照《国务院办公厅关于改革完善中央财政科研经费管理的若干意见》（国办发〔2021〕32号）及我市科研项目经费相关规定进行编制。</w:t>
      </w:r>
    </w:p>
    <w:p>
      <w:pPr>
        <w:ind w:left="424" w:leftChars="102" w:hanging="210" w:hangingChars="100"/>
        <w:rPr>
          <w:rFonts w:ascii="黑体" w:eastAsia="黑体"/>
          <w:sz w:val="30"/>
          <w:szCs w:val="30"/>
        </w:rPr>
        <w:sectPr>
          <w:pgSz w:w="11906" w:h="16838"/>
          <w:pgMar w:top="1418" w:right="1134" w:bottom="1418" w:left="1134" w:header="851" w:footer="851" w:gutter="0"/>
          <w:pgNumType w:fmt="numberInDash"/>
          <w:cols w:space="720" w:num="1"/>
          <w:docGrid w:linePitch="312" w:charSpace="0"/>
        </w:sectPr>
      </w:pPr>
      <w:r>
        <w:rPr>
          <w:rFonts w:hint="eastAsia" w:hAnsi="宋体"/>
        </w:rPr>
        <w:t xml:space="preserve">      3. 项目验收未通过的，按科研项目及科研诚信管理相关规定，对市级财政资金进行财务审计与清算，收回结余资金和违规使用的资金，并对相关责任主体进行信用记录。</w:t>
      </w:r>
    </w:p>
    <w:p>
      <w:pPr>
        <w:ind w:left="974" w:leftChars="1" w:hanging="972" w:hangingChars="324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五、项目任务分工</w:t>
      </w:r>
    </w:p>
    <w:p>
      <w:pPr>
        <w:ind w:firstLine="480" w:firstLineChars="200"/>
        <w:jc w:val="left"/>
        <w:rPr>
          <w:rFonts w:ascii="方正仿宋_GBK" w:hAnsi="宋体" w:eastAsia="方正仿宋_GBK" w:cs="宋体"/>
          <w:sz w:val="24"/>
        </w:rPr>
      </w:pPr>
    </w:p>
    <w:tbl>
      <w:tblPr>
        <w:tblStyle w:val="10"/>
        <w:tblW w:w="8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555"/>
        <w:gridCol w:w="858"/>
        <w:gridCol w:w="2410"/>
        <w:gridCol w:w="1275"/>
        <w:gridCol w:w="992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14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项目总体任务</w:t>
            </w:r>
          </w:p>
        </w:tc>
        <w:tc>
          <w:tcPr>
            <w:tcW w:w="6814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1" w:type="dxa"/>
            <w:gridSpan w:val="7"/>
            <w:shd w:val="clear" w:color="auto" w:fill="D9D9D9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项目牵头单位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单位名称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单位性质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任务分工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经费分配</w:t>
            </w:r>
          </w:p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（万元）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联系人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59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413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【下拉菜单：企业、高等学校、科研院所、其他】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27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宋体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1" w:type="dxa"/>
            <w:gridSpan w:val="7"/>
            <w:shd w:val="clear" w:color="auto" w:fill="D9D9D9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项目合作单位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单位名称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单位性质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任务分工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经费分配</w:t>
            </w:r>
          </w:p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（万元）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联系人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shd w:val="clear" w:color="auto" w:fill="auto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单位1</w:t>
            </w:r>
          </w:p>
        </w:tc>
        <w:tc>
          <w:tcPr>
            <w:tcW w:w="1413" w:type="dxa"/>
            <w:gridSpan w:val="2"/>
            <w:shd w:val="clear" w:color="auto" w:fill="auto"/>
          </w:tcPr>
          <w:p>
            <w:pPr>
              <w:jc w:val="left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jc w:val="left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jc w:val="left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left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279" w:type="dxa"/>
            <w:shd w:val="clear" w:color="auto" w:fill="auto"/>
          </w:tcPr>
          <w:p>
            <w:pPr>
              <w:jc w:val="left"/>
              <w:rPr>
                <w:rFonts w:ascii="方正仿宋_GBK" w:hAnsi="宋体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shd w:val="clear" w:color="auto" w:fill="auto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单位2</w:t>
            </w:r>
          </w:p>
        </w:tc>
        <w:tc>
          <w:tcPr>
            <w:tcW w:w="1413" w:type="dxa"/>
            <w:gridSpan w:val="2"/>
            <w:shd w:val="clear" w:color="auto" w:fill="auto"/>
          </w:tcPr>
          <w:p>
            <w:pPr>
              <w:jc w:val="left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jc w:val="left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jc w:val="left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left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279" w:type="dxa"/>
            <w:shd w:val="clear" w:color="auto" w:fill="auto"/>
          </w:tcPr>
          <w:p>
            <w:pPr>
              <w:jc w:val="left"/>
              <w:rPr>
                <w:rFonts w:ascii="方正仿宋_GBK" w:hAnsi="宋体" w:eastAsia="方正仿宋_GBK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shd w:val="clear" w:color="auto" w:fill="auto"/>
          </w:tcPr>
          <w:p>
            <w:pPr>
              <w:jc w:val="center"/>
              <w:rPr>
                <w:rFonts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【自行添加】</w:t>
            </w:r>
          </w:p>
        </w:tc>
        <w:tc>
          <w:tcPr>
            <w:tcW w:w="1413" w:type="dxa"/>
            <w:gridSpan w:val="2"/>
            <w:shd w:val="clear" w:color="auto" w:fill="auto"/>
          </w:tcPr>
          <w:p>
            <w:pPr>
              <w:jc w:val="left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jc w:val="left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jc w:val="left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jc w:val="left"/>
              <w:rPr>
                <w:rFonts w:ascii="方正仿宋_GBK" w:hAnsi="宋体" w:eastAsia="方正仿宋_GBK" w:cs="宋体"/>
                <w:sz w:val="24"/>
              </w:rPr>
            </w:pPr>
          </w:p>
        </w:tc>
        <w:tc>
          <w:tcPr>
            <w:tcW w:w="1279" w:type="dxa"/>
            <w:shd w:val="clear" w:color="auto" w:fill="auto"/>
          </w:tcPr>
          <w:p>
            <w:pPr>
              <w:jc w:val="left"/>
              <w:rPr>
                <w:rFonts w:ascii="方正仿宋_GBK" w:hAnsi="宋体" w:eastAsia="方正仿宋_GBK" w:cs="宋体"/>
                <w:sz w:val="24"/>
              </w:rPr>
            </w:pPr>
          </w:p>
        </w:tc>
      </w:tr>
    </w:tbl>
    <w:p>
      <w:pPr>
        <w:spacing w:line="600" w:lineRule="exact"/>
        <w:ind w:firstLine="422" w:firstLineChars="151"/>
        <w:rPr>
          <w:rFonts w:ascii="仿宋_GB2312" w:eastAsia="仿宋_GB2312"/>
          <w:sz w:val="28"/>
          <w:szCs w:val="28"/>
        </w:rPr>
      </w:pPr>
    </w:p>
    <w:p>
      <w:pPr>
        <w:spacing w:line="600" w:lineRule="exact"/>
        <w:ind w:firstLine="422" w:firstLineChars="151"/>
        <w:rPr>
          <w:rFonts w:ascii="黑体" w:hAnsi="黑体" w:eastAsia="黑体"/>
          <w:sz w:val="30"/>
          <w:szCs w:val="30"/>
        </w:rPr>
      </w:pPr>
      <w:r>
        <w:rPr>
          <w:rFonts w:ascii="仿宋_GB2312" w:eastAsia="仿宋_GB2312"/>
          <w:sz w:val="28"/>
          <w:szCs w:val="28"/>
        </w:rPr>
        <w:br w:type="page"/>
      </w:r>
      <w:bookmarkStart w:id="49" w:name="sqszw"/>
      <w:bookmarkEnd w:id="49"/>
      <w:r>
        <w:rPr>
          <w:rStyle w:val="13"/>
          <w:rFonts w:hint="eastAsia" w:ascii="黑体" w:hAnsi="黑体" w:eastAsia="黑体"/>
          <w:sz w:val="30"/>
          <w:szCs w:val="30"/>
        </w:rPr>
        <w:t>六、</w:t>
      </w:r>
      <w:r>
        <w:rPr>
          <w:rFonts w:hint="eastAsia" w:ascii="黑体" w:hAnsi="黑体" w:eastAsia="黑体"/>
          <w:sz w:val="30"/>
          <w:szCs w:val="30"/>
        </w:rPr>
        <w:t>研究目的意义及背景阐述</w:t>
      </w:r>
    </w:p>
    <w:p>
      <w:pPr>
        <w:adjustRightInd w:val="0"/>
        <w:snapToGrid w:val="0"/>
        <w:spacing w:line="600" w:lineRule="exact"/>
        <w:ind w:firstLine="828" w:firstLineChars="296"/>
        <w:outlineLvl w:val="2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1、选题目的意义</w:t>
      </w:r>
    </w:p>
    <w:p>
      <w:pPr>
        <w:adjustRightInd w:val="0"/>
        <w:snapToGrid w:val="0"/>
        <w:spacing w:line="600" w:lineRule="exact"/>
        <w:ind w:firstLine="828" w:firstLineChars="296"/>
        <w:outlineLvl w:val="2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2、现状及趋势</w:t>
      </w:r>
    </w:p>
    <w:p>
      <w:pPr>
        <w:adjustRightInd w:val="0"/>
        <w:snapToGrid w:val="0"/>
        <w:spacing w:line="600" w:lineRule="exact"/>
        <w:ind w:firstLine="828" w:firstLineChars="296"/>
        <w:outlineLvl w:val="2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3、本课题实际应用价值</w:t>
      </w:r>
    </w:p>
    <w:p>
      <w:pPr>
        <w:spacing w:before="240" w:beforeLines="100" w:line="600" w:lineRule="exact"/>
        <w:ind w:firstLine="455" w:firstLineChars="151"/>
        <w:rPr>
          <w:rFonts w:ascii="黑体" w:hAnsi="黑体" w:eastAsia="黑体"/>
          <w:sz w:val="30"/>
          <w:szCs w:val="30"/>
        </w:rPr>
      </w:pPr>
      <w:r>
        <w:rPr>
          <w:rStyle w:val="13"/>
          <w:rFonts w:hint="eastAsia" w:ascii="黑体" w:hAnsi="黑体" w:eastAsia="黑体"/>
          <w:sz w:val="30"/>
          <w:szCs w:val="30"/>
        </w:rPr>
        <w:t>七、 主要</w:t>
      </w:r>
      <w:r>
        <w:rPr>
          <w:rFonts w:hint="eastAsia" w:ascii="黑体" w:hAnsi="黑体" w:eastAsia="黑体"/>
          <w:sz w:val="30"/>
          <w:szCs w:val="30"/>
        </w:rPr>
        <w:t>研究内容</w:t>
      </w:r>
    </w:p>
    <w:p>
      <w:pPr>
        <w:adjustRightInd w:val="0"/>
        <w:snapToGrid w:val="0"/>
        <w:spacing w:line="600" w:lineRule="exact"/>
        <w:ind w:firstLine="828" w:firstLineChars="296"/>
        <w:outlineLvl w:val="2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1、研究内容</w:t>
      </w:r>
    </w:p>
    <w:p>
      <w:pPr>
        <w:adjustRightInd w:val="0"/>
        <w:snapToGrid w:val="0"/>
        <w:spacing w:line="600" w:lineRule="exact"/>
        <w:ind w:firstLine="828" w:firstLineChars="296"/>
        <w:outlineLvl w:val="2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2、研究思路及方法</w:t>
      </w:r>
    </w:p>
    <w:p>
      <w:pPr>
        <w:adjustRightInd w:val="0"/>
        <w:snapToGrid w:val="0"/>
        <w:spacing w:line="600" w:lineRule="exact"/>
        <w:ind w:firstLine="828" w:firstLineChars="296"/>
        <w:outlineLvl w:val="2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3、前期研究基础及资料准备</w:t>
      </w:r>
    </w:p>
    <w:p>
      <w:pPr>
        <w:spacing w:before="240" w:beforeLines="100" w:line="600" w:lineRule="exact"/>
        <w:ind w:firstLine="455" w:firstLineChars="151"/>
        <w:rPr>
          <w:rFonts w:ascii="黑体" w:hAnsi="黑体" w:eastAsia="黑体"/>
          <w:sz w:val="30"/>
          <w:szCs w:val="30"/>
        </w:rPr>
      </w:pPr>
      <w:r>
        <w:rPr>
          <w:rStyle w:val="13"/>
          <w:rFonts w:hint="eastAsia" w:ascii="黑体" w:hAnsi="黑体" w:eastAsia="黑体"/>
          <w:sz w:val="30"/>
          <w:szCs w:val="30"/>
        </w:rPr>
        <w:t>八、</w:t>
      </w:r>
      <w:r>
        <w:rPr>
          <w:rFonts w:hint="eastAsia" w:ascii="黑体" w:hAnsi="黑体" w:eastAsia="黑体"/>
          <w:sz w:val="30"/>
          <w:szCs w:val="30"/>
        </w:rPr>
        <w:t xml:space="preserve"> 成果形式及应用</w:t>
      </w:r>
    </w:p>
    <w:p>
      <w:pPr>
        <w:adjustRightInd w:val="0"/>
        <w:snapToGrid w:val="0"/>
        <w:spacing w:line="600" w:lineRule="exact"/>
        <w:ind w:firstLine="828" w:firstLineChars="296"/>
        <w:outlineLvl w:val="2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1、最终成果形式</w:t>
      </w:r>
    </w:p>
    <w:p>
      <w:pPr>
        <w:adjustRightInd w:val="0"/>
        <w:snapToGrid w:val="0"/>
        <w:spacing w:line="600" w:lineRule="exact"/>
        <w:ind w:firstLine="828" w:firstLineChars="296"/>
        <w:outlineLvl w:val="2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2、研究成果的预期应用情况</w:t>
      </w:r>
    </w:p>
    <w:sectPr>
      <w:pgSz w:w="11906" w:h="16838"/>
      <w:pgMar w:top="1418" w:right="1134" w:bottom="1418" w:left="1134" w:header="851" w:footer="851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A13411-A45D-4643-8B82-FDB47D880A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C3A8B9E-95AF-415C-B62E-1844167BF9D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0BFFC1B-3D40-4AA9-B4FC-E378812E4A0A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B614BCE-BBCB-451F-82E4-D6668259034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069AB11-26AB-4413-9ED8-8A7F5C859E8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9E46A732-A852-4BA4-9C55-E06B148F464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FD323AD1-FF49-4279-8E90-A0D18743D25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- 2 -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9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6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OGU1NjVlYjQ3ZDhmNzI4MmJhZDVlOTBlMjE0YTcifQ=="/>
  </w:docVars>
  <w:rsids>
    <w:rsidRoot w:val="007710A7"/>
    <w:rsid w:val="000059B8"/>
    <w:rsid w:val="000061CD"/>
    <w:rsid w:val="00012401"/>
    <w:rsid w:val="00014403"/>
    <w:rsid w:val="000151D2"/>
    <w:rsid w:val="00016538"/>
    <w:rsid w:val="000166C1"/>
    <w:rsid w:val="00016B81"/>
    <w:rsid w:val="00020879"/>
    <w:rsid w:val="00020C8B"/>
    <w:rsid w:val="0002382D"/>
    <w:rsid w:val="00024BF6"/>
    <w:rsid w:val="000257C6"/>
    <w:rsid w:val="0002623A"/>
    <w:rsid w:val="00030D1B"/>
    <w:rsid w:val="00031B84"/>
    <w:rsid w:val="00045704"/>
    <w:rsid w:val="00045EF8"/>
    <w:rsid w:val="00054B99"/>
    <w:rsid w:val="00061EE8"/>
    <w:rsid w:val="0006347C"/>
    <w:rsid w:val="0006786F"/>
    <w:rsid w:val="000757D7"/>
    <w:rsid w:val="0008634B"/>
    <w:rsid w:val="000868F6"/>
    <w:rsid w:val="00087DD0"/>
    <w:rsid w:val="000922D2"/>
    <w:rsid w:val="00092767"/>
    <w:rsid w:val="000A1852"/>
    <w:rsid w:val="000A38C5"/>
    <w:rsid w:val="000A3E0E"/>
    <w:rsid w:val="000A7E1E"/>
    <w:rsid w:val="000B4F62"/>
    <w:rsid w:val="000C516B"/>
    <w:rsid w:val="000C6E6A"/>
    <w:rsid w:val="000D06FB"/>
    <w:rsid w:val="000E357D"/>
    <w:rsid w:val="000E7AE0"/>
    <w:rsid w:val="000F21A0"/>
    <w:rsid w:val="000F761F"/>
    <w:rsid w:val="001057C2"/>
    <w:rsid w:val="00105DBC"/>
    <w:rsid w:val="00110491"/>
    <w:rsid w:val="0011407F"/>
    <w:rsid w:val="001175E0"/>
    <w:rsid w:val="00130237"/>
    <w:rsid w:val="00131BCA"/>
    <w:rsid w:val="00134D2B"/>
    <w:rsid w:val="00135F0C"/>
    <w:rsid w:val="0015028B"/>
    <w:rsid w:val="00152814"/>
    <w:rsid w:val="00155D89"/>
    <w:rsid w:val="00156D5A"/>
    <w:rsid w:val="00157584"/>
    <w:rsid w:val="00164782"/>
    <w:rsid w:val="001650D6"/>
    <w:rsid w:val="001779D3"/>
    <w:rsid w:val="00177DBF"/>
    <w:rsid w:val="0018137C"/>
    <w:rsid w:val="0018488D"/>
    <w:rsid w:val="00184CFA"/>
    <w:rsid w:val="00192979"/>
    <w:rsid w:val="001A1C1B"/>
    <w:rsid w:val="001A2BF7"/>
    <w:rsid w:val="001A7B9F"/>
    <w:rsid w:val="001B2660"/>
    <w:rsid w:val="001C316C"/>
    <w:rsid w:val="001C48C6"/>
    <w:rsid w:val="001C59DD"/>
    <w:rsid w:val="001D0848"/>
    <w:rsid w:val="001D4C17"/>
    <w:rsid w:val="001D553C"/>
    <w:rsid w:val="001D7879"/>
    <w:rsid w:val="001E0BD9"/>
    <w:rsid w:val="001F254F"/>
    <w:rsid w:val="001F387F"/>
    <w:rsid w:val="002008AE"/>
    <w:rsid w:val="00200D16"/>
    <w:rsid w:val="0020246C"/>
    <w:rsid w:val="002066F7"/>
    <w:rsid w:val="00207107"/>
    <w:rsid w:val="00213764"/>
    <w:rsid w:val="00213C1F"/>
    <w:rsid w:val="002178CD"/>
    <w:rsid w:val="00222766"/>
    <w:rsid w:val="00223ABA"/>
    <w:rsid w:val="00227B7D"/>
    <w:rsid w:val="00227DE6"/>
    <w:rsid w:val="0023342C"/>
    <w:rsid w:val="0023536A"/>
    <w:rsid w:val="00240090"/>
    <w:rsid w:val="00243A0B"/>
    <w:rsid w:val="0024669F"/>
    <w:rsid w:val="00252DF9"/>
    <w:rsid w:val="00257F26"/>
    <w:rsid w:val="00261379"/>
    <w:rsid w:val="002670A5"/>
    <w:rsid w:val="00271099"/>
    <w:rsid w:val="00273ECA"/>
    <w:rsid w:val="0028372A"/>
    <w:rsid w:val="00284A7C"/>
    <w:rsid w:val="00294239"/>
    <w:rsid w:val="002A61FD"/>
    <w:rsid w:val="002C30BC"/>
    <w:rsid w:val="002C7825"/>
    <w:rsid w:val="002D1342"/>
    <w:rsid w:val="002D2773"/>
    <w:rsid w:val="002D5E02"/>
    <w:rsid w:val="002D73D9"/>
    <w:rsid w:val="002F01C4"/>
    <w:rsid w:val="002F01F5"/>
    <w:rsid w:val="002F20A4"/>
    <w:rsid w:val="002F221B"/>
    <w:rsid w:val="00301CB2"/>
    <w:rsid w:val="003047BF"/>
    <w:rsid w:val="003174FE"/>
    <w:rsid w:val="003209B9"/>
    <w:rsid w:val="003266BF"/>
    <w:rsid w:val="003269C2"/>
    <w:rsid w:val="00327007"/>
    <w:rsid w:val="003271FF"/>
    <w:rsid w:val="0032782C"/>
    <w:rsid w:val="00331373"/>
    <w:rsid w:val="00337A92"/>
    <w:rsid w:val="003418FF"/>
    <w:rsid w:val="0034317E"/>
    <w:rsid w:val="00343E53"/>
    <w:rsid w:val="003453B1"/>
    <w:rsid w:val="003474BE"/>
    <w:rsid w:val="003568F2"/>
    <w:rsid w:val="00361009"/>
    <w:rsid w:val="00366399"/>
    <w:rsid w:val="003669EA"/>
    <w:rsid w:val="003675F9"/>
    <w:rsid w:val="00372410"/>
    <w:rsid w:val="00373815"/>
    <w:rsid w:val="00384EB8"/>
    <w:rsid w:val="00385185"/>
    <w:rsid w:val="00390584"/>
    <w:rsid w:val="003917ED"/>
    <w:rsid w:val="003926F6"/>
    <w:rsid w:val="00395A9F"/>
    <w:rsid w:val="003A2109"/>
    <w:rsid w:val="003B0235"/>
    <w:rsid w:val="003B49E0"/>
    <w:rsid w:val="003C793C"/>
    <w:rsid w:val="003C79F3"/>
    <w:rsid w:val="003D0102"/>
    <w:rsid w:val="003D113F"/>
    <w:rsid w:val="003D5160"/>
    <w:rsid w:val="003D6875"/>
    <w:rsid w:val="003D69CC"/>
    <w:rsid w:val="003E377B"/>
    <w:rsid w:val="003E6272"/>
    <w:rsid w:val="003F2E2E"/>
    <w:rsid w:val="00401EC2"/>
    <w:rsid w:val="00403598"/>
    <w:rsid w:val="00410AFF"/>
    <w:rsid w:val="00411463"/>
    <w:rsid w:val="0041599E"/>
    <w:rsid w:val="00421B1E"/>
    <w:rsid w:val="004227F6"/>
    <w:rsid w:val="00426733"/>
    <w:rsid w:val="00426E0F"/>
    <w:rsid w:val="00435E4B"/>
    <w:rsid w:val="004445D4"/>
    <w:rsid w:val="00444BF9"/>
    <w:rsid w:val="00447BE1"/>
    <w:rsid w:val="004526FB"/>
    <w:rsid w:val="004564D5"/>
    <w:rsid w:val="004604BB"/>
    <w:rsid w:val="00460A52"/>
    <w:rsid w:val="00461654"/>
    <w:rsid w:val="00461B15"/>
    <w:rsid w:val="004656F1"/>
    <w:rsid w:val="00465DA0"/>
    <w:rsid w:val="004670DB"/>
    <w:rsid w:val="004708B4"/>
    <w:rsid w:val="00475A33"/>
    <w:rsid w:val="0048077E"/>
    <w:rsid w:val="00481968"/>
    <w:rsid w:val="00481FC5"/>
    <w:rsid w:val="00483F46"/>
    <w:rsid w:val="00485D10"/>
    <w:rsid w:val="00486F8E"/>
    <w:rsid w:val="00490190"/>
    <w:rsid w:val="00490777"/>
    <w:rsid w:val="00490E92"/>
    <w:rsid w:val="0049679B"/>
    <w:rsid w:val="00497390"/>
    <w:rsid w:val="004A5D09"/>
    <w:rsid w:val="004B23B2"/>
    <w:rsid w:val="004B6CA2"/>
    <w:rsid w:val="004C303B"/>
    <w:rsid w:val="004C3824"/>
    <w:rsid w:val="004D59B1"/>
    <w:rsid w:val="004E0FFD"/>
    <w:rsid w:val="004E21DA"/>
    <w:rsid w:val="004E411A"/>
    <w:rsid w:val="004E4DEB"/>
    <w:rsid w:val="004E4E5B"/>
    <w:rsid w:val="004F4AEE"/>
    <w:rsid w:val="004F4C24"/>
    <w:rsid w:val="00501B79"/>
    <w:rsid w:val="005022AB"/>
    <w:rsid w:val="005062A4"/>
    <w:rsid w:val="00506D76"/>
    <w:rsid w:val="005078D3"/>
    <w:rsid w:val="00507DB2"/>
    <w:rsid w:val="005144D2"/>
    <w:rsid w:val="0052296F"/>
    <w:rsid w:val="00523D54"/>
    <w:rsid w:val="005266CF"/>
    <w:rsid w:val="00535614"/>
    <w:rsid w:val="005367F1"/>
    <w:rsid w:val="005449A5"/>
    <w:rsid w:val="005470A7"/>
    <w:rsid w:val="00550B35"/>
    <w:rsid w:val="00550FAC"/>
    <w:rsid w:val="00555357"/>
    <w:rsid w:val="00555BF8"/>
    <w:rsid w:val="005573DF"/>
    <w:rsid w:val="005604CA"/>
    <w:rsid w:val="00561D11"/>
    <w:rsid w:val="005624E4"/>
    <w:rsid w:val="0056256E"/>
    <w:rsid w:val="00563532"/>
    <w:rsid w:val="00565589"/>
    <w:rsid w:val="00567186"/>
    <w:rsid w:val="00567A48"/>
    <w:rsid w:val="00570D05"/>
    <w:rsid w:val="005715BE"/>
    <w:rsid w:val="00580F6D"/>
    <w:rsid w:val="00584D6A"/>
    <w:rsid w:val="00586673"/>
    <w:rsid w:val="00590D63"/>
    <w:rsid w:val="005915DE"/>
    <w:rsid w:val="00595C42"/>
    <w:rsid w:val="005A4537"/>
    <w:rsid w:val="005B1191"/>
    <w:rsid w:val="005C2667"/>
    <w:rsid w:val="005D2D07"/>
    <w:rsid w:val="005D3958"/>
    <w:rsid w:val="005D4CCD"/>
    <w:rsid w:val="005E7E58"/>
    <w:rsid w:val="005F0825"/>
    <w:rsid w:val="005F2E15"/>
    <w:rsid w:val="005F34BB"/>
    <w:rsid w:val="005F4EAB"/>
    <w:rsid w:val="005F6A00"/>
    <w:rsid w:val="00601EA5"/>
    <w:rsid w:val="00602C18"/>
    <w:rsid w:val="0060709E"/>
    <w:rsid w:val="0062035C"/>
    <w:rsid w:val="0062339C"/>
    <w:rsid w:val="00623BC2"/>
    <w:rsid w:val="00624069"/>
    <w:rsid w:val="006244C8"/>
    <w:rsid w:val="0063520B"/>
    <w:rsid w:val="0063637D"/>
    <w:rsid w:val="0063693E"/>
    <w:rsid w:val="00637C19"/>
    <w:rsid w:val="006429AF"/>
    <w:rsid w:val="00650542"/>
    <w:rsid w:val="006507EB"/>
    <w:rsid w:val="006508CD"/>
    <w:rsid w:val="006530F6"/>
    <w:rsid w:val="00654956"/>
    <w:rsid w:val="0065585E"/>
    <w:rsid w:val="00661509"/>
    <w:rsid w:val="00662CA5"/>
    <w:rsid w:val="00663433"/>
    <w:rsid w:val="00671C29"/>
    <w:rsid w:val="006721B2"/>
    <w:rsid w:val="00672238"/>
    <w:rsid w:val="0067228A"/>
    <w:rsid w:val="0067540C"/>
    <w:rsid w:val="00676A1C"/>
    <w:rsid w:val="006816E1"/>
    <w:rsid w:val="006872FD"/>
    <w:rsid w:val="00687384"/>
    <w:rsid w:val="00687B16"/>
    <w:rsid w:val="006917C1"/>
    <w:rsid w:val="0069334C"/>
    <w:rsid w:val="00694621"/>
    <w:rsid w:val="00694F7D"/>
    <w:rsid w:val="00697F0D"/>
    <w:rsid w:val="006A6BA5"/>
    <w:rsid w:val="006B02B4"/>
    <w:rsid w:val="006B1525"/>
    <w:rsid w:val="006B2DBC"/>
    <w:rsid w:val="006B6B8B"/>
    <w:rsid w:val="006B77AA"/>
    <w:rsid w:val="006C13E2"/>
    <w:rsid w:val="006C32D8"/>
    <w:rsid w:val="006C3A5A"/>
    <w:rsid w:val="006C45B6"/>
    <w:rsid w:val="006C5EF1"/>
    <w:rsid w:val="006D0DA0"/>
    <w:rsid w:val="006E1B47"/>
    <w:rsid w:val="006E3AC4"/>
    <w:rsid w:val="006E58A0"/>
    <w:rsid w:val="006E5E51"/>
    <w:rsid w:val="006F06C6"/>
    <w:rsid w:val="006F16E0"/>
    <w:rsid w:val="006F2461"/>
    <w:rsid w:val="006F2F26"/>
    <w:rsid w:val="006F592A"/>
    <w:rsid w:val="006F5BAA"/>
    <w:rsid w:val="006F7EE3"/>
    <w:rsid w:val="007018B0"/>
    <w:rsid w:val="007023D3"/>
    <w:rsid w:val="0070352B"/>
    <w:rsid w:val="007049A7"/>
    <w:rsid w:val="00710608"/>
    <w:rsid w:val="0071174C"/>
    <w:rsid w:val="00715ACA"/>
    <w:rsid w:val="00720103"/>
    <w:rsid w:val="00721786"/>
    <w:rsid w:val="00722767"/>
    <w:rsid w:val="00724F41"/>
    <w:rsid w:val="00725C2E"/>
    <w:rsid w:val="00731D03"/>
    <w:rsid w:val="0073496A"/>
    <w:rsid w:val="00740FBF"/>
    <w:rsid w:val="007434A9"/>
    <w:rsid w:val="00746E3F"/>
    <w:rsid w:val="007515E5"/>
    <w:rsid w:val="00757F19"/>
    <w:rsid w:val="00760893"/>
    <w:rsid w:val="0076092E"/>
    <w:rsid w:val="00761F6E"/>
    <w:rsid w:val="00762D4F"/>
    <w:rsid w:val="00762EE3"/>
    <w:rsid w:val="007710A7"/>
    <w:rsid w:val="0077176B"/>
    <w:rsid w:val="007732D2"/>
    <w:rsid w:val="00773A50"/>
    <w:rsid w:val="0078022E"/>
    <w:rsid w:val="00783C75"/>
    <w:rsid w:val="00786119"/>
    <w:rsid w:val="00786EA4"/>
    <w:rsid w:val="007870CB"/>
    <w:rsid w:val="007B4D31"/>
    <w:rsid w:val="007B508F"/>
    <w:rsid w:val="007C40A3"/>
    <w:rsid w:val="007D0611"/>
    <w:rsid w:val="007E1717"/>
    <w:rsid w:val="007E25F7"/>
    <w:rsid w:val="007E405A"/>
    <w:rsid w:val="007F4B77"/>
    <w:rsid w:val="00803C97"/>
    <w:rsid w:val="00806805"/>
    <w:rsid w:val="00806F40"/>
    <w:rsid w:val="008123A6"/>
    <w:rsid w:val="00813783"/>
    <w:rsid w:val="008246A5"/>
    <w:rsid w:val="00827A12"/>
    <w:rsid w:val="00827E60"/>
    <w:rsid w:val="00835553"/>
    <w:rsid w:val="008435CF"/>
    <w:rsid w:val="008500F1"/>
    <w:rsid w:val="0085083B"/>
    <w:rsid w:val="00851B7B"/>
    <w:rsid w:val="00852E9D"/>
    <w:rsid w:val="008536EA"/>
    <w:rsid w:val="00857F1E"/>
    <w:rsid w:val="00860DEB"/>
    <w:rsid w:val="008616CF"/>
    <w:rsid w:val="008632E5"/>
    <w:rsid w:val="00867575"/>
    <w:rsid w:val="008678DC"/>
    <w:rsid w:val="008874F5"/>
    <w:rsid w:val="00890A4F"/>
    <w:rsid w:val="00890F8F"/>
    <w:rsid w:val="00891ACC"/>
    <w:rsid w:val="008931F8"/>
    <w:rsid w:val="00893A23"/>
    <w:rsid w:val="008A50D2"/>
    <w:rsid w:val="008B256F"/>
    <w:rsid w:val="008B2A23"/>
    <w:rsid w:val="008B46E0"/>
    <w:rsid w:val="008B5725"/>
    <w:rsid w:val="008B713D"/>
    <w:rsid w:val="008C0AD9"/>
    <w:rsid w:val="008C3DB1"/>
    <w:rsid w:val="008C410F"/>
    <w:rsid w:val="008C5128"/>
    <w:rsid w:val="008C75B3"/>
    <w:rsid w:val="008D0053"/>
    <w:rsid w:val="008D72B6"/>
    <w:rsid w:val="008E33A1"/>
    <w:rsid w:val="008F2791"/>
    <w:rsid w:val="008F4431"/>
    <w:rsid w:val="008F475A"/>
    <w:rsid w:val="008F4A37"/>
    <w:rsid w:val="00901DBD"/>
    <w:rsid w:val="00903E0F"/>
    <w:rsid w:val="00910DB6"/>
    <w:rsid w:val="009143DF"/>
    <w:rsid w:val="00917A97"/>
    <w:rsid w:val="00917E38"/>
    <w:rsid w:val="00921A98"/>
    <w:rsid w:val="00921E7B"/>
    <w:rsid w:val="00926D5C"/>
    <w:rsid w:val="00926E9A"/>
    <w:rsid w:val="00930736"/>
    <w:rsid w:val="009339C2"/>
    <w:rsid w:val="00935602"/>
    <w:rsid w:val="00936155"/>
    <w:rsid w:val="00942580"/>
    <w:rsid w:val="00943178"/>
    <w:rsid w:val="00945487"/>
    <w:rsid w:val="009741FC"/>
    <w:rsid w:val="009763B5"/>
    <w:rsid w:val="00976573"/>
    <w:rsid w:val="00980131"/>
    <w:rsid w:val="0098055C"/>
    <w:rsid w:val="00993353"/>
    <w:rsid w:val="009A0EC0"/>
    <w:rsid w:val="009B0834"/>
    <w:rsid w:val="009B6E7B"/>
    <w:rsid w:val="009C22E1"/>
    <w:rsid w:val="009C29C5"/>
    <w:rsid w:val="009C47CE"/>
    <w:rsid w:val="009C48CB"/>
    <w:rsid w:val="009C69D9"/>
    <w:rsid w:val="009C6C44"/>
    <w:rsid w:val="009D0BA2"/>
    <w:rsid w:val="009D47E0"/>
    <w:rsid w:val="009D4854"/>
    <w:rsid w:val="009D500E"/>
    <w:rsid w:val="009E0234"/>
    <w:rsid w:val="009E59C3"/>
    <w:rsid w:val="009F490F"/>
    <w:rsid w:val="009F5467"/>
    <w:rsid w:val="009F714D"/>
    <w:rsid w:val="00A0731E"/>
    <w:rsid w:val="00A105FE"/>
    <w:rsid w:val="00A21229"/>
    <w:rsid w:val="00A26F21"/>
    <w:rsid w:val="00A27055"/>
    <w:rsid w:val="00A410F5"/>
    <w:rsid w:val="00A51DB5"/>
    <w:rsid w:val="00A522FC"/>
    <w:rsid w:val="00A6006D"/>
    <w:rsid w:val="00A77498"/>
    <w:rsid w:val="00A77BE5"/>
    <w:rsid w:val="00A8083E"/>
    <w:rsid w:val="00A8389B"/>
    <w:rsid w:val="00A842AE"/>
    <w:rsid w:val="00A938ED"/>
    <w:rsid w:val="00A94FF5"/>
    <w:rsid w:val="00AA04FE"/>
    <w:rsid w:val="00AA285E"/>
    <w:rsid w:val="00AA41A5"/>
    <w:rsid w:val="00AB02D2"/>
    <w:rsid w:val="00AD1406"/>
    <w:rsid w:val="00AD1F0F"/>
    <w:rsid w:val="00AD21E0"/>
    <w:rsid w:val="00AD779C"/>
    <w:rsid w:val="00AD7C08"/>
    <w:rsid w:val="00AF2EE3"/>
    <w:rsid w:val="00AF2F58"/>
    <w:rsid w:val="00AF3862"/>
    <w:rsid w:val="00AF3E24"/>
    <w:rsid w:val="00AF45BD"/>
    <w:rsid w:val="00B01EF9"/>
    <w:rsid w:val="00B04920"/>
    <w:rsid w:val="00B04D85"/>
    <w:rsid w:val="00B060FE"/>
    <w:rsid w:val="00B06360"/>
    <w:rsid w:val="00B07E6B"/>
    <w:rsid w:val="00B10D2F"/>
    <w:rsid w:val="00B124BC"/>
    <w:rsid w:val="00B12739"/>
    <w:rsid w:val="00B15CCA"/>
    <w:rsid w:val="00B169E0"/>
    <w:rsid w:val="00B231CC"/>
    <w:rsid w:val="00B33B4C"/>
    <w:rsid w:val="00B33CB5"/>
    <w:rsid w:val="00B40F12"/>
    <w:rsid w:val="00B41DC6"/>
    <w:rsid w:val="00B42894"/>
    <w:rsid w:val="00B45BF6"/>
    <w:rsid w:val="00B57B6B"/>
    <w:rsid w:val="00B63A80"/>
    <w:rsid w:val="00B65E62"/>
    <w:rsid w:val="00B71563"/>
    <w:rsid w:val="00B7410F"/>
    <w:rsid w:val="00B759A3"/>
    <w:rsid w:val="00B8580C"/>
    <w:rsid w:val="00B977E6"/>
    <w:rsid w:val="00BA0E13"/>
    <w:rsid w:val="00BB04E1"/>
    <w:rsid w:val="00BB3D82"/>
    <w:rsid w:val="00BB3FBC"/>
    <w:rsid w:val="00BC1F5E"/>
    <w:rsid w:val="00BC3E51"/>
    <w:rsid w:val="00BC6D44"/>
    <w:rsid w:val="00BD26F3"/>
    <w:rsid w:val="00BD2C3F"/>
    <w:rsid w:val="00BD5472"/>
    <w:rsid w:val="00BD5A32"/>
    <w:rsid w:val="00BD747C"/>
    <w:rsid w:val="00BD760C"/>
    <w:rsid w:val="00BF27E7"/>
    <w:rsid w:val="00BF532C"/>
    <w:rsid w:val="00C002BE"/>
    <w:rsid w:val="00C0186B"/>
    <w:rsid w:val="00C0356D"/>
    <w:rsid w:val="00C0547C"/>
    <w:rsid w:val="00C06047"/>
    <w:rsid w:val="00C14356"/>
    <w:rsid w:val="00C17775"/>
    <w:rsid w:val="00C224A0"/>
    <w:rsid w:val="00C23200"/>
    <w:rsid w:val="00C24F3A"/>
    <w:rsid w:val="00C3048A"/>
    <w:rsid w:val="00C367A5"/>
    <w:rsid w:val="00C4096F"/>
    <w:rsid w:val="00C426FB"/>
    <w:rsid w:val="00C43C32"/>
    <w:rsid w:val="00C44B27"/>
    <w:rsid w:val="00C472ED"/>
    <w:rsid w:val="00C51B44"/>
    <w:rsid w:val="00C5264D"/>
    <w:rsid w:val="00C541BB"/>
    <w:rsid w:val="00C66343"/>
    <w:rsid w:val="00C67B1A"/>
    <w:rsid w:val="00C70CB2"/>
    <w:rsid w:val="00C72F8C"/>
    <w:rsid w:val="00C860B8"/>
    <w:rsid w:val="00C861F5"/>
    <w:rsid w:val="00C90E38"/>
    <w:rsid w:val="00C91E92"/>
    <w:rsid w:val="00C93014"/>
    <w:rsid w:val="00CA0F3C"/>
    <w:rsid w:val="00CA5581"/>
    <w:rsid w:val="00CA665D"/>
    <w:rsid w:val="00CB2C8F"/>
    <w:rsid w:val="00CB36F1"/>
    <w:rsid w:val="00CB3862"/>
    <w:rsid w:val="00CB7C8B"/>
    <w:rsid w:val="00CB7D88"/>
    <w:rsid w:val="00CC0372"/>
    <w:rsid w:val="00CC63F4"/>
    <w:rsid w:val="00CD418E"/>
    <w:rsid w:val="00CD7A08"/>
    <w:rsid w:val="00CE0371"/>
    <w:rsid w:val="00CE4386"/>
    <w:rsid w:val="00CF4A77"/>
    <w:rsid w:val="00D00B0B"/>
    <w:rsid w:val="00D02DCD"/>
    <w:rsid w:val="00D04FA4"/>
    <w:rsid w:val="00D05971"/>
    <w:rsid w:val="00D06E48"/>
    <w:rsid w:val="00D152DF"/>
    <w:rsid w:val="00D202BE"/>
    <w:rsid w:val="00D2433A"/>
    <w:rsid w:val="00D26F7D"/>
    <w:rsid w:val="00D3005F"/>
    <w:rsid w:val="00D33F2F"/>
    <w:rsid w:val="00D37D35"/>
    <w:rsid w:val="00D47DCE"/>
    <w:rsid w:val="00D5275B"/>
    <w:rsid w:val="00D539F1"/>
    <w:rsid w:val="00D55ED8"/>
    <w:rsid w:val="00D63214"/>
    <w:rsid w:val="00D6412F"/>
    <w:rsid w:val="00D64BD0"/>
    <w:rsid w:val="00D8182E"/>
    <w:rsid w:val="00D831DA"/>
    <w:rsid w:val="00D83D4F"/>
    <w:rsid w:val="00D86601"/>
    <w:rsid w:val="00D902D9"/>
    <w:rsid w:val="00D97591"/>
    <w:rsid w:val="00DA6821"/>
    <w:rsid w:val="00DA716E"/>
    <w:rsid w:val="00DA7674"/>
    <w:rsid w:val="00DD3B5C"/>
    <w:rsid w:val="00DD3C59"/>
    <w:rsid w:val="00DD3EE5"/>
    <w:rsid w:val="00DD4A79"/>
    <w:rsid w:val="00DE1A66"/>
    <w:rsid w:val="00DE6416"/>
    <w:rsid w:val="00DF6831"/>
    <w:rsid w:val="00DF7413"/>
    <w:rsid w:val="00E047C6"/>
    <w:rsid w:val="00E1625F"/>
    <w:rsid w:val="00E16609"/>
    <w:rsid w:val="00E1664F"/>
    <w:rsid w:val="00E21E65"/>
    <w:rsid w:val="00E230BC"/>
    <w:rsid w:val="00E23897"/>
    <w:rsid w:val="00E334C5"/>
    <w:rsid w:val="00E3353F"/>
    <w:rsid w:val="00E337CD"/>
    <w:rsid w:val="00E36DF5"/>
    <w:rsid w:val="00E406D5"/>
    <w:rsid w:val="00E434B7"/>
    <w:rsid w:val="00E438F2"/>
    <w:rsid w:val="00E43D14"/>
    <w:rsid w:val="00E4490A"/>
    <w:rsid w:val="00E44F71"/>
    <w:rsid w:val="00E5010E"/>
    <w:rsid w:val="00E623D7"/>
    <w:rsid w:val="00E62C35"/>
    <w:rsid w:val="00E750B9"/>
    <w:rsid w:val="00E753D1"/>
    <w:rsid w:val="00E76077"/>
    <w:rsid w:val="00E82FDE"/>
    <w:rsid w:val="00E83833"/>
    <w:rsid w:val="00E8445C"/>
    <w:rsid w:val="00E877ED"/>
    <w:rsid w:val="00E87D74"/>
    <w:rsid w:val="00E90719"/>
    <w:rsid w:val="00E90E35"/>
    <w:rsid w:val="00E93F17"/>
    <w:rsid w:val="00E947D6"/>
    <w:rsid w:val="00E97D08"/>
    <w:rsid w:val="00E97D14"/>
    <w:rsid w:val="00EA1ABE"/>
    <w:rsid w:val="00EA48DE"/>
    <w:rsid w:val="00EA6F3A"/>
    <w:rsid w:val="00EA75D2"/>
    <w:rsid w:val="00EA7809"/>
    <w:rsid w:val="00EB04A5"/>
    <w:rsid w:val="00EB506B"/>
    <w:rsid w:val="00EC0273"/>
    <w:rsid w:val="00EC4B08"/>
    <w:rsid w:val="00ED0EBE"/>
    <w:rsid w:val="00ED37FD"/>
    <w:rsid w:val="00ED4BCB"/>
    <w:rsid w:val="00EE0EDF"/>
    <w:rsid w:val="00EE49EF"/>
    <w:rsid w:val="00EE76C7"/>
    <w:rsid w:val="00EF0F77"/>
    <w:rsid w:val="00F02958"/>
    <w:rsid w:val="00F02D2E"/>
    <w:rsid w:val="00F07235"/>
    <w:rsid w:val="00F1369E"/>
    <w:rsid w:val="00F21B7F"/>
    <w:rsid w:val="00F21DCD"/>
    <w:rsid w:val="00F268B3"/>
    <w:rsid w:val="00F3487B"/>
    <w:rsid w:val="00F366B7"/>
    <w:rsid w:val="00F43DC6"/>
    <w:rsid w:val="00F57708"/>
    <w:rsid w:val="00F61B4A"/>
    <w:rsid w:val="00F63A95"/>
    <w:rsid w:val="00F65CA1"/>
    <w:rsid w:val="00F669C5"/>
    <w:rsid w:val="00F70009"/>
    <w:rsid w:val="00F769BD"/>
    <w:rsid w:val="00F77E3C"/>
    <w:rsid w:val="00F8368A"/>
    <w:rsid w:val="00F900E7"/>
    <w:rsid w:val="00F96ABD"/>
    <w:rsid w:val="00F9746D"/>
    <w:rsid w:val="00FA062A"/>
    <w:rsid w:val="00FA2564"/>
    <w:rsid w:val="00FB0A35"/>
    <w:rsid w:val="00FB218F"/>
    <w:rsid w:val="00FB5418"/>
    <w:rsid w:val="00FC16CD"/>
    <w:rsid w:val="00FC415C"/>
    <w:rsid w:val="00FC6D6F"/>
    <w:rsid w:val="00FD3E50"/>
    <w:rsid w:val="00FD4427"/>
    <w:rsid w:val="00FE0EB0"/>
    <w:rsid w:val="00FE2ACA"/>
    <w:rsid w:val="00FE3C60"/>
    <w:rsid w:val="00FE6974"/>
    <w:rsid w:val="00FE6E57"/>
    <w:rsid w:val="00FE7E25"/>
    <w:rsid w:val="00FF1C34"/>
    <w:rsid w:val="00FF4A88"/>
    <w:rsid w:val="00FF741C"/>
    <w:rsid w:val="068203E4"/>
    <w:rsid w:val="0C3E0F16"/>
    <w:rsid w:val="129961C6"/>
    <w:rsid w:val="1B2A54C2"/>
    <w:rsid w:val="31CA1AB8"/>
    <w:rsid w:val="3A0E6C49"/>
    <w:rsid w:val="3E196868"/>
    <w:rsid w:val="4CAC7F84"/>
    <w:rsid w:val="63650B03"/>
    <w:rsid w:val="7532084D"/>
    <w:rsid w:val="7F422D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ody Text Indent 2"/>
    <w:basedOn w:val="1"/>
    <w:qFormat/>
    <w:uiPriority w:val="0"/>
    <w:pPr>
      <w:ind w:firstLine="600" w:firstLineChars="200"/>
    </w:pPr>
    <w:rPr>
      <w:rFonts w:eastAsia="方正小标宋_GBK"/>
      <w:sz w:val="30"/>
    </w:r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6"/>
    <w:qFormat/>
    <w:uiPriority w:val="0"/>
    <w:pPr>
      <w:adjustRightInd w:val="0"/>
      <w:snapToGrid w:val="0"/>
      <w:spacing w:line="360" w:lineRule="atLeast"/>
      <w:jc w:val="left"/>
      <w:textAlignment w:val="baseline"/>
    </w:pPr>
    <w:rPr>
      <w:kern w:val="0"/>
      <w:sz w:val="18"/>
    </w:rPr>
  </w:style>
  <w:style w:type="paragraph" w:styleId="9">
    <w:name w:val="Body Text Indent 3"/>
    <w:basedOn w:val="1"/>
    <w:link w:val="18"/>
    <w:qFormat/>
    <w:uiPriority w:val="0"/>
    <w:pPr>
      <w:spacing w:after="120"/>
      <w:ind w:left="420" w:leftChars="200"/>
    </w:pPr>
    <w:rPr>
      <w:sz w:val="16"/>
      <w:szCs w:val="16"/>
    </w:rPr>
  </w:style>
  <w:style w:type="table" w:styleId="11">
    <w:name w:val="Table Grid"/>
    <w:basedOn w:val="1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16">
    <w:name w:val="脚注文本 Char"/>
    <w:link w:val="8"/>
    <w:qFormat/>
    <w:uiPriority w:val="0"/>
    <w:rPr>
      <w:sz w:val="18"/>
    </w:rPr>
  </w:style>
  <w:style w:type="character" w:customStyle="1" w:styleId="17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8">
    <w:name w:val="正文文本缩进 3 Char"/>
    <w:link w:val="9"/>
    <w:qFormat/>
    <w:uiPriority w:val="0"/>
    <w:rPr>
      <w:kern w:val="2"/>
      <w:sz w:val="16"/>
      <w:szCs w:val="16"/>
    </w:rPr>
  </w:style>
  <w:style w:type="character" w:customStyle="1" w:styleId="19">
    <w:name w:val="Char Char1"/>
    <w:qFormat/>
    <w:locked/>
    <w:uiPriority w:val="0"/>
    <w:rPr>
      <w:rFonts w:ascii="宋体" w:hAnsi="宋体" w:eastAsia="宋体"/>
      <w:sz w:val="18"/>
      <w:lang w:bidi="ar-SA"/>
    </w:rPr>
  </w:style>
  <w:style w:type="character" w:customStyle="1" w:styleId="20">
    <w:name w:val="批注框文本 Char"/>
    <w:link w:val="5"/>
    <w:qFormat/>
    <w:uiPriority w:val="0"/>
    <w:rPr>
      <w:kern w:val="2"/>
      <w:sz w:val="18"/>
      <w:szCs w:val="18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E05CE-AA37-44EB-9A65-C49A46EF55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zenith</Company>
  <Pages>9</Pages>
  <Words>1798</Words>
  <Characters>2007</Characters>
  <Lines>17</Lines>
  <Paragraphs>4</Paragraphs>
  <TotalTime>1</TotalTime>
  <ScaleCrop>false</ScaleCrop>
  <LinksUpToDate>false</LinksUpToDate>
  <CharactersWithSpaces>2046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2019-01-28T04:29:00Z</dcterms:created>
  <dc:creator>xhy</dc:creator>
  <cp:lastModifiedBy>Quincy Chen</cp:lastModifiedBy>
  <cp:lastPrinted>2019-01-25T08:18:00Z</cp:lastPrinted>
  <dcterms:modified xsi:type="dcterms:W3CDTF">2023-04-19T10:26:06Z</dcterms:modified>
  <dc:subject>申报书</dc:subject>
  <dc:title>重庆市自然科学基金(重点)项目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C3DD21ABE8184A8B970492D68B724525_13</vt:lpwstr>
  </property>
</Properties>
</file>