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Cs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Cs w:val="32"/>
          <w:lang w:val="en-US" w:eastAsia="zh-CN"/>
        </w:rPr>
        <w:t>4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Cs w:val="32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t xml:space="preserve">                                 申报编号：         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宋体" w:cs="Times New Roman"/>
          <w:b/>
          <w:bCs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第九届重庆市发展研究奖申报书</w:t>
      </w:r>
      <w:bookmarkEnd w:id="1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宋体" w:cs="Times New Roman"/>
          <w:b/>
          <w:bCs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Cs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Cs w:val="32"/>
        </w:rPr>
        <w:t>成 果 名 称：</w:t>
      </w:r>
      <w:r>
        <w:rPr>
          <w:rFonts w:hint="default" w:ascii="Times New Roman" w:hAnsi="Times New Roman" w:eastAsia="方正仿宋_GBK" w:cs="Times New Roman"/>
          <w:bCs/>
          <w:spacing w:val="0"/>
          <w:szCs w:val="32"/>
        </w:rPr>
        <w:t xml:space="preserve">                                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Cs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Cs w:val="32"/>
        </w:rPr>
        <w:t xml:space="preserve">第一完成单位：                                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spacing w:val="0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Cs w:val="32"/>
        </w:rPr>
        <w:t>填 报 日 期：</w:t>
      </w:r>
      <w:r>
        <w:rPr>
          <w:rFonts w:hint="default" w:ascii="Times New Roman" w:hAnsi="Times New Roman" w:eastAsia="方正仿宋_GBK" w:cs="Times New Roman"/>
          <w:bCs/>
          <w:spacing w:val="0"/>
          <w:szCs w:val="32"/>
        </w:rPr>
        <w:t xml:space="preserve">                               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重庆市人民政府发展研究中心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bCs/>
          <w:szCs w:val="32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>2023年10月制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《第九届重庆市发展研究奖申报书》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《第九届重庆市发展研究奖申报书》是第九届重庆市发展研究奖评审授奖的基本文件，必须严格按规定的格式、栏目及所列标题如实填写，字迹清楚。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申报编号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由重庆市人民政府发展研究中心填写。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成果名称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要准确填写成果的全称。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第一完成单位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指申报成果第一完成单位或者排名第一的主要完成人单位。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主要完成人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按贡献大小的顺序排列，每项成果主要完成人最多不超过</w:t>
      </w:r>
      <w:r>
        <w:rPr>
          <w:rFonts w:hint="default" w:ascii="Times New Roman" w:hAnsi="Times New Roman" w:eastAsia="方正仿宋_GBK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人（含成果负责人），排名第一的为牵头申报人。1人最多参与申报2项成果，其中，牵头申报成果不超过1项。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申报主体类别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指单位或者个人，二选其一。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成果来源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指申报成果来源的部门，比如全国哲学社会科学工作办公室、重庆市社会科学规划办公室、重庆市人民政府发展研究中心等，并注明成果编号。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成果形式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指科研项目、决策建议、研究报告、论文、专著等，只能选择其中一种1个。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成果起止</w:t>
      </w:r>
      <w:r>
        <w:rPr>
          <w:rFonts w:hint="default" w:ascii="Times New Roman" w:hAnsi="Times New Roman" w:eastAsia="方正仿宋_GBK" w:cs="Times New Roman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指研究的开始日期和成果通过验收、评审或者公开发表的日期，准确到某年某月某日。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三、申报成果详细内容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研究背景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简明扼要说明背景、目的、意义。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主要内容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说明总体思路、科学原理、分析方法、实施效果。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创新点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应经过查新，确属首创的才算作创新点。应简明、准确、完整地阐述。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保密要求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指该成果是否保密及要保密的内容。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成果影响力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包括决策影响力、社会影响力和学术影响力，主要表现为决策影响力。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决策影响力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包括省部级及以上领导的批示，以及相关单位的采纳应用情况。其中，成果受到相关部门的应用采纳，必须有相关应用采纳证明作为依据。批示及应用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社会影响力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包括获得人民日报、学习强国、人民网、经济日报、光明日报、重庆日报、重庆电视台、华龙网等省级以上权威媒体宣传报道、转发转载的情况。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学术影响力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包括与成果相关的学术论文公开发表情况和学术著作出版情况。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学术论文发表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应包括学术论文全文、封面、版权页、刊物名称及发表日期或者期数等情况，</w:t>
      </w: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学术著作出版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应包括著作名称、作者、版权页等。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eastAsia="方正仿宋_GBK" w:cs="Times New Roman"/>
          <w:lang w:eastAsia="zh-CN"/>
        </w:rPr>
        <w:t>“</w:t>
      </w:r>
      <w:r>
        <w:rPr>
          <w:rFonts w:hint="default" w:ascii="Times New Roman" w:hAnsi="Times New Roman" w:eastAsia="方正仿宋_GBK" w:cs="Times New Roman"/>
        </w:rPr>
        <w:t>单位推荐、审核意见</w:t>
      </w:r>
      <w:r>
        <w:rPr>
          <w:rFonts w:hint="eastAsia" w:ascii="Times New Roman" w:hAnsi="Times New Roman" w:eastAsia="方正仿宋_GBK" w:cs="Times New Roman"/>
          <w:lang w:eastAsia="zh-CN"/>
        </w:rPr>
        <w:t>”</w:t>
      </w:r>
      <w:r>
        <w:rPr>
          <w:rFonts w:hint="default" w:ascii="Times New Roman" w:hAnsi="Times New Roman" w:eastAsia="方正仿宋_GBK" w:cs="Times New Roman"/>
        </w:rPr>
        <w:t>应由具有法人资格的第一完成单位填写，主要包括创造性特点、科学水平和应用情况。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</w:t>
      </w:r>
      <w:r>
        <w:rPr>
          <w:rFonts w:hint="default" w:ascii="Times New Roman" w:hAnsi="Times New Roman" w:eastAsia="方正仿宋_GBK" w:cs="Times New Roman"/>
          <w:lang w:eastAsia="zh-CN"/>
        </w:rPr>
        <w:t>．</w:t>
      </w:r>
      <w:r>
        <w:rPr>
          <w:rFonts w:hint="default" w:ascii="Times New Roman" w:hAnsi="Times New Roman" w:eastAsia="方正仿宋_GBK" w:cs="Times New Roman"/>
        </w:rPr>
        <w:t>决策建议、成果应用证明、经济社会效益证明、课题结项证书、研究报告、论文、专著等；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</w:t>
      </w:r>
      <w:r>
        <w:rPr>
          <w:rFonts w:hint="default" w:ascii="Times New Roman" w:hAnsi="Times New Roman" w:eastAsia="方正仿宋_GBK" w:cs="Times New Roman"/>
          <w:lang w:eastAsia="zh-CN"/>
        </w:rPr>
        <w:t>．</w:t>
      </w:r>
      <w:r>
        <w:rPr>
          <w:rFonts w:hint="default" w:ascii="Times New Roman" w:hAnsi="Times New Roman" w:eastAsia="方正仿宋_GBK" w:cs="Times New Roman"/>
        </w:rPr>
        <w:t>相关成果影响力证明材料；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</w:t>
      </w:r>
      <w:r>
        <w:rPr>
          <w:rFonts w:hint="default" w:ascii="Times New Roman" w:hAnsi="Times New Roman" w:eastAsia="方正仿宋_GBK" w:cs="Times New Roman"/>
          <w:lang w:eastAsia="zh-CN"/>
        </w:rPr>
        <w:t>．</w:t>
      </w:r>
      <w:r>
        <w:rPr>
          <w:rFonts w:hint="default" w:ascii="Times New Roman" w:hAnsi="Times New Roman" w:eastAsia="方正仿宋_GBK" w:cs="Times New Roman"/>
        </w:rPr>
        <w:t>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w:br w:type="page"/>
      </w:r>
      <w:r>
        <w:rPr>
          <w:rFonts w:hint="default" w:ascii="Times New Roman" w:hAnsi="Times New Roman" w:eastAsia="方正黑体_GBK" w:cs="Times New Roman"/>
          <w:szCs w:val="32"/>
        </w:rPr>
        <w:t>一、基本情况表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10"/>
        <w:gridCol w:w="1910"/>
        <w:gridCol w:w="38"/>
        <w:gridCol w:w="1677"/>
        <w:gridCol w:w="591"/>
        <w:gridCol w:w="140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名称</w:t>
            </w:r>
          </w:p>
        </w:tc>
        <w:tc>
          <w:tcPr>
            <w:tcW w:w="81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人（不超过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职务职称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类别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成果来源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成果形式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szCs w:val="32"/>
        </w:rPr>
        <w:t>二、申报成果详细内容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1"/>
        <w:gridCol w:w="1541"/>
        <w:gridCol w:w="243"/>
        <w:gridCol w:w="1298"/>
        <w:gridCol w:w="1541"/>
        <w:gridCol w:w="154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7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1．研究背景（背景、目的、意义，限300字）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70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2．主要内容（总体思路、科学原理、分析方法、实施效果，限2500字）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48" w:firstLineChars="18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776" w:firstLineChars="16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84" w:firstLineChars="19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（纸面不够，可另增页）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05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3．创新点（限400字）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84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4．保密要求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450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5．成果影响力（决策影响力、社会影响力和学术影响力情况综述）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="0" w:after="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="0" w:after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0" w:after="0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（纸面不够，可另增页）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6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5.1决策影响力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中共中央总书记、国家主席、中央军委主席批示及应用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其他国家级批示及应用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正省部级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批示及应用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副省部级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部门应用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其他应用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08" w:hRule="atLeast"/>
          <w:jc w:val="center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652" w:firstLineChars="7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72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72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72" w:hanging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72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5.2社会影响力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媒体宣传报道、转发转载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77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3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5.3学术影响力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98" w:hRule="atLeast"/>
          <w:jc w:val="center"/>
        </w:trPr>
        <w:tc>
          <w:tcPr>
            <w:tcW w:w="4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学术论文发表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学术著作出版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8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  <w:tc>
          <w:tcPr>
            <w:tcW w:w="44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三、单位意见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04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单位推荐、审核意见（主要包括创造性特点、科学水平和应用情况）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年   月 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Cs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1701" w:footer="1134" w:gutter="0"/>
          <w:pgNumType w:fmt="numberInDash"/>
          <w:cols w:space="720" w:num="1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snapToGrid w:val="0"/>
      <w:spacing w:line="100" w:lineRule="exact"/>
      <w:rPr>
        <w:rFonts w:ascii="Times New Roman" w:hAnsi="Times New Roman" w:eastAsia="宋体" w:cs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59A87E24"/>
    <w:rsid w:val="59A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2023-12-06T02:07:00Z</dcterms:created>
  <dc:creator>loveloveRQZ</dc:creator>
  <cp:lastModifiedBy>loveloveRQZ</cp:lastModifiedBy>
  <dcterms:modified xsi:type="dcterms:W3CDTF">2023-12-06T02:08:56Z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FAB0CAA28DC94E2094229CA16055ACF0_11</vt:lpwstr>
  </property>
</Properties>
</file>