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校刊投稿系统使用手册</w:t>
      </w:r>
    </w:p>
    <w:p>
      <w:pPr>
        <w:jc w:val="center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>
      <w:pPr>
        <w:pStyle w:val="8"/>
        <w:numPr>
          <w:ilvl w:val="0"/>
          <w:numId w:val="1"/>
        </w:numPr>
        <w:ind w:left="360" w:firstLine="0" w:firstLineChars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学校官网首页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右上角</w:t>
      </w:r>
      <w:r>
        <w:rPr>
          <w:rFonts w:ascii="Times New Roman" w:hAnsi="Times New Roman" w:cs="Times New Roman"/>
          <w:b/>
          <w:bCs/>
          <w:sz w:val="32"/>
          <w:szCs w:val="32"/>
        </w:rPr>
        <w:t>，点击</w:t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进入</w:t>
      </w:r>
      <w:r>
        <w:rPr>
          <w:rFonts w:cs="Times New Roman" w:asciiTheme="minorEastAsia" w:hAnsiTheme="minorEastAsia"/>
          <w:b/>
          <w:bCs/>
          <w:sz w:val="32"/>
          <w:szCs w:val="32"/>
        </w:rPr>
        <w:t>“智慧校园</w:t>
      </w:r>
      <w:r>
        <w:rPr>
          <w:rFonts w:hint="eastAsia" w:cs="Times New Roman" w:asciiTheme="minorEastAsia" w:hAnsiTheme="minorEastAsia"/>
          <w:b/>
          <w:bCs/>
          <w:sz w:val="32"/>
          <w:szCs w:val="32"/>
        </w:rPr>
        <w:t>平台</w:t>
      </w:r>
      <w:r>
        <w:rPr>
          <w:rFonts w:cs="Times New Roman" w:asciiTheme="minorEastAsia" w:hAnsiTheme="minorEastAsia"/>
          <w:b/>
          <w:bCs/>
          <w:sz w:val="32"/>
          <w:szCs w:val="32"/>
        </w:rPr>
        <w:t>”</w:t>
      </w:r>
    </w:p>
    <w:p>
      <w:pPr>
        <w:pStyle w:val="8"/>
        <w:ind w:left="360" w:firstLine="0" w:firstLineChars="0"/>
        <w:jc w:val="both"/>
        <w:rPr>
          <w:rFonts w:ascii="Times New Roman" w:hAnsi="Times New Roman" w:cs="Times New Roman"/>
          <w:sz w:val="32"/>
          <w:szCs w:val="32"/>
        </w:rPr>
      </w:pPr>
      <w:r>
        <w:drawing>
          <wp:inline distT="0" distB="0" distL="114300" distR="114300">
            <wp:extent cx="6030595" cy="997585"/>
            <wp:effectExtent l="0" t="0" r="8255" b="1206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360" w:leftChars="0" w:firstLine="0" w:firstLineChars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登录统一身份认证系统，可选择手机号登录、微信扫码登录或账号</w:t>
      </w:r>
      <w:r>
        <w:rPr>
          <w:rFonts w:hint="eastAsia" w:ascii="Times New Roman" w:hAnsi="Times New Roman" w:cs="Times New Roman"/>
          <w:b/>
          <w:bCs/>
          <w:sz w:val="32"/>
          <w:szCs w:val="32"/>
        </w:rPr>
        <w:t>登录（云之家账号密码）</w:t>
      </w:r>
      <w:r>
        <w:rPr>
          <w:rFonts w:ascii="Times New Roman" w:hAnsi="Times New Roman" w:cs="Times New Roman"/>
          <w:b/>
          <w:bCs/>
          <w:sz w:val="32"/>
          <w:szCs w:val="32"/>
        </w:rPr>
        <w:t>登陆</w:t>
      </w:r>
    </w:p>
    <w:p>
      <w:pPr>
        <w:jc w:val="center"/>
      </w:pPr>
      <w:r>
        <w:drawing>
          <wp:inline distT="0" distB="0" distL="114300" distR="114300">
            <wp:extent cx="2313305" cy="2522220"/>
            <wp:effectExtent l="0" t="0" r="10795" b="1143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3305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8"/>
        <w:numPr>
          <w:ilvl w:val="0"/>
          <w:numId w:val="1"/>
        </w:numPr>
        <w:ind w:left="360" w:leftChars="0" w:firstLine="0" w:firstLineChars="0"/>
        <w:jc w:val="left"/>
        <w:rPr>
          <w:rFonts w:hint="default" w:ascii="Times New Roman" w:hAnsi="Times New Roman" w:cs="Times New Roman"/>
          <w:b/>
          <w:bCs/>
          <w:sz w:val="32"/>
          <w:szCs w:val="32"/>
          <w:lang w:val="en-US"/>
        </w:rPr>
      </w:pPr>
      <w:bookmarkStart w:id="0" w:name="_Hlk74061077"/>
      <w:r>
        <w:rPr>
          <w:rFonts w:ascii="Times New Roman" w:hAnsi="Times New Roman" w:cs="Times New Roman"/>
          <w:b/>
          <w:bCs/>
          <w:sz w:val="32"/>
          <w:szCs w:val="32"/>
        </w:rPr>
        <w:t>点击进入科研系统</w:t>
      </w:r>
      <w:bookmarkEnd w:id="0"/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463550" cy="1587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稿件征集</w:t>
      </w:r>
      <w:r>
        <w:rPr>
          <w:rFonts w:ascii="Times New Roman" w:hAnsi="Times New Roman" w:cs="Times New Roman"/>
          <w:b/>
          <w:bCs/>
        </w:rPr>
        <w:drawing>
          <wp:inline distT="0" distB="0" distL="0" distR="0">
            <wp:extent cx="463550" cy="15240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35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个人稿件征集</w:t>
      </w:r>
    </w:p>
    <w:p>
      <w:pPr>
        <w:ind w:firstLine="280" w:firstLineChars="100"/>
        <w:jc w:val="left"/>
        <w:rPr>
          <w:rFonts w:hint="eastAsia" w:ascii="Times New Roman" w:hAnsi="Times New Roman" w:cs="Times New Roman" w:eastAsiaTheme="minorEastAsia"/>
          <w:b w:val="0"/>
          <w:bCs w:val="0"/>
          <w:sz w:val="28"/>
          <w:szCs w:val="28"/>
          <w:lang w:eastAsia="zh-C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（1）点击科研系统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eastAsia="zh-CN"/>
        </w:rPr>
        <w:t>。</w:t>
      </w:r>
    </w:p>
    <w:p>
      <w:pPr>
        <w:pStyle w:val="8"/>
        <w:ind w:left="360"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  <w:r>
        <w:drawing>
          <wp:inline distT="0" distB="0" distL="114300" distR="114300">
            <wp:extent cx="3948430" cy="2051685"/>
            <wp:effectExtent l="0" t="0" r="13970" b="571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843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8"/>
        <w:ind w:left="36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（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）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</w:rPr>
        <w:t>进入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稿件征集。</w:t>
      </w:r>
    </w:p>
    <w:p>
      <w:pPr>
        <w:jc w:val="center"/>
      </w:pPr>
      <w:r>
        <w:drawing>
          <wp:inline distT="0" distB="0" distL="114300" distR="114300">
            <wp:extent cx="5886450" cy="1600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ascii="Times New Roman" w:hAnsi="Times New Roman" w:eastAsia="宋体" w:cs="Times New Roman"/>
          <w:b w:val="0"/>
          <w:bCs w:val="0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eastAsia="宋体" w:cs="Times New Roman"/>
          <w:b w:val="0"/>
          <w:bCs w:val="0"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</w:rPr>
        <w:t>点击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稿件征集。</w:t>
      </w:r>
    </w:p>
    <w:p>
      <w:pPr>
        <w:pStyle w:val="8"/>
        <w:ind w:left="360" w:firstLine="0" w:firstLineChars="0"/>
        <w:jc w:val="center"/>
      </w:pPr>
    </w:p>
    <w:p>
      <w:pPr>
        <w:pStyle w:val="8"/>
        <w:ind w:left="360" w:firstLine="0" w:firstLineChars="0"/>
        <w:jc w:val="left"/>
      </w:pPr>
      <w:r>
        <w:drawing>
          <wp:inline distT="0" distB="0" distL="114300" distR="114300">
            <wp:extent cx="1976120" cy="17856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rcRect t="2055" r="-64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both"/>
      </w:pPr>
    </w:p>
    <w:p>
      <w:pPr>
        <w:pStyle w:val="8"/>
        <w:ind w:left="360" w:firstLine="0" w:firstLineChars="0"/>
        <w:jc w:val="center"/>
        <w:rPr>
          <w:b/>
          <w:bCs/>
        </w:rPr>
      </w:pPr>
    </w:p>
    <w:p>
      <w:pPr>
        <w:pStyle w:val="8"/>
        <w:ind w:left="36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左上角点击“新增”。</w:t>
      </w:r>
    </w:p>
    <w:p>
      <w:pPr>
        <w:pStyle w:val="8"/>
        <w:ind w:left="360" w:firstLine="0" w:firstLineChars="0"/>
        <w:jc w:val="both"/>
      </w:pPr>
      <w:r>
        <w:drawing>
          <wp:inline distT="0" distB="0" distL="114300" distR="114300">
            <wp:extent cx="6012815" cy="1559560"/>
            <wp:effectExtent l="0" t="0" r="6985" b="254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1281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</w:p>
    <w:p>
      <w:pPr>
        <w:pStyle w:val="8"/>
        <w:jc w:val="left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</w:p>
    <w:p>
      <w:pPr>
        <w:pStyle w:val="8"/>
        <w:ind w:left="36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填写论文基本信息，带星号为必填项。投稿人须上传完整版论文（word版）、匿名版论文（word版），同时提交论文知网全文检索报告，完成后点击提交。</w:t>
      </w:r>
      <w:bookmarkStart w:id="1" w:name="_GoBack"/>
      <w:bookmarkEnd w:id="1"/>
    </w:p>
    <w:p>
      <w:pPr>
        <w:pStyle w:val="8"/>
        <w:ind w:left="0" w:leftChars="0" w:firstLine="0" w:firstLineChars="0"/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0615" cy="3863340"/>
            <wp:effectExtent l="0" t="0" r="635" b="3810"/>
            <wp:docPr id="10" name="图片 10" descr="屏幕截图 2024-04-25 132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屏幕截图 2024-04-25 1322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38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left"/>
      </w:pPr>
    </w:p>
    <w:p>
      <w:pPr>
        <w:pStyle w:val="8"/>
        <w:ind w:left="36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</w:pPr>
    </w:p>
    <w:p>
      <w:pPr>
        <w:pStyle w:val="8"/>
        <w:ind w:left="360" w:firstLine="0" w:firstLineChars="0"/>
        <w:jc w:val="left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新增成功后，勾选该论文，点击“作者姓名”。</w:t>
      </w:r>
    </w:p>
    <w:p>
      <w:pPr>
        <w:pStyle w:val="8"/>
        <w:ind w:left="0" w:leftChars="0" w:firstLine="0" w:firstLineChars="0"/>
        <w:jc w:val="both"/>
      </w:pPr>
      <w:r>
        <w:drawing>
          <wp:inline distT="0" distB="0" distL="114300" distR="114300">
            <wp:extent cx="6181725" cy="1351915"/>
            <wp:effectExtent l="0" t="0" r="9525" b="635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360" w:firstLine="0" w:firstLineChars="0"/>
        <w:jc w:val="both"/>
      </w:pPr>
    </w:p>
    <w:p>
      <w:pPr>
        <w:pStyle w:val="8"/>
        <w:jc w:val="both"/>
      </w:pPr>
    </w:p>
    <w:p>
      <w:pPr>
        <w:pStyle w:val="8"/>
        <w:numPr>
          <w:ilvl w:val="0"/>
          <w:numId w:val="2"/>
        </w:numPr>
        <w:ind w:left="360" w:firstLine="0" w:firstLineChars="0"/>
        <w:jc w:val="left"/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点击“新增”添加作者姓名，选择成员类型，填写工号和排序，完成后点“提交”。注意：校外人员须填写身份证号。</w:t>
      </w:r>
    </w:p>
    <w:p>
      <w:pPr>
        <w:pStyle w:val="8"/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6186170" cy="1795145"/>
            <wp:effectExtent l="0" t="0" r="5080" b="1460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79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6188710" cy="2418080"/>
            <wp:effectExtent l="0" t="0" r="2540" b="1270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1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center"/>
      </w:pPr>
    </w:p>
    <w:p>
      <w:pPr>
        <w:numPr>
          <w:ilvl w:val="0"/>
          <w:numId w:val="1"/>
        </w:numPr>
        <w:ind w:left="360" w:leftChars="0" w:firstLine="0" w:firstLineChars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稿件上传成功后，由编辑部进行初审、复审和终审。教师可在个人稿件征集页面查看审核状态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6130290" cy="1076325"/>
            <wp:effectExtent l="0" t="0" r="3810" b="9525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ind w:left="360" w:leftChars="0"/>
        <w:jc w:val="left"/>
      </w:pPr>
    </w:p>
    <w:p>
      <w:pPr>
        <w:numPr>
          <w:ilvl w:val="0"/>
          <w:numId w:val="1"/>
        </w:numPr>
        <w:ind w:left="360" w:leftChars="0" w:firstLine="0" w:firstLineChars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终审通过后，编辑部分配专家对稿件进行评审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①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专家评审意见为“录用”或“不予录用”，教师无需进行任何操作。</w:t>
      </w:r>
    </w:p>
    <w:p>
      <w:pPr>
        <w:numPr>
          <w:ilvl w:val="0"/>
          <w:numId w:val="0"/>
        </w:numPr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Calibri" w:hAnsi="Calibri" w:cs="Calibri"/>
          <w:b w:val="0"/>
          <w:bCs w:val="0"/>
          <w:sz w:val="28"/>
          <w:szCs w:val="28"/>
          <w:lang w:val="en-US" w:eastAsia="zh-CN"/>
        </w:rPr>
        <w:t>②</w:t>
      </w:r>
      <w:r>
        <w:rPr>
          <w:rFonts w:hint="eastAsia" w:ascii="Calibri" w:hAnsi="Calibri" w:cs="Calibri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sz w:val="28"/>
          <w:szCs w:val="28"/>
          <w:lang w:val="en-US" w:eastAsia="zh-CN"/>
        </w:rPr>
        <w:t>专家评审意见为“修改后录用”，教师在个人稿件征集界面中选中论文，点击“查看专家评审”，可下载论文修改意见。</w:t>
      </w:r>
    </w:p>
    <w:p>
      <w:pPr>
        <w:pStyle w:val="8"/>
        <w:ind w:left="0" w:leftChars="0" w:firstLine="0" w:firstLineChars="0"/>
        <w:jc w:val="left"/>
      </w:pPr>
      <w:r>
        <w:drawing>
          <wp:inline distT="0" distB="0" distL="114300" distR="114300">
            <wp:extent cx="6185535" cy="1676400"/>
            <wp:effectExtent l="0" t="0" r="5715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8553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left"/>
      </w:pPr>
      <w:r>
        <w:drawing>
          <wp:inline distT="0" distB="0" distL="114300" distR="114300">
            <wp:extent cx="6188075" cy="1811020"/>
            <wp:effectExtent l="0" t="0" r="3175" b="17780"/>
            <wp:docPr id="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left"/>
      </w:pPr>
    </w:p>
    <w:p>
      <w:pPr>
        <w:pStyle w:val="8"/>
        <w:ind w:left="0" w:leftChars="0" w:firstLine="0" w:firstLineChars="0"/>
        <w:jc w:val="left"/>
      </w:pPr>
    </w:p>
    <w:p>
      <w:pPr>
        <w:numPr>
          <w:ilvl w:val="0"/>
          <w:numId w:val="1"/>
        </w:numPr>
        <w:ind w:left="360" w:leftChars="0" w:firstLine="0" w:firstLineChars="0"/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教师完成论文修改后，进入“上传修改稿”页面，点击“新增”，提交修改版论文</w:t>
      </w:r>
    </w:p>
    <w:p>
      <w:pPr>
        <w:pStyle w:val="8"/>
        <w:ind w:left="0" w:leftChars="0" w:firstLine="0" w:firstLineChars="0"/>
        <w:jc w:val="left"/>
      </w:pPr>
      <w:r>
        <w:drawing>
          <wp:inline distT="0" distB="0" distL="114300" distR="114300">
            <wp:extent cx="6191885" cy="2158365"/>
            <wp:effectExtent l="0" t="0" r="184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left"/>
      </w:pPr>
    </w:p>
    <w:p>
      <w:pPr>
        <w:pStyle w:val="8"/>
        <w:ind w:left="0" w:leftChars="0" w:firstLine="0" w:firstLineChars="0"/>
        <w:jc w:val="center"/>
      </w:pPr>
      <w:r>
        <w:drawing>
          <wp:inline distT="0" distB="0" distL="114300" distR="114300">
            <wp:extent cx="6190615" cy="2224405"/>
            <wp:effectExtent l="0" t="0" r="635" b="444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90615" cy="222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ind w:left="0" w:leftChars="0" w:firstLine="0" w:firstLineChars="0"/>
        <w:jc w:val="center"/>
      </w:pPr>
    </w:p>
    <w:p>
      <w:pPr>
        <w:pStyle w:val="8"/>
        <w:numPr>
          <w:ilvl w:val="0"/>
          <w:numId w:val="1"/>
        </w:numPr>
        <w:ind w:left="360" w:leftChars="0" w:firstLine="0" w:firstLineChars="0"/>
        <w:jc w:val="both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教师完成提交后无需再进行任何操作，可在上传修改稿界面查看专家评审结果。注意稿件如一经录用，请勿它投。未予录用的论文可自行处理。</w:t>
      </w:r>
    </w:p>
    <w:p>
      <w:pPr>
        <w:pStyle w:val="8"/>
        <w:numPr>
          <w:ilvl w:val="0"/>
          <w:numId w:val="0"/>
        </w:numPr>
        <w:ind w:left="360" w:leftChars="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6183630" cy="1988820"/>
            <wp:effectExtent l="0" t="0" r="7620" b="1143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ind w:left="360" w:leftChars="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="360" w:leftChars="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="360" w:leftChars="0"/>
        <w:jc w:val="both"/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</w:pPr>
    </w:p>
    <w:p>
      <w:pPr>
        <w:pStyle w:val="8"/>
        <w:numPr>
          <w:ilvl w:val="0"/>
          <w:numId w:val="0"/>
        </w:numPr>
        <w:ind w:left="360" w:leftChars="0"/>
        <w:jc w:val="both"/>
        <w:rPr>
          <w:rFonts w:hint="default"/>
          <w:lang w:val="en-US" w:eastAsia="zh-CN"/>
        </w:rPr>
      </w:pPr>
    </w:p>
    <w:sectPr>
      <w:pgSz w:w="11906" w:h="16838"/>
      <w:pgMar w:top="851" w:right="1077" w:bottom="85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A3038"/>
    <w:multiLevelType w:val="singleLevel"/>
    <w:tmpl w:val="BDEA3038"/>
    <w:lvl w:ilvl="0" w:tentative="0">
      <w:start w:val="7"/>
      <w:numFmt w:val="decimal"/>
      <w:suff w:val="nothing"/>
      <w:lvlText w:val="（%1）"/>
      <w:lvlJc w:val="left"/>
    </w:lvl>
  </w:abstractNum>
  <w:abstractNum w:abstractNumId="1">
    <w:nsid w:val="5616A56F"/>
    <w:multiLevelType w:val="singleLevel"/>
    <w:tmpl w:val="5616A56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884256"/>
    <w:rsid w:val="000B7FDF"/>
    <w:rsid w:val="000D1AAB"/>
    <w:rsid w:val="00106FB2"/>
    <w:rsid w:val="00135135"/>
    <w:rsid w:val="001877B0"/>
    <w:rsid w:val="00190F49"/>
    <w:rsid w:val="001D71CC"/>
    <w:rsid w:val="001F480D"/>
    <w:rsid w:val="002020CB"/>
    <w:rsid w:val="00284AA1"/>
    <w:rsid w:val="002A7AAE"/>
    <w:rsid w:val="0031204C"/>
    <w:rsid w:val="003E0624"/>
    <w:rsid w:val="0041745C"/>
    <w:rsid w:val="00426D67"/>
    <w:rsid w:val="0043796B"/>
    <w:rsid w:val="004446AF"/>
    <w:rsid w:val="004727DE"/>
    <w:rsid w:val="004E1AB6"/>
    <w:rsid w:val="0056215D"/>
    <w:rsid w:val="00567752"/>
    <w:rsid w:val="005D74E5"/>
    <w:rsid w:val="00601ADA"/>
    <w:rsid w:val="00624778"/>
    <w:rsid w:val="006B02BF"/>
    <w:rsid w:val="00717B62"/>
    <w:rsid w:val="00787739"/>
    <w:rsid w:val="007C0247"/>
    <w:rsid w:val="007D20EB"/>
    <w:rsid w:val="007F49B9"/>
    <w:rsid w:val="008020AD"/>
    <w:rsid w:val="00884256"/>
    <w:rsid w:val="008E0050"/>
    <w:rsid w:val="009042D1"/>
    <w:rsid w:val="009222F1"/>
    <w:rsid w:val="00935F80"/>
    <w:rsid w:val="00965090"/>
    <w:rsid w:val="009970F6"/>
    <w:rsid w:val="009C7CD5"/>
    <w:rsid w:val="009D0EA3"/>
    <w:rsid w:val="00A211E5"/>
    <w:rsid w:val="00AD086B"/>
    <w:rsid w:val="00AE00B0"/>
    <w:rsid w:val="00B3440B"/>
    <w:rsid w:val="00B66DF2"/>
    <w:rsid w:val="00BB4376"/>
    <w:rsid w:val="00BB43F2"/>
    <w:rsid w:val="00C07A88"/>
    <w:rsid w:val="00C440B7"/>
    <w:rsid w:val="00C91649"/>
    <w:rsid w:val="00CC0736"/>
    <w:rsid w:val="00CF486F"/>
    <w:rsid w:val="00D74D2D"/>
    <w:rsid w:val="00D8690A"/>
    <w:rsid w:val="00D93388"/>
    <w:rsid w:val="00DB6315"/>
    <w:rsid w:val="00DC127E"/>
    <w:rsid w:val="00DE64C7"/>
    <w:rsid w:val="00E164B6"/>
    <w:rsid w:val="00E81273"/>
    <w:rsid w:val="00EF4021"/>
    <w:rsid w:val="00F013FA"/>
    <w:rsid w:val="00F257DF"/>
    <w:rsid w:val="00F45E7E"/>
    <w:rsid w:val="00F97DC1"/>
    <w:rsid w:val="00FB22BF"/>
    <w:rsid w:val="00FE6950"/>
    <w:rsid w:val="00FF3FB3"/>
    <w:rsid w:val="01B15064"/>
    <w:rsid w:val="01D21CB4"/>
    <w:rsid w:val="01D60B10"/>
    <w:rsid w:val="021402BF"/>
    <w:rsid w:val="027174C8"/>
    <w:rsid w:val="02BA5D3C"/>
    <w:rsid w:val="03337B19"/>
    <w:rsid w:val="03F90AE6"/>
    <w:rsid w:val="05AA55CB"/>
    <w:rsid w:val="06A64F55"/>
    <w:rsid w:val="06F53395"/>
    <w:rsid w:val="07634BF4"/>
    <w:rsid w:val="078E1545"/>
    <w:rsid w:val="07EA0E72"/>
    <w:rsid w:val="08A94889"/>
    <w:rsid w:val="093F343F"/>
    <w:rsid w:val="095347F5"/>
    <w:rsid w:val="0A886720"/>
    <w:rsid w:val="0AD61B81"/>
    <w:rsid w:val="0AFB3396"/>
    <w:rsid w:val="0B350656"/>
    <w:rsid w:val="0C590374"/>
    <w:rsid w:val="0C6F7B97"/>
    <w:rsid w:val="0CD4764B"/>
    <w:rsid w:val="0E715E49"/>
    <w:rsid w:val="0EFA52DC"/>
    <w:rsid w:val="12277357"/>
    <w:rsid w:val="122F3B9C"/>
    <w:rsid w:val="13637D2A"/>
    <w:rsid w:val="13763F01"/>
    <w:rsid w:val="13C50D8E"/>
    <w:rsid w:val="13E56991"/>
    <w:rsid w:val="13F434BA"/>
    <w:rsid w:val="149A3C1F"/>
    <w:rsid w:val="14D902A4"/>
    <w:rsid w:val="152534E9"/>
    <w:rsid w:val="15B66837"/>
    <w:rsid w:val="15FB49F9"/>
    <w:rsid w:val="170B40F5"/>
    <w:rsid w:val="17173305"/>
    <w:rsid w:val="17345C65"/>
    <w:rsid w:val="185760AF"/>
    <w:rsid w:val="185C087B"/>
    <w:rsid w:val="189F7A56"/>
    <w:rsid w:val="18C64FE3"/>
    <w:rsid w:val="191C4C03"/>
    <w:rsid w:val="19583388"/>
    <w:rsid w:val="1A6B4094"/>
    <w:rsid w:val="1AF35C55"/>
    <w:rsid w:val="1B474269"/>
    <w:rsid w:val="1B9F38C9"/>
    <w:rsid w:val="1C2F2E9F"/>
    <w:rsid w:val="1C712E51"/>
    <w:rsid w:val="1CE912A0"/>
    <w:rsid w:val="1D7019C1"/>
    <w:rsid w:val="1DFE521F"/>
    <w:rsid w:val="1EA35913"/>
    <w:rsid w:val="1EC73863"/>
    <w:rsid w:val="1ED32208"/>
    <w:rsid w:val="1EF854FA"/>
    <w:rsid w:val="1F7C76FD"/>
    <w:rsid w:val="1F971487"/>
    <w:rsid w:val="205B73BD"/>
    <w:rsid w:val="21303941"/>
    <w:rsid w:val="2237485C"/>
    <w:rsid w:val="22715FC0"/>
    <w:rsid w:val="227D22D5"/>
    <w:rsid w:val="22C01BE1"/>
    <w:rsid w:val="23305E7B"/>
    <w:rsid w:val="24003A9F"/>
    <w:rsid w:val="2426102C"/>
    <w:rsid w:val="243F3E9B"/>
    <w:rsid w:val="24E7278D"/>
    <w:rsid w:val="24ED38F7"/>
    <w:rsid w:val="2519649B"/>
    <w:rsid w:val="25B12333"/>
    <w:rsid w:val="25F0544D"/>
    <w:rsid w:val="26BD249B"/>
    <w:rsid w:val="287C746C"/>
    <w:rsid w:val="28D728F5"/>
    <w:rsid w:val="28EE7A42"/>
    <w:rsid w:val="28F6721F"/>
    <w:rsid w:val="292F2731"/>
    <w:rsid w:val="295D104C"/>
    <w:rsid w:val="2BAA0794"/>
    <w:rsid w:val="2CD811D6"/>
    <w:rsid w:val="2DAD1E76"/>
    <w:rsid w:val="2DB33C26"/>
    <w:rsid w:val="2E187C37"/>
    <w:rsid w:val="2E5A3DAC"/>
    <w:rsid w:val="2E954DE4"/>
    <w:rsid w:val="308570DA"/>
    <w:rsid w:val="31554CFE"/>
    <w:rsid w:val="31E0281A"/>
    <w:rsid w:val="3212499D"/>
    <w:rsid w:val="328C7E14"/>
    <w:rsid w:val="32D9327A"/>
    <w:rsid w:val="335E65FA"/>
    <w:rsid w:val="33AA7583"/>
    <w:rsid w:val="33B52DBE"/>
    <w:rsid w:val="34E26D79"/>
    <w:rsid w:val="35B5220F"/>
    <w:rsid w:val="36533F02"/>
    <w:rsid w:val="3659703F"/>
    <w:rsid w:val="36C344B8"/>
    <w:rsid w:val="36E0529C"/>
    <w:rsid w:val="389C72DA"/>
    <w:rsid w:val="38EC419A"/>
    <w:rsid w:val="39AF176A"/>
    <w:rsid w:val="39D2513E"/>
    <w:rsid w:val="3A887EF3"/>
    <w:rsid w:val="3AB64B5F"/>
    <w:rsid w:val="3B4B164C"/>
    <w:rsid w:val="3B7D37CF"/>
    <w:rsid w:val="3BEB2FB6"/>
    <w:rsid w:val="3CE47104"/>
    <w:rsid w:val="3CF17FD1"/>
    <w:rsid w:val="3D606F05"/>
    <w:rsid w:val="3D7309E6"/>
    <w:rsid w:val="3F4A5777"/>
    <w:rsid w:val="3F731171"/>
    <w:rsid w:val="3FF43934"/>
    <w:rsid w:val="40104C12"/>
    <w:rsid w:val="40330901"/>
    <w:rsid w:val="41362456"/>
    <w:rsid w:val="415D5C35"/>
    <w:rsid w:val="419D0727"/>
    <w:rsid w:val="422E312E"/>
    <w:rsid w:val="42997141"/>
    <w:rsid w:val="42AD499A"/>
    <w:rsid w:val="42B23891"/>
    <w:rsid w:val="42CD0B98"/>
    <w:rsid w:val="43397FDC"/>
    <w:rsid w:val="43C26223"/>
    <w:rsid w:val="43F143DB"/>
    <w:rsid w:val="440670EF"/>
    <w:rsid w:val="4467501D"/>
    <w:rsid w:val="44FC4D9D"/>
    <w:rsid w:val="45B76CCF"/>
    <w:rsid w:val="46652A90"/>
    <w:rsid w:val="473B5684"/>
    <w:rsid w:val="4779309D"/>
    <w:rsid w:val="47EF15B1"/>
    <w:rsid w:val="496E4757"/>
    <w:rsid w:val="498A7BD1"/>
    <w:rsid w:val="49EF4549"/>
    <w:rsid w:val="4A253048"/>
    <w:rsid w:val="4A3D68BF"/>
    <w:rsid w:val="4A7364C9"/>
    <w:rsid w:val="4AAC5537"/>
    <w:rsid w:val="4AB32D6A"/>
    <w:rsid w:val="4BD42F98"/>
    <w:rsid w:val="4D1675E0"/>
    <w:rsid w:val="4D84279B"/>
    <w:rsid w:val="4D970721"/>
    <w:rsid w:val="4DC1754C"/>
    <w:rsid w:val="4E4D2C94"/>
    <w:rsid w:val="4E7912FE"/>
    <w:rsid w:val="516D2FD1"/>
    <w:rsid w:val="51ED6B61"/>
    <w:rsid w:val="527434F3"/>
    <w:rsid w:val="52943481"/>
    <w:rsid w:val="530028C4"/>
    <w:rsid w:val="532760A3"/>
    <w:rsid w:val="536E1129"/>
    <w:rsid w:val="53C82DD3"/>
    <w:rsid w:val="54183C3E"/>
    <w:rsid w:val="54596122"/>
    <w:rsid w:val="54C6369A"/>
    <w:rsid w:val="560B3A5A"/>
    <w:rsid w:val="569C5641"/>
    <w:rsid w:val="57827D4C"/>
    <w:rsid w:val="57A203EE"/>
    <w:rsid w:val="57AF2B0B"/>
    <w:rsid w:val="585A65D3"/>
    <w:rsid w:val="5A296BA4"/>
    <w:rsid w:val="5B2E56C1"/>
    <w:rsid w:val="5B3550D5"/>
    <w:rsid w:val="5B411CCC"/>
    <w:rsid w:val="5CB339BC"/>
    <w:rsid w:val="5CCE758F"/>
    <w:rsid w:val="5D916F3A"/>
    <w:rsid w:val="5F7F7267"/>
    <w:rsid w:val="5F904FD0"/>
    <w:rsid w:val="60B57F7E"/>
    <w:rsid w:val="60C72C73"/>
    <w:rsid w:val="612E4AA0"/>
    <w:rsid w:val="6170637D"/>
    <w:rsid w:val="640B2E77"/>
    <w:rsid w:val="641E0DFC"/>
    <w:rsid w:val="64746C6E"/>
    <w:rsid w:val="64DE67DD"/>
    <w:rsid w:val="64FD6C64"/>
    <w:rsid w:val="655A2308"/>
    <w:rsid w:val="6587477F"/>
    <w:rsid w:val="66CD6B09"/>
    <w:rsid w:val="673050AD"/>
    <w:rsid w:val="67974048"/>
    <w:rsid w:val="67A96C2F"/>
    <w:rsid w:val="6808604B"/>
    <w:rsid w:val="681728D5"/>
    <w:rsid w:val="68386205"/>
    <w:rsid w:val="68835AF1"/>
    <w:rsid w:val="69D81A4D"/>
    <w:rsid w:val="6A2C1D99"/>
    <w:rsid w:val="6AB32F8A"/>
    <w:rsid w:val="6ADB7A47"/>
    <w:rsid w:val="6AE54422"/>
    <w:rsid w:val="6B1D2A3D"/>
    <w:rsid w:val="6C2076DB"/>
    <w:rsid w:val="6C286BAC"/>
    <w:rsid w:val="6C3B62C3"/>
    <w:rsid w:val="6C681E39"/>
    <w:rsid w:val="6D417909"/>
    <w:rsid w:val="6D9E6B0A"/>
    <w:rsid w:val="6DBD6520"/>
    <w:rsid w:val="6DFB3F5C"/>
    <w:rsid w:val="6F8A5598"/>
    <w:rsid w:val="6FC54822"/>
    <w:rsid w:val="70B97670"/>
    <w:rsid w:val="70DC0075"/>
    <w:rsid w:val="720D24B0"/>
    <w:rsid w:val="72104BA7"/>
    <w:rsid w:val="72B50B7E"/>
    <w:rsid w:val="72D431C1"/>
    <w:rsid w:val="72F21DD2"/>
    <w:rsid w:val="735A7977"/>
    <w:rsid w:val="7375030D"/>
    <w:rsid w:val="73C53042"/>
    <w:rsid w:val="73DE2356"/>
    <w:rsid w:val="73F73295"/>
    <w:rsid w:val="74324C48"/>
    <w:rsid w:val="743F6C3D"/>
    <w:rsid w:val="74650381"/>
    <w:rsid w:val="75662603"/>
    <w:rsid w:val="75691BCC"/>
    <w:rsid w:val="766C38AE"/>
    <w:rsid w:val="77644920"/>
    <w:rsid w:val="78177BE5"/>
    <w:rsid w:val="7883171E"/>
    <w:rsid w:val="788D7EA7"/>
    <w:rsid w:val="78994A9D"/>
    <w:rsid w:val="7A89594B"/>
    <w:rsid w:val="7AA00365"/>
    <w:rsid w:val="7B4C6FB9"/>
    <w:rsid w:val="7BB3231A"/>
    <w:rsid w:val="7BEA23F5"/>
    <w:rsid w:val="7C372603"/>
    <w:rsid w:val="7CEC5AE4"/>
    <w:rsid w:val="7D6E474B"/>
    <w:rsid w:val="7DF5486E"/>
    <w:rsid w:val="7E236173"/>
    <w:rsid w:val="7E4216DD"/>
    <w:rsid w:val="7EE6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529</Words>
  <Characters>535</Characters>
  <Lines>1</Lines>
  <Paragraphs>1</Paragraphs>
  <TotalTime>83</TotalTime>
  <ScaleCrop>false</ScaleCrop>
  <LinksUpToDate>false</LinksUpToDate>
  <CharactersWithSpaces>538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2021-01-05T02:18:00Z</dcterms:created>
  <dc:creator>dfzghf</dc:creator>
  <cp:lastModifiedBy>世间皆妖孽</cp:lastModifiedBy>
  <dcterms:modified xsi:type="dcterms:W3CDTF">2024-04-25T05:29:52Z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EDC0BE1AAD1946439E17069EF1B99849</vt:lpwstr>
  </property>
</Properties>
</file>