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附件4</w:t>
      </w:r>
    </w:p>
    <w:p>
      <w:pPr>
        <w:jc w:val="center"/>
        <w:rPr>
          <w:rFonts w:hint="eastAsia" w:ascii="方正小标宋_GBK" w:hAnsi="Times New Roman" w:eastAsia="方正小标宋_GBK" w:cs="Times New Roman"/>
          <w:spacing w:val="-8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pacing w:val="-8"/>
          <w:sz w:val="36"/>
          <w:szCs w:val="36"/>
        </w:rPr>
        <w:t>重庆外语外事学院2024年科学道德</w:t>
      </w:r>
    </w:p>
    <w:p>
      <w:pPr>
        <w:jc w:val="center"/>
        <w:rPr>
          <w:rFonts w:hint="eastAsia" w:ascii="方正小标宋_GBK" w:hAnsi="Times New Roman" w:eastAsia="方正小标宋_GBK" w:cs="Times New Roman"/>
          <w:spacing w:val="-8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pacing w:val="-8"/>
          <w:sz w:val="36"/>
          <w:szCs w:val="36"/>
        </w:rPr>
        <w:t>和学风建设辩论赛个人评分表</w:t>
      </w:r>
    </w:p>
    <w:tbl>
      <w:tblPr>
        <w:tblStyle w:val="4"/>
        <w:tblpPr w:leftFromText="180" w:rightFromText="180" w:vertAnchor="text" w:horzAnchor="page" w:tblpXSpec="center" w:tblpY="250"/>
        <w:tblOverlap w:val="never"/>
        <w:tblW w:w="103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547"/>
        <w:gridCol w:w="2831"/>
        <w:gridCol w:w="552"/>
        <w:gridCol w:w="538"/>
        <w:gridCol w:w="500"/>
        <w:gridCol w:w="493"/>
        <w:gridCol w:w="588"/>
        <w:gridCol w:w="594"/>
        <w:gridCol w:w="650"/>
        <w:gridCol w:w="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0380" w:type="dxa"/>
            <w:gridSpan w:val="11"/>
          </w:tcPr>
          <w:p>
            <w:pPr>
              <w:spacing w:line="460" w:lineRule="exact"/>
              <w:ind w:firstLine="516" w:firstLineChars="200"/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 xml:space="preserve">比赛时间：             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比赛场地：</w:t>
            </w:r>
          </w:p>
          <w:p>
            <w:pPr>
              <w:spacing w:line="460" w:lineRule="exact"/>
              <w:ind w:firstLine="516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 xml:space="preserve">正   方：               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 xml:space="preserve">反   </w:t>
            </w:r>
            <w:r>
              <w:rPr>
                <w:rFonts w:hint="eastAsia" w:ascii="Times New Roman" w:hAnsi="Times New Roman" w:eastAsia="方正仿宋_GBK" w:cs="Times New Roman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0380" w:type="dxa"/>
            <w:gridSpan w:val="11"/>
          </w:tcPr>
          <w:p>
            <w:pPr>
              <w:pStyle w:val="5"/>
              <w:spacing w:before="28"/>
              <w:ind w:left="4025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8"/>
                <w:sz w:val="28"/>
                <w:szCs w:val="28"/>
              </w:rPr>
              <w:t>个人评分表（100分）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380" w:type="dxa"/>
            <w:gridSpan w:val="11"/>
          </w:tcPr>
          <w:p>
            <w:pPr>
              <w:spacing w:before="63" w:line="420" w:lineRule="exact"/>
              <w:ind w:left="129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如出现以下情况，将直接取消其参赛资格：</w:t>
            </w:r>
          </w:p>
          <w:p>
            <w:pPr>
              <w:pStyle w:val="5"/>
              <w:ind w:firstLine="274" w:firstLineChars="100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pacing w:val="-3"/>
                <w:sz w:val="28"/>
                <w:szCs w:val="28"/>
                <w:lang w:eastAsia="zh-CN"/>
              </w:rPr>
              <w:t>1.上场队伍中不含在编青年教师；2.比赛过程中辩手言行有违社会主义核心价值观。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52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78" w:type="dxa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  <w:p>
            <w:pPr>
              <w:spacing w:before="121"/>
              <w:ind w:left="164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8"/>
                <w:szCs w:val="28"/>
              </w:rPr>
              <w:t>评分标准</w:t>
            </w:r>
          </w:p>
        </w:tc>
        <w:tc>
          <w:tcPr>
            <w:tcW w:w="2083" w:type="dxa"/>
            <w:gridSpan w:val="4"/>
          </w:tcPr>
          <w:p>
            <w:pPr>
              <w:spacing w:before="40"/>
              <w:ind w:left="845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5"/>
                <w:w w:val="97"/>
                <w:sz w:val="28"/>
                <w:szCs w:val="28"/>
              </w:rPr>
              <w:t>正方</w:t>
            </w:r>
          </w:p>
        </w:tc>
        <w:tc>
          <w:tcPr>
            <w:tcW w:w="2394" w:type="dxa"/>
            <w:gridSpan w:val="4"/>
          </w:tcPr>
          <w:p>
            <w:pPr>
              <w:spacing w:before="40"/>
              <w:ind w:left="1028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w w:val="98"/>
                <w:sz w:val="28"/>
                <w:szCs w:val="28"/>
              </w:rPr>
              <w:t>反方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52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37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52" w:type="dxa"/>
          </w:tcPr>
          <w:p>
            <w:pPr>
              <w:spacing w:before="93"/>
              <w:ind w:left="124" w:right="85" w:firstLine="8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w w:val="95"/>
                <w:sz w:val="28"/>
                <w:szCs w:val="28"/>
              </w:rPr>
              <w:t>一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辩</w:t>
            </w:r>
          </w:p>
        </w:tc>
        <w:tc>
          <w:tcPr>
            <w:tcW w:w="538" w:type="dxa"/>
          </w:tcPr>
          <w:p>
            <w:pPr>
              <w:spacing w:before="93"/>
              <w:ind w:left="124" w:right="85" w:firstLine="8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二辩</w:t>
            </w:r>
          </w:p>
        </w:tc>
        <w:tc>
          <w:tcPr>
            <w:tcW w:w="500" w:type="dxa"/>
          </w:tcPr>
          <w:p>
            <w:pPr>
              <w:spacing w:before="93"/>
              <w:ind w:left="124" w:right="85" w:firstLine="8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三辩</w:t>
            </w:r>
          </w:p>
        </w:tc>
        <w:tc>
          <w:tcPr>
            <w:tcW w:w="493" w:type="dxa"/>
          </w:tcPr>
          <w:p>
            <w:pPr>
              <w:spacing w:before="93"/>
              <w:ind w:left="124" w:right="85" w:firstLine="8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w w:val="95"/>
                <w:sz w:val="28"/>
                <w:szCs w:val="28"/>
              </w:rPr>
              <w:t>四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辩</w:t>
            </w:r>
          </w:p>
        </w:tc>
        <w:tc>
          <w:tcPr>
            <w:tcW w:w="588" w:type="dxa"/>
          </w:tcPr>
          <w:p>
            <w:pPr>
              <w:spacing w:before="93"/>
              <w:ind w:left="124" w:right="85" w:firstLine="8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w w:val="95"/>
                <w:sz w:val="28"/>
                <w:szCs w:val="28"/>
              </w:rPr>
              <w:t>一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辩</w:t>
            </w:r>
          </w:p>
        </w:tc>
        <w:tc>
          <w:tcPr>
            <w:tcW w:w="594" w:type="dxa"/>
          </w:tcPr>
          <w:p>
            <w:pPr>
              <w:spacing w:before="93"/>
              <w:ind w:left="124" w:right="85" w:firstLine="8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w w:val="95"/>
                <w:sz w:val="28"/>
                <w:szCs w:val="28"/>
              </w:rPr>
              <w:t>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辩</w:t>
            </w:r>
          </w:p>
        </w:tc>
        <w:tc>
          <w:tcPr>
            <w:tcW w:w="650" w:type="dxa"/>
          </w:tcPr>
          <w:p>
            <w:pPr>
              <w:spacing w:before="93"/>
              <w:ind w:left="124" w:right="85" w:firstLine="8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三辩</w:t>
            </w:r>
          </w:p>
        </w:tc>
        <w:tc>
          <w:tcPr>
            <w:tcW w:w="562" w:type="dxa"/>
          </w:tcPr>
          <w:p>
            <w:pPr>
              <w:spacing w:before="93"/>
              <w:ind w:left="124" w:right="85" w:firstLine="8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四辩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1525" w:type="dxa"/>
          </w:tcPr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pacing w:val="-5"/>
                <w:sz w:val="28"/>
                <w:szCs w:val="28"/>
              </w:rPr>
            </w:pPr>
          </w:p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pacing w:val="-5"/>
                <w:sz w:val="28"/>
                <w:szCs w:val="28"/>
              </w:rPr>
            </w:pPr>
            <w:r>
              <w:rPr>
                <w:rFonts w:eastAsia="方正仿宋_GBK"/>
                <w:spacing w:val="-5"/>
                <w:sz w:val="28"/>
                <w:szCs w:val="28"/>
              </w:rPr>
              <w:t>语言表达 （ 20分）</w:t>
            </w:r>
          </w:p>
        </w:tc>
        <w:tc>
          <w:tcPr>
            <w:tcW w:w="4378" w:type="dxa"/>
            <w:gridSpan w:val="2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1.普通话标准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语速适中；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2.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口头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肢体语言文明；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3.修辞得当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表达合理；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4.语言流畅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说理透彻。</w:t>
            </w:r>
          </w:p>
        </w:tc>
        <w:tc>
          <w:tcPr>
            <w:tcW w:w="55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3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0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8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94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6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525" w:type="dxa"/>
          </w:tcPr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pacing w:val="-5"/>
                <w:sz w:val="28"/>
                <w:szCs w:val="28"/>
              </w:rPr>
            </w:pPr>
            <w:r>
              <w:rPr>
                <w:rFonts w:eastAsia="方正仿宋_GBK"/>
                <w:spacing w:val="-5"/>
                <w:sz w:val="28"/>
                <w:szCs w:val="28"/>
              </w:rPr>
              <w:t>逻辑推理 （ 20分）</w:t>
            </w:r>
          </w:p>
        </w:tc>
        <w:tc>
          <w:tcPr>
            <w:tcW w:w="4378" w:type="dxa"/>
            <w:gridSpan w:val="2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1.逻辑推理过程清晰；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2.论证合理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有力。</w:t>
            </w:r>
          </w:p>
        </w:tc>
        <w:tc>
          <w:tcPr>
            <w:tcW w:w="55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3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0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8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94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6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1525" w:type="dxa"/>
          </w:tcPr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pacing w:val="-5"/>
                <w:sz w:val="28"/>
                <w:szCs w:val="28"/>
              </w:rPr>
            </w:pPr>
            <w:r>
              <w:rPr>
                <w:rFonts w:eastAsia="方正仿宋_GBK"/>
                <w:spacing w:val="-5"/>
                <w:sz w:val="28"/>
                <w:szCs w:val="28"/>
              </w:rPr>
              <w:t>辩驳能力 （ 20分）</w:t>
            </w:r>
          </w:p>
        </w:tc>
        <w:tc>
          <w:tcPr>
            <w:tcW w:w="4378" w:type="dxa"/>
            <w:gridSpan w:val="2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提问简明扼要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 xml:space="preserve">设问针对性强； 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回答问题精准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 xml:space="preserve">处理问题得当； 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反驳有理有据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引用实例恰当。</w:t>
            </w:r>
          </w:p>
        </w:tc>
        <w:tc>
          <w:tcPr>
            <w:tcW w:w="55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3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0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8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94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6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525" w:type="dxa"/>
          </w:tcPr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pacing w:val="-5"/>
                <w:sz w:val="28"/>
                <w:szCs w:val="28"/>
              </w:rPr>
            </w:pPr>
            <w:r>
              <w:rPr>
                <w:rFonts w:eastAsia="方正仿宋_GBK"/>
                <w:spacing w:val="-5"/>
                <w:sz w:val="28"/>
                <w:szCs w:val="28"/>
              </w:rPr>
              <w:t>临场反应 （ 15分）</w:t>
            </w:r>
          </w:p>
        </w:tc>
        <w:tc>
          <w:tcPr>
            <w:tcW w:w="4378" w:type="dxa"/>
            <w:gridSpan w:val="2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1.反应敏捷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针对性强；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2.语言得体。</w:t>
            </w:r>
          </w:p>
        </w:tc>
        <w:tc>
          <w:tcPr>
            <w:tcW w:w="55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3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0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8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94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6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525" w:type="dxa"/>
          </w:tcPr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pacing w:val="-5"/>
                <w:sz w:val="28"/>
                <w:szCs w:val="28"/>
              </w:rPr>
            </w:pPr>
            <w:r>
              <w:rPr>
                <w:rFonts w:eastAsia="方正仿宋_GBK"/>
                <w:spacing w:val="-5"/>
                <w:sz w:val="28"/>
                <w:szCs w:val="28"/>
              </w:rPr>
              <w:t>整体意识 （ 15分）</w:t>
            </w:r>
          </w:p>
        </w:tc>
        <w:tc>
          <w:tcPr>
            <w:tcW w:w="4378" w:type="dxa"/>
            <w:gridSpan w:val="2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1.主动配合；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2.积极补位；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3.思路清晰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调节有度。</w:t>
            </w:r>
          </w:p>
        </w:tc>
        <w:tc>
          <w:tcPr>
            <w:tcW w:w="55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3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0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8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94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6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1525" w:type="dxa"/>
          </w:tcPr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pacing w:val="-5"/>
                <w:sz w:val="28"/>
                <w:szCs w:val="28"/>
              </w:rPr>
            </w:pPr>
          </w:p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pacing w:val="-5"/>
                <w:sz w:val="28"/>
                <w:szCs w:val="28"/>
              </w:rPr>
            </w:pPr>
            <w:r>
              <w:rPr>
                <w:rFonts w:eastAsia="方正仿宋_GBK"/>
                <w:spacing w:val="-5"/>
                <w:sz w:val="28"/>
                <w:szCs w:val="28"/>
              </w:rPr>
              <w:t>综合印象 （ 10分）</w:t>
            </w:r>
          </w:p>
        </w:tc>
        <w:tc>
          <w:tcPr>
            <w:tcW w:w="4378" w:type="dxa"/>
            <w:gridSpan w:val="2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1.仪态得体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着装整洁；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2.台风端正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语言有个性；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3.尊重对方辩手、评委和观众，文明礼貌。</w:t>
            </w:r>
          </w:p>
        </w:tc>
        <w:tc>
          <w:tcPr>
            <w:tcW w:w="55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3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0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8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94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6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903" w:type="dxa"/>
            <w:gridSpan w:val="3"/>
          </w:tcPr>
          <w:p>
            <w:pPr>
              <w:spacing w:before="124"/>
              <w:ind w:left="2405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4"/>
                <w:sz w:val="28"/>
                <w:szCs w:val="28"/>
              </w:rPr>
              <w:t>个人总分</w:t>
            </w:r>
          </w:p>
        </w:tc>
        <w:tc>
          <w:tcPr>
            <w:tcW w:w="55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3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0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93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88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94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50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562" w:type="dxa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072" w:type="dxa"/>
            <w:gridSpan w:val="2"/>
          </w:tcPr>
          <w:p>
            <w:pPr>
              <w:spacing w:before="214"/>
              <w:ind w:left="102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5"/>
                <w:sz w:val="28"/>
                <w:szCs w:val="28"/>
              </w:rPr>
              <w:t>评委签字</w:t>
            </w:r>
          </w:p>
        </w:tc>
        <w:tc>
          <w:tcPr>
            <w:tcW w:w="7308" w:type="dxa"/>
            <w:gridSpan w:val="9"/>
          </w:tcPr>
          <w:p>
            <w:pPr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jk5OGJjM2Y2OGJmMDI2NDAyMWExZjIyMjIwOWMifQ=="/>
  </w:docVars>
  <w:rsids>
    <w:rsidRoot w:val="44167FEC"/>
    <w:rsid w:val="000E62BA"/>
    <w:rsid w:val="007417EA"/>
    <w:rsid w:val="00DF3805"/>
    <w:rsid w:val="158A63D5"/>
    <w:rsid w:val="2C703674"/>
    <w:rsid w:val="44167FEC"/>
    <w:rsid w:val="46B61D99"/>
    <w:rsid w:val="64303C99"/>
    <w:rsid w:val="745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410</Characters>
  <Lines>4</Lines>
  <Paragraphs>1</Paragraphs>
  <TotalTime>2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2023-10-07T07:50:00Z</dcterms:created>
  <dc:creator>Administrator</dc:creator>
  <cp:lastModifiedBy>张跃</cp:lastModifiedBy>
  <dcterms:modified xsi:type="dcterms:W3CDTF">2024-07-12T07:45:19Z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C4250CDDC5D34D058C734DB0F4146A3E_13</vt:lpwstr>
  </property>
</Properties>
</file>