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5C8E7">
      <w:pPr>
        <w:spacing w:after="0" w:line="240" w:lineRule="auto"/>
        <w:jc w:val="center"/>
        <w:rPr>
          <w:rFonts w:cs="Calibri"/>
          <w:b/>
          <w:bCs/>
          <w:sz w:val="22"/>
          <w:szCs w:val="22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0"/>
          <w:lang w:val="en-US" w:eastAsia="zh-CN"/>
        </w:rPr>
        <w:t>Course Structure</w:t>
      </w:r>
      <w:bookmarkStart w:id="0" w:name="_GoBack"/>
      <w:bookmarkEnd w:id="0"/>
    </w:p>
    <w:p w14:paraId="3961D379">
      <w:pPr>
        <w:spacing w:after="0" w:line="240" w:lineRule="auto"/>
        <w:jc w:val="center"/>
        <w:rPr>
          <w:rFonts w:cs="Calibri"/>
          <w:b/>
          <w:bCs/>
          <w:sz w:val="22"/>
          <w:szCs w:val="22"/>
        </w:rPr>
      </w:pPr>
    </w:p>
    <w:tbl>
      <w:tblPr>
        <w:tblStyle w:val="2"/>
        <w:tblW w:w="8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680"/>
        <w:gridCol w:w="4545"/>
        <w:gridCol w:w="885"/>
        <w:gridCol w:w="888"/>
      </w:tblGrid>
      <w:tr w14:paraId="0D4B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5A5A5" w:themeFill="background1" w:themeFillShade="A6"/>
            <w:vAlign w:val="center"/>
          </w:tcPr>
          <w:p w14:paraId="41A33126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RQF Level 3</w:t>
            </w:r>
          </w:p>
        </w:tc>
      </w:tr>
      <w:tr w14:paraId="073F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4061D75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24777FD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Course Code</w:t>
            </w:r>
            <w:r>
              <w:rPr>
                <w:rFonts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26811021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Course Title</w:t>
            </w:r>
            <w:r>
              <w:rPr>
                <w:rFonts w:eastAsia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CB5193C">
            <w:pPr>
              <w:spacing w:after="0" w:line="240" w:lineRule="auto"/>
              <w:jc w:val="left"/>
              <w:rPr>
                <w:rFonts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CREDITS (China)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5BDDE3D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CREDIT (UK)</w:t>
            </w:r>
          </w:p>
        </w:tc>
      </w:tr>
      <w:tr w14:paraId="602E4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A427F94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F0480FD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C05020100001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426DC73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Introduction to English Speaking Countries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1E9B2BD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E451473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EAF8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CDF174D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FEE0809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C05020100002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75CD464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Comprehensive English (1)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FF7C599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34EC57F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6E47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9BC831F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FAE79FE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C05020100003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D1ED100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English Listening and Speaking (1)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3AA0B0A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8B5B9A1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22BB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DF9CD66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80C16EC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C05020100004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1B4048F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English Grammar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F0823D4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6CEA60B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610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39F2EAF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D1D00C5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C05020100005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16F8BF3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Extensive Reading (1)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2E554E7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E19EC7B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5575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46CAE61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0E3FB35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C05020100006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08E6569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Comprehensive English (2)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AA55E44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A0110C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1F83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D13682A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64DAC2B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C05020100007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4C27595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Foundations of Business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3C1CCC0">
            <w:pPr>
              <w:jc w:val="left"/>
              <w:textAlignment w:val="bottom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783C149">
            <w:pPr>
              <w:jc w:val="left"/>
              <w:textAlignment w:val="bottom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6E73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DD8BD39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E88E2AC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C05020100008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01079E1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English Listening and Speaking (2)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716C611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E16A6C0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6A776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7E3DB94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80F750E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C05020100009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487309A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Extensive Reading (2)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4379A47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19961A8">
            <w:pPr>
              <w:jc w:val="left"/>
              <w:textAlignment w:val="bottom"/>
              <w:rPr>
                <w:rFonts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C6C6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21E4E29">
            <w:pPr>
              <w:jc w:val="left"/>
              <w:textAlignment w:val="bottom"/>
              <w:rPr>
                <w:rFonts w:eastAsia="宋体" w:cs="Calibri"/>
                <w:color w:val="0000FF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C6C79BA">
            <w:pPr>
              <w:jc w:val="left"/>
              <w:textAlignment w:val="bottom"/>
              <w:rPr>
                <w:rFonts w:eastAsia="宋体" w:cs="Calibri"/>
                <w:color w:val="0000FF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C05020100010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9626855">
            <w:pPr>
              <w:jc w:val="left"/>
              <w:textAlignment w:val="bottom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An Introduction to British and American Literature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50DDA00">
            <w:pPr>
              <w:jc w:val="left"/>
              <w:textAlignment w:val="bottom"/>
              <w:rPr>
                <w:rFonts w:eastAsia="宋体" w:cs="Calibri"/>
                <w:color w:val="0000FF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AC83DD6">
            <w:pPr>
              <w:jc w:val="left"/>
              <w:textAlignment w:val="bottom"/>
              <w:rPr>
                <w:rFonts w:eastAsia="宋体" w:cs="Calibri"/>
                <w:color w:val="0000FF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9C5F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BD6A0BA">
            <w:pPr>
              <w:jc w:val="left"/>
              <w:textAlignment w:val="bottom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70C0"/>
                <w:sz w:val="18"/>
                <w:szCs w:val="18"/>
                <w:lang w:eastAsia="zh-CN" w:bidi="ar"/>
              </w:rPr>
              <w:t xml:space="preserve">3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3E0C8EC">
            <w:pPr>
              <w:jc w:val="left"/>
              <w:textAlignment w:val="bottom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70C0"/>
                <w:sz w:val="18"/>
                <w:szCs w:val="18"/>
                <w:lang w:eastAsia="zh-CN" w:bidi="ar"/>
              </w:rPr>
              <w:t>G00000000012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188FF45">
            <w:pPr>
              <w:jc w:val="left"/>
              <w:textAlignment w:val="bottom"/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70C0"/>
                <w:sz w:val="18"/>
                <w:szCs w:val="18"/>
                <w:lang w:eastAsia="zh-CN" w:bidi="ar"/>
              </w:rPr>
              <w:t xml:space="preserve">Computer Foundation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FB5C55F">
            <w:pPr>
              <w:jc w:val="left"/>
              <w:textAlignment w:val="bottom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70C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B61960B">
            <w:pPr>
              <w:jc w:val="left"/>
              <w:textAlignment w:val="bottom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70C0"/>
                <w:sz w:val="18"/>
                <w:szCs w:val="18"/>
                <w:lang w:eastAsia="zh-CN" w:bidi="ar"/>
              </w:rPr>
              <w:t>8</w:t>
            </w:r>
          </w:p>
        </w:tc>
      </w:tr>
      <w:tr w14:paraId="4C93C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7E4C5F65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RQF Level 3     Credit Totals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0649370D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72CDCEAD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120</w:t>
            </w:r>
          </w:p>
        </w:tc>
      </w:tr>
      <w:tr w14:paraId="6C43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0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5A5A5" w:themeFill="background1" w:themeFillShade="A6"/>
            <w:vAlign w:val="center"/>
          </w:tcPr>
          <w:p w14:paraId="64F1EB91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FHEQ Level 4</w:t>
            </w:r>
          </w:p>
        </w:tc>
      </w:tr>
      <w:tr w14:paraId="44DC8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3423E76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FAE6873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Course Code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9299EBC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Course Title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BC396AF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CREDITS (China)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0C300421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CREDITS (UK)</w:t>
            </w:r>
          </w:p>
        </w:tc>
      </w:tr>
      <w:tr w14:paraId="6B60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5FB5247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D18E34A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C05020100011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C42E84F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Comprehensive English (3)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8C4C649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B0C76DD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A08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DA8E53D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23FCEE9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C05020100012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3759BD7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English-Chinese Translation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9C1F90D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45E8FF4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C445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D856FA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0C7C52F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C05020100013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6DF8840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Public Speaking and Debate (1)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A0010C9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70FA9C3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1594F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EEC9026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084A8A5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C05020100014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C5BF563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British Literature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69B87FD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FB1A4AF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4915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90D6AB2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FF9BB04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C05020100015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BC5D9AF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English Writing Skills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CAD11C4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92D097B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E88B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1599130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01DCB7D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C05020100016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54F9265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Chinese-English Translation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7232A0E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2811D14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961E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5CB555F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4071A16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C05020100017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BBDB2D3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Comprehensive English (4)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11A16BE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9B8C4CE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1740C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B257779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999FCD5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C05020100018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02FD2FF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Public Speaking and Debate (2)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B18581C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3A8E8BD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16892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5B64260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7AB0D45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C05020100019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4DE5AE2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American Literature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3BBA87D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06A2F42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F8D5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B0B754B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34BF55A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C05020100020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4D77A02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An Overview of Western Cultures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7F2A71C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64867FC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79168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A4A39EF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46DE9D4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C05020100021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783676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Introduction to Entrepreneurship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23EE3D7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B02C5B1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9D7E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141AC5C9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RQF Level 4     Credit Totals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209B059D">
            <w:pPr>
              <w:spacing w:after="0" w:line="240" w:lineRule="auto"/>
              <w:jc w:val="left"/>
              <w:rPr>
                <w:rFonts w:eastAsia="Calibri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612779B5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120</w:t>
            </w:r>
          </w:p>
        </w:tc>
      </w:tr>
      <w:tr w14:paraId="2641E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0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5A5A5" w:themeFill="background1" w:themeFillShade="A6"/>
            <w:vAlign w:val="center"/>
          </w:tcPr>
          <w:p w14:paraId="7FF0D071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FHEQ Level 5</w:t>
            </w:r>
          </w:p>
        </w:tc>
      </w:tr>
      <w:tr w14:paraId="4FB7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55F7F9C3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37913085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Course Code 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45DB46AA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Course Title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6E363CBE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CREDITS (China)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7AF1CC8A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CREDITS (UK)</w:t>
            </w:r>
          </w:p>
        </w:tc>
      </w:tr>
      <w:tr w14:paraId="53141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092E297">
            <w:pPr>
              <w:jc w:val="left"/>
              <w:textAlignment w:val="bottom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B99CAA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C05020100022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87883D0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Legal and Ethical Aspects in Business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2A2B9DB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9BBF9A9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68C5B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31C809C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091F3AA">
            <w:pPr>
              <w:jc w:val="left"/>
              <w:textAlignment w:val="bottom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C05020100023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3B411B9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Consecutive Interpreting 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9966C51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E8B6C6F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1EC3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054A721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4E1F170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C05020100024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B807FB9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Advanced English (1)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4CDC906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D13357F">
            <w:pPr>
              <w:jc w:val="left"/>
              <w:textAlignment w:val="bottom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54552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B6C18FA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B342E15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C05020100025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F8C20FB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highlight w:val="red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Principles of Marketing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BDA6344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090B91A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DB9E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7B5114F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76EC6B9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C05020100026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BD6ECAB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highlight w:val="red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Digital Marketing and Social Media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8DEC15A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8B12DCA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6FAF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AE4B27C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FFC504D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C05020100027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35C01E1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highlight w:val="red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English for Academic Writing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11FD5C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51A5EBC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96CB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5BD1BF8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9F58C64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C05020100028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18DA54C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Advanced English (2)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11D618E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64406AD">
            <w:pPr>
              <w:jc w:val="left"/>
              <w:textAlignment w:val="bottom"/>
              <w:rPr>
                <w:rFonts w:eastAsia="Calibri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59AE3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A40382B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509096C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C0502010002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E3F3A25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E-commerce Customer Service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44D6D1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5DEC1B9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18D7C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60E5E2E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4CB78F1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74564FC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E-commerce 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Laws and Regulations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A517DB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DB08C2A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C922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25B1AE0C">
            <w:pPr>
              <w:spacing w:after="0" w:line="240" w:lineRule="auto"/>
              <w:jc w:val="left"/>
              <w:rPr>
                <w:rFonts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FHEQ Level 5    Credit Totals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3C0E23DE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6CEF9689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120</w:t>
            </w:r>
          </w:p>
        </w:tc>
      </w:tr>
      <w:tr w14:paraId="2CE26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03" w:type="dxa"/>
            <w:gridSpan w:val="5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A5A5A5" w:themeFill="background1" w:themeFillShade="A6"/>
            <w:vAlign w:val="center"/>
          </w:tcPr>
          <w:p w14:paraId="4C5AFB80">
            <w:pPr>
              <w:spacing w:after="0" w:line="240" w:lineRule="auto"/>
              <w:jc w:val="center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FHEQ Level 6</w:t>
            </w:r>
          </w:p>
        </w:tc>
      </w:tr>
      <w:tr w14:paraId="5D498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5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8D8D8" w:themeFill="background1" w:themeFillShade="D9"/>
            <w:vAlign w:val="center"/>
          </w:tcPr>
          <w:p w14:paraId="0549E957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 Level</w:t>
            </w:r>
          </w:p>
        </w:tc>
        <w:tc>
          <w:tcPr>
            <w:tcW w:w="168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8D8D8" w:themeFill="background1" w:themeFillShade="D9"/>
            <w:vAlign w:val="center"/>
          </w:tcPr>
          <w:p w14:paraId="619279A6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Course Code </w:t>
            </w:r>
          </w:p>
        </w:tc>
        <w:tc>
          <w:tcPr>
            <w:tcW w:w="454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8D8D8" w:themeFill="background1" w:themeFillShade="D9"/>
            <w:vAlign w:val="center"/>
          </w:tcPr>
          <w:p w14:paraId="32D6519F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 xml:space="preserve">Course Title </w:t>
            </w:r>
          </w:p>
        </w:tc>
        <w:tc>
          <w:tcPr>
            <w:tcW w:w="88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1F23F24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CREDITS (China)</w:t>
            </w:r>
          </w:p>
        </w:tc>
        <w:tc>
          <w:tcPr>
            <w:tcW w:w="888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 w14:paraId="113EFB24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</w:rPr>
              <w:t>CREDITS (UK)</w:t>
            </w:r>
          </w:p>
        </w:tc>
      </w:tr>
      <w:tr w14:paraId="6021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2B2F807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EBC6918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C0502010003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A9736F1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International 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Trade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7BBAD42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7BE4E13">
            <w:pPr>
              <w:jc w:val="left"/>
              <w:textAlignment w:val="bottom"/>
              <w:rPr>
                <w:rFonts w:hint="default" w:eastAsia="等线" w:cs="Calibri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1539C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5E74ED1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4C56AE5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C0502010003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110E357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International Business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097AC67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E9CED7D">
            <w:pPr>
              <w:jc w:val="left"/>
              <w:textAlignment w:val="bottom"/>
              <w:rPr>
                <w:rFonts w:hint="default" w:eastAsia="等线" w:cs="Calibri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5839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659CF85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AB3EAA6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C05020100033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B10B638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International Business Environment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872F0F3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9F80C1F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B3B4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3446AB1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11F552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C05020100034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DA36E4D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Employment Guidance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046BA83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FB7F3A1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817D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BB1CCEE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31A4784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C05020100035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BCFDE25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International Commercial Law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81D80D9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A3F7F5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7D257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BF71E9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7EB6474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C05020100036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1726552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Public Relations Practice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2FD1036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3E0043A">
            <w:pPr>
              <w:jc w:val="left"/>
              <w:textAlignment w:val="bottom"/>
              <w:rPr>
                <w:rFonts w:eastAsia="等线" w:cs="Calibri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3C0C9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FECEF15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2D737B8D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val="en-US"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6D80F334">
            <w:pPr>
              <w:jc w:val="left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Undergraduate thesis (Design) 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36191F1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0F3BDF6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751D5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4C4A9AA3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75B7925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C0502010003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0B0A0CB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Global Marketing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51E836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7CF3D0EE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43409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F4F2F13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017EDE4">
            <w:pPr>
              <w:jc w:val="left"/>
              <w:textAlignment w:val="bottom"/>
              <w:rPr>
                <w:rFonts w:eastAsia="宋体" w:cs="Calibri"/>
                <w:sz w:val="18"/>
                <w:szCs w:val="18"/>
                <w:lang w:eastAsia="zh-CN" w:bidi="ar"/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C0502010003</w:t>
            </w: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009741A5">
            <w:pPr>
              <w:jc w:val="left"/>
              <w:textAlignment w:val="bottom"/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International Business Negotiation and Etiquette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5A42143A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14:paraId="39C2D199">
            <w:pPr>
              <w:spacing w:after="0"/>
              <w:jc w:val="left"/>
              <w:rPr>
                <w:rFonts w:eastAsia="等线" w:cs="Calibri"/>
                <w:color w:val="000000" w:themeColor="text1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等线" w:cs="Calibri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B488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6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D8D8D8" w:themeFill="background1" w:themeFillShade="D9"/>
            <w:vAlign w:val="bottom"/>
          </w:tcPr>
          <w:p w14:paraId="7BE813A1">
            <w:pPr>
              <w:spacing w:after="0" w:line="240" w:lineRule="auto"/>
              <w:jc w:val="left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FHEQ Level 6 Credit Totals </w:t>
            </w:r>
            <w:r>
              <w:rPr>
                <w:rFonts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378CB5BC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bottom"/>
          </w:tcPr>
          <w:p w14:paraId="1E636496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Times New Roman" w:cs="Calibri"/>
                <w:sz w:val="22"/>
                <w:szCs w:val="22"/>
              </w:rPr>
              <w:t>1</w:t>
            </w:r>
            <w:r>
              <w:rPr>
                <w:rFonts w:eastAsia="宋体" w:cs="Calibri"/>
                <w:sz w:val="22"/>
                <w:szCs w:val="22"/>
                <w:lang w:eastAsia="zh-CN"/>
              </w:rPr>
              <w:t>20</w:t>
            </w:r>
          </w:p>
        </w:tc>
      </w:tr>
      <w:tr w14:paraId="2DB6A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A5A5A5" w:themeFill="background1" w:themeFillShade="A6"/>
            <w:vAlign w:val="bottom"/>
          </w:tcPr>
          <w:p w14:paraId="2A334CDA">
            <w:pPr>
              <w:spacing w:after="0" w:line="240" w:lineRule="auto"/>
              <w:jc w:val="left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Total credits for UK degree (FHEQ level 4-6)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5A5A5" w:themeFill="background1" w:themeFillShade="A6"/>
            <w:vAlign w:val="bottom"/>
          </w:tcPr>
          <w:p w14:paraId="791D8717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5A5A5" w:themeFill="background1" w:themeFillShade="A6"/>
            <w:vAlign w:val="bottom"/>
          </w:tcPr>
          <w:p w14:paraId="0EF5F54A">
            <w:pPr>
              <w:spacing w:after="0" w:line="240" w:lineRule="auto"/>
              <w:jc w:val="left"/>
              <w:rPr>
                <w:rFonts w:eastAsia="宋体" w:cs="Calibri"/>
                <w:sz w:val="22"/>
                <w:szCs w:val="22"/>
                <w:lang w:eastAsia="zh-CN"/>
              </w:rPr>
            </w:pPr>
            <w:r>
              <w:rPr>
                <w:rFonts w:eastAsia="宋体" w:cs="Calibri"/>
                <w:sz w:val="22"/>
                <w:szCs w:val="22"/>
                <w:lang w:eastAsia="zh-CN"/>
              </w:rPr>
              <w:t>360</w:t>
            </w:r>
          </w:p>
        </w:tc>
      </w:tr>
    </w:tbl>
    <w:p w14:paraId="5712D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758A9"/>
    <w:rsid w:val="6F5D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Calibri" w:hAnsi="Calibri" w:eastAsia="MS Mincho" w:cs="Times New Roman"/>
      <w:sz w:val="24"/>
      <w:szCs w:val="24"/>
      <w:lang w:val="en-GB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2025-03-11T01:15:27Z</dcterms:created>
  <dc:creator>72978</dc:creator>
  <cp:lastModifiedBy>Stay hungry, stay foolish</cp:lastModifiedBy>
  <dcterms:modified xsi:type="dcterms:W3CDTF">2025-03-11T01:16:32Z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eyJoZGlkIjoiMzEwNTM5NzYwMDRjMzkwZTVkZjY2ODkwMGIxNGU0OTUiLCJ1c2VySWQiOiIxMDc5Njc0NjkyIn0=</vt:lpwstr>
  </property>
  <property fmtid="{D5CDD505-2E9C-101B-9397-08002B2CF9AE}" pid="4" name="ICV">
    <vt:lpwstr>EBE52924C5E64D25BCDED4A945D593B0_12</vt:lpwstr>
  </property>
</Properties>
</file>