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5524F" w14:textId="77777777" w:rsidR="00D41EF2" w:rsidRDefault="00F5051A">
      <w:pPr>
        <w:jc w:val="center"/>
        <w:rPr>
          <w:rFonts w:ascii="Times New Roman" w:hAnsi="Times New Roman"/>
          <w:b/>
          <w:bCs/>
          <w:sz w:val="28"/>
          <w:szCs w:val="28"/>
        </w:rPr>
      </w:pPr>
      <w:r>
        <w:rPr>
          <w:rFonts w:ascii="Times New Roman" w:hAnsi="Times New Roman"/>
          <w:b/>
          <w:bCs/>
          <w:sz w:val="28"/>
          <w:szCs w:val="28"/>
        </w:rPr>
        <w:t>Research Approval Procedures and Research Ethics</w:t>
      </w:r>
    </w:p>
    <w:p w14:paraId="31129199" w14:textId="77777777" w:rsidR="00D41EF2" w:rsidRDefault="00F5051A" w:rsidP="007B1093">
      <w:pPr>
        <w:spacing w:beforeLines="50" w:before="156" w:afterLines="50" w:after="156" w:line="440" w:lineRule="exact"/>
        <w:rPr>
          <w:rFonts w:ascii="Times New Roman" w:eastAsia="FangSong_GB2312" w:hAnsi="Times New Roman"/>
          <w:sz w:val="24"/>
        </w:rPr>
      </w:pPr>
      <w:r>
        <w:rPr>
          <w:rFonts w:ascii="Times New Roman" w:eastAsia="FangSong_GB2312" w:hAnsi="Times New Roman"/>
          <w:sz w:val="24"/>
        </w:rPr>
        <w:t>CIFS</w:t>
      </w:r>
      <w:r>
        <w:rPr>
          <w:rFonts w:ascii="Times New Roman" w:eastAsia="FangSong_GB2312" w:hAnsi="Times New Roman"/>
          <w:sz w:val="24"/>
        </w:rPr>
        <w:t xml:space="preserve"> strictly adheres to all relevant national and provincial laws regarding research safety, research ethics, and research integrity and has robust systems in place to ensure the highest standards. Particular attention is given to matters of health and safety</w:t>
      </w:r>
      <w:r>
        <w:rPr>
          <w:rFonts w:ascii="Times New Roman" w:eastAsia="FangSong_GB2312" w:hAnsi="Times New Roman"/>
          <w:sz w:val="24"/>
        </w:rPr>
        <w:t xml:space="preserve"> and to the protection of intellectual property.</w:t>
      </w:r>
    </w:p>
    <w:p w14:paraId="2E2DDF33" w14:textId="77777777" w:rsidR="00D41EF2" w:rsidRDefault="00F5051A" w:rsidP="007B1093">
      <w:pPr>
        <w:spacing w:beforeLines="50" w:before="156" w:afterLines="50" w:after="156" w:line="440" w:lineRule="exact"/>
        <w:rPr>
          <w:rFonts w:ascii="Times New Roman" w:eastAsia="FangSong_GB2312" w:hAnsi="Times New Roman"/>
          <w:sz w:val="24"/>
        </w:rPr>
      </w:pPr>
      <w:r>
        <w:rPr>
          <w:rFonts w:ascii="Times New Roman" w:eastAsia="FangSong_GB2312" w:hAnsi="Times New Roman"/>
          <w:sz w:val="24"/>
        </w:rPr>
        <w:t>CIFS</w:t>
      </w:r>
      <w:r>
        <w:rPr>
          <w:rFonts w:ascii="Times New Roman" w:eastAsia="FangSong_GB2312" w:hAnsi="Times New Roman"/>
          <w:sz w:val="24"/>
        </w:rPr>
        <w:t xml:space="preserve"> strictly implements the requirements of “Several Opinions on Further Strengthening the Construction of Scientific Research Integrity and Opinions on Further Carrying Forward the Scientist Spirit to Stre</w:t>
      </w:r>
      <w:r>
        <w:rPr>
          <w:rFonts w:ascii="Times New Roman" w:eastAsia="FangSong_GB2312" w:hAnsi="Times New Roman"/>
          <w:sz w:val="24"/>
        </w:rPr>
        <w:t xml:space="preserve">ngthen Working Style and Learning Environment Construction” issued by the General Office of the CPC Central Committee and the General Office of the State Council. </w:t>
      </w:r>
      <w:r>
        <w:rPr>
          <w:rFonts w:ascii="Times New Roman" w:eastAsia="FangSong_GB2312" w:hAnsi="Times New Roman"/>
          <w:sz w:val="24"/>
        </w:rPr>
        <w:t>CIFS</w:t>
      </w:r>
      <w:r>
        <w:rPr>
          <w:rFonts w:ascii="Times New Roman" w:eastAsia="FangSong_GB2312" w:hAnsi="Times New Roman"/>
          <w:sz w:val="24"/>
        </w:rPr>
        <w:t xml:space="preserve"> conscientiously shoulders the responsibilities of the legal entity, strictly fulfills th</w:t>
      </w:r>
      <w:r>
        <w:rPr>
          <w:rFonts w:ascii="Times New Roman" w:eastAsia="FangSong_GB2312" w:hAnsi="Times New Roman"/>
          <w:sz w:val="24"/>
        </w:rPr>
        <w:t xml:space="preserve">e contractual obligations for scientific research, standardizes the management of scientific research funds, strengthens the education, guidance, supervision and management of researchers in </w:t>
      </w:r>
      <w:r>
        <w:rPr>
          <w:rFonts w:ascii="Times New Roman" w:eastAsia="FangSong_GB2312" w:hAnsi="Times New Roman"/>
          <w:sz w:val="24"/>
        </w:rPr>
        <w:t>CIFS</w:t>
      </w:r>
      <w:r>
        <w:rPr>
          <w:rFonts w:ascii="Times New Roman" w:eastAsia="FangSong_GB2312" w:hAnsi="Times New Roman"/>
          <w:sz w:val="24"/>
        </w:rPr>
        <w:t>, and takes the initiative to discover and seriously deal wit</w:t>
      </w:r>
      <w:r>
        <w:rPr>
          <w:rFonts w:ascii="Times New Roman" w:eastAsia="FangSong_GB2312" w:hAnsi="Times New Roman"/>
          <w:sz w:val="24"/>
        </w:rPr>
        <w:t xml:space="preserve">h illegal use of funds, violations of credit requirements and other behaviors. Researchers should consciously practice the spirit of scientists in the new era, cherish their academic reputation, abide by scientific research standards, adhere to the bottom </w:t>
      </w:r>
      <w:r>
        <w:rPr>
          <w:rFonts w:ascii="Times New Roman" w:eastAsia="FangSong_GB2312" w:hAnsi="Times New Roman"/>
          <w:sz w:val="24"/>
        </w:rPr>
        <w:t>line of integrity, strengthen their responsibility for scientific research, and contribute scientific and technological strength to accelerating the building of a world power in Technology and realizing the Chinese dream of the great rejuvenation of the Ch</w:t>
      </w:r>
      <w:r>
        <w:rPr>
          <w:rFonts w:ascii="Times New Roman" w:eastAsia="FangSong_GB2312" w:hAnsi="Times New Roman"/>
          <w:sz w:val="24"/>
        </w:rPr>
        <w:t xml:space="preserve">inese nation. </w:t>
      </w:r>
    </w:p>
    <w:p w14:paraId="15F539B7" w14:textId="7168484A" w:rsidR="00D41EF2" w:rsidRDefault="02DEFD23" w:rsidP="00F5051A">
      <w:pPr>
        <w:spacing w:beforeLines="50" w:before="156" w:afterLines="50" w:after="156" w:line="440" w:lineRule="exact"/>
        <w:rPr>
          <w:rFonts w:ascii="Times New Roman" w:eastAsia="FangSong_GB2312" w:hAnsi="Times New Roman"/>
          <w:sz w:val="24"/>
        </w:rPr>
      </w:pPr>
      <w:r w:rsidRPr="02DEFD23">
        <w:rPr>
          <w:rFonts w:ascii="Times New Roman" w:eastAsia="FangSong_GB2312" w:hAnsi="Times New Roman"/>
          <w:sz w:val="24"/>
        </w:rPr>
        <w:t xml:space="preserve">CIFS strictly complies with the laws and regulations formulated in the Measures for the Administration of Scientific Data, the Law of the People's Republic of China on the Administration of Technology Progress, the Law of the People's Republic of China on Promoting the Transformation of Scientific and Technological Achievements, and the Interim Measures for the Sharing of Government Information Resources. </w:t>
      </w:r>
      <w:r w:rsidRPr="02DEFD23">
        <w:rPr>
          <w:rFonts w:ascii="Times New Roman" w:eastAsia="FangSong_GB2312" w:hAnsi="Times New Roman"/>
          <w:i/>
          <w:iCs/>
          <w:sz w:val="24"/>
        </w:rPr>
        <w:t>The</w:t>
      </w:r>
      <w:r w:rsidRPr="02DEFD23">
        <w:rPr>
          <w:rFonts w:ascii="Times New Roman" w:eastAsia="FangSong_GB2312" w:hAnsi="Times New Roman"/>
          <w:sz w:val="24"/>
        </w:rPr>
        <w:t xml:space="preserve"> </w:t>
      </w:r>
      <w:r w:rsidRPr="02DEFD23">
        <w:rPr>
          <w:rFonts w:ascii="Times New Roman" w:eastAsia="FangSong_GB2312" w:hAnsi="Times New Roman"/>
          <w:i/>
          <w:iCs/>
          <w:sz w:val="24"/>
        </w:rPr>
        <w:t xml:space="preserve">Measures for the Recognition and Reward of Scientific Research Projects and Achievements of Chongqing Institute of Foreign Studies </w:t>
      </w:r>
      <w:r w:rsidRPr="02DEFD23">
        <w:rPr>
          <w:rFonts w:ascii="Times New Roman" w:eastAsia="FangSong_GB2312" w:hAnsi="Times New Roman"/>
          <w:sz w:val="24"/>
        </w:rPr>
        <w:t>(</w:t>
      </w:r>
      <w:hyperlink r:id="rId4" w:history="1">
        <w:r w:rsidRPr="02DEFD23">
          <w:rPr>
            <w:rStyle w:val="Hyperlink"/>
            <w:rFonts w:ascii="Times New Roman" w:eastAsia="FangSong_GB2312" w:hAnsi="Times New Roman"/>
            <w:sz w:val="24"/>
          </w:rPr>
          <w:t>https://www.cqifs.edu.cn/kyc/article_10921</w:t>
        </w:r>
      </w:hyperlink>
      <w:r w:rsidRPr="02DEFD23">
        <w:rPr>
          <w:rFonts w:ascii="Times New Roman" w:eastAsia="FangSong_GB2312" w:hAnsi="Times New Roman"/>
          <w:sz w:val="24"/>
        </w:rPr>
        <w:t xml:space="preserve">) have been formulated, and research achievements of all faculty and staff (including retirees), whether obtained in the open laboratory and research base of the Institute or made with the assistance of CIFS’s staff </w:t>
      </w:r>
      <w:r w:rsidRPr="02DEFD23">
        <w:rPr>
          <w:rFonts w:ascii="Times New Roman" w:eastAsia="FangSong_GB2312" w:hAnsi="Times New Roman"/>
          <w:sz w:val="24"/>
        </w:rPr>
        <w:lastRenderedPageBreak/>
        <w:t>and students, are owned by the Institute, and are an important part of the Institute’s intellectual property. The Institute carries out the management of appraisal, registration, protection, filing and reward according to the management methods. (Links to the documents mentioned in this paragraph can be found at the bottom of this file.)</w:t>
      </w:r>
    </w:p>
    <w:p w14:paraId="7DFF0E17" w14:textId="1221A90C" w:rsidR="00D41EF2" w:rsidRDefault="02DEFD23" w:rsidP="00F5051A">
      <w:pPr>
        <w:spacing w:beforeLines="50" w:before="156" w:afterLines="50" w:after="156" w:line="440" w:lineRule="exact"/>
        <w:rPr>
          <w:rFonts w:ascii="Times New Roman" w:eastAsia="FangSong_GB2312" w:hAnsi="Times New Roman"/>
          <w:sz w:val="24"/>
        </w:rPr>
      </w:pPr>
      <w:r>
        <w:rPr>
          <w:rFonts w:ascii="Times New Roman" w:eastAsia="FangSong_GB2312" w:hAnsi="Times New Roman"/>
          <w:sz w:val="24"/>
        </w:rPr>
        <w:t>Researchers in the Institute can apply for projects at all levels and of all types, including national, provincial, municipal level, university level, etc., and the management of the application and review process is approximately the same. All kinds of scientific research projects have corresponding project management measures and methods for the use of funds. The Institute has formulated the</w:t>
      </w:r>
      <w:r w:rsidRPr="02DEFD23">
        <w:rPr>
          <w:rFonts w:ascii="Times New Roman" w:eastAsia="FangSong_GB2312" w:hAnsi="Times New Roman"/>
          <w:i/>
          <w:iCs/>
          <w:sz w:val="24"/>
        </w:rPr>
        <w:t xml:space="preserve"> Measures for Scientific Research Project Management of Chongqing Institute of Foreign Studies </w:t>
      </w:r>
      <w:r w:rsidRPr="02DEFD23">
        <w:rPr>
          <w:rStyle w:val="Hyperlink"/>
          <w:rFonts w:ascii="Times New Roman" w:hAnsi="Times New Roman"/>
          <w:color w:val="4472C4" w:themeColor="accent1"/>
          <w:sz w:val="24"/>
        </w:rPr>
        <w:t>(</w:t>
      </w:r>
      <w:hyperlink r:id="rId5" w:history="1">
        <w:r w:rsidRPr="02DEFD23">
          <w:rPr>
            <w:rStyle w:val="Hyperlink"/>
            <w:rFonts w:ascii="Times New Roman" w:hAnsi="Times New Roman"/>
            <w:sz w:val="24"/>
          </w:rPr>
          <w:t>https://www.cqifs.edu.cn/kyc/article_10920.htm</w:t>
        </w:r>
      </w:hyperlink>
      <w:r w:rsidRPr="02DEFD23">
        <w:rPr>
          <w:rStyle w:val="Hyperlink"/>
          <w:rFonts w:ascii="Times New Roman" w:hAnsi="Times New Roman"/>
          <w:color w:val="4472C4" w:themeColor="accent1"/>
          <w:sz w:val="24"/>
        </w:rPr>
        <w:t>l)</w:t>
      </w:r>
      <w:r w:rsidRPr="02DEFD23">
        <w:rPr>
          <w:rFonts w:ascii="Times New Roman" w:eastAsia="FangSong_GB2312" w:hAnsi="Times New Roman"/>
          <w:color w:val="4472C4" w:themeColor="accent1"/>
          <w:sz w:val="24"/>
        </w:rPr>
        <w:t xml:space="preserve"> </w:t>
      </w:r>
      <w:r>
        <w:rPr>
          <w:rFonts w:ascii="Times New Roman" w:eastAsia="FangSong_GB2312" w:hAnsi="Times New Roman"/>
          <w:sz w:val="24"/>
        </w:rPr>
        <w:t xml:space="preserve">to strengthen the management of project application, project approval, project completion and other processes. In the project evaluation process, the review principle of "relying on experts, promoting democracy, supporting meritocracy, being fair and reasonable" is strictly followed, and </w:t>
      </w:r>
      <w:r>
        <w:rPr>
          <w:rFonts w:ascii="Times New Roman" w:eastAsia="FangSong_GB2312" w:hAnsi="Times New Roman"/>
          <w:sz w:val="24"/>
        </w:rPr>
        <w:t xml:space="preserve">a </w:t>
      </w:r>
      <w:r>
        <w:rPr>
          <w:rFonts w:ascii="Times New Roman" w:eastAsia="FangSong_GB2312" w:hAnsi="Times New Roman"/>
          <w:sz w:val="24"/>
        </w:rPr>
        <w:t>two-level review system</w:t>
      </w:r>
      <w:r>
        <w:rPr>
          <w:rFonts w:ascii="Times New Roman" w:eastAsia="FangSong_GB2312" w:hAnsi="Times New Roman"/>
          <w:sz w:val="24"/>
        </w:rPr>
        <w:t>, i.e.,</w:t>
      </w:r>
      <w:r>
        <w:rPr>
          <w:rFonts w:ascii="Times New Roman" w:eastAsia="FangSong_GB2312" w:hAnsi="Times New Roman"/>
          <w:sz w:val="24"/>
        </w:rPr>
        <w:t xml:space="preserve"> peer expert communication review and meeting review</w:t>
      </w:r>
      <w:r>
        <w:rPr>
          <w:rFonts w:ascii="Times New Roman" w:eastAsia="FangSong_GB2312" w:hAnsi="Times New Roman"/>
          <w:sz w:val="24"/>
        </w:rPr>
        <w:t>,</w:t>
      </w:r>
      <w:r>
        <w:rPr>
          <w:rFonts w:ascii="Times New Roman" w:eastAsia="FangSong_GB2312" w:hAnsi="Times New Roman"/>
          <w:sz w:val="24"/>
        </w:rPr>
        <w:t xml:space="preserve"> is adopted.</w:t>
      </w:r>
    </w:p>
    <w:p w14:paraId="29026308" w14:textId="77777777" w:rsidR="00D41EF2" w:rsidRDefault="00F5051A" w:rsidP="00F5051A">
      <w:pPr>
        <w:spacing w:beforeLines="50" w:before="156" w:afterLines="50" w:after="156" w:line="440" w:lineRule="exact"/>
        <w:rPr>
          <w:rFonts w:ascii="Times New Roman" w:eastAsia="FangSong_GB2312" w:hAnsi="Times New Roman"/>
          <w:sz w:val="24"/>
        </w:rPr>
      </w:pPr>
      <w:r>
        <w:rPr>
          <w:rFonts w:ascii="Times New Roman" w:eastAsia="FangSong_GB2312" w:hAnsi="Times New Roman"/>
          <w:sz w:val="24"/>
        </w:rPr>
        <w:t>Normally, b</w:t>
      </w:r>
      <w:r>
        <w:rPr>
          <w:rFonts w:ascii="Times New Roman" w:eastAsia="FangSong_GB2312" w:hAnsi="Times New Roman"/>
          <w:sz w:val="24"/>
        </w:rPr>
        <w:t>efore a project application is submitted, it is necessary to go through a project originality and novelty search. An objective and impartial technical document should be composed in writing, which is based on a comparative analysis of the originality of th</w:t>
      </w:r>
      <w:r>
        <w:rPr>
          <w:rFonts w:ascii="Times New Roman" w:eastAsia="FangSong_GB2312" w:hAnsi="Times New Roman"/>
          <w:sz w:val="24"/>
        </w:rPr>
        <w:t>e project and the literature information in the scope of the database, to identify the novelty of the project. Its purpose is to provide objective literature basis for the proposed research project and its achievement evaluation, new product identification</w:t>
      </w:r>
      <w:r>
        <w:rPr>
          <w:rFonts w:ascii="Times New Roman" w:eastAsia="FangSong_GB2312" w:hAnsi="Times New Roman"/>
          <w:sz w:val="24"/>
        </w:rPr>
        <w:t>, award application, patent application and so on. The Scientific Research Office has formulated a scientific research reward mechanism for competition achievements. Standardize the recognition of scientific research credits for supervisors of award-winnin</w:t>
      </w:r>
      <w:r>
        <w:rPr>
          <w:rFonts w:ascii="Times New Roman" w:eastAsia="FangSong_GB2312" w:hAnsi="Times New Roman"/>
          <w:sz w:val="24"/>
        </w:rPr>
        <w:t>g projects in various discipline competitions, standardize the confirmation of project completion results, standardize the credit for scientific research performance in the evaluation of professional titles; establish and improve the mechanism for transfor</w:t>
      </w:r>
      <w:r>
        <w:rPr>
          <w:rFonts w:ascii="Times New Roman" w:eastAsia="FangSong_GB2312" w:hAnsi="Times New Roman"/>
          <w:sz w:val="24"/>
        </w:rPr>
        <w:t xml:space="preserve">ming innovation achievements. Actively explore the mechanism of linking and integrating teachers' research projects with discipline competitions, support and encourage the timely transformation and application of teaching reform </w:t>
      </w:r>
      <w:r>
        <w:rPr>
          <w:rFonts w:ascii="Times New Roman" w:eastAsia="FangSong_GB2312" w:hAnsi="Times New Roman"/>
          <w:sz w:val="24"/>
        </w:rPr>
        <w:lastRenderedPageBreak/>
        <w:t>experience, new teaching an</w:t>
      </w:r>
      <w:r>
        <w:rPr>
          <w:rFonts w:ascii="Times New Roman" w:eastAsia="FangSong_GB2312" w:hAnsi="Times New Roman"/>
          <w:sz w:val="24"/>
        </w:rPr>
        <w:t>d research achievements, new technologies, patents, and design achievements gained by teachers in their innovative work, promote the optimal allocation of scientific and technological resources, provide resources and channels for teachers to innovate, enco</w:t>
      </w:r>
      <w:r>
        <w:rPr>
          <w:rFonts w:ascii="Times New Roman" w:eastAsia="FangSong_GB2312" w:hAnsi="Times New Roman"/>
          <w:sz w:val="24"/>
        </w:rPr>
        <w:t>urage teachers to engage in technological innovation, and boost high-level discipline competitions to achieve new breakthroughs.</w:t>
      </w:r>
    </w:p>
    <w:p w14:paraId="4E3133A1" w14:textId="77777777" w:rsidR="00D41EF2" w:rsidRDefault="00F5051A" w:rsidP="00F5051A">
      <w:pPr>
        <w:spacing w:beforeLines="50" w:before="156" w:afterLines="50" w:after="156" w:line="440" w:lineRule="exact"/>
        <w:rPr>
          <w:rFonts w:ascii="Times New Roman" w:eastAsia="FangSong_GB2312" w:hAnsi="Times New Roman"/>
          <w:sz w:val="24"/>
        </w:rPr>
      </w:pPr>
      <w:r>
        <w:rPr>
          <w:rFonts w:ascii="Times New Roman" w:eastAsia="FangSong_GB2312" w:hAnsi="Times New Roman"/>
          <w:sz w:val="24"/>
        </w:rPr>
        <w:t>At present, students' research work is mainly to participate in teachers' research projects and subject-related competition pro</w:t>
      </w:r>
      <w:r>
        <w:rPr>
          <w:rFonts w:ascii="Times New Roman" w:eastAsia="FangSong_GB2312" w:hAnsi="Times New Roman"/>
          <w:sz w:val="24"/>
        </w:rPr>
        <w:t xml:space="preserve">jects. When students enter the </w:t>
      </w:r>
      <w:r>
        <w:rPr>
          <w:rFonts w:ascii="Times New Roman" w:eastAsia="FangSong_GB2312" w:hAnsi="Times New Roman"/>
          <w:sz w:val="24"/>
        </w:rPr>
        <w:t>Institute</w:t>
      </w:r>
      <w:r>
        <w:rPr>
          <w:rFonts w:ascii="Times New Roman" w:eastAsia="FangSong_GB2312" w:hAnsi="Times New Roman"/>
          <w:sz w:val="24"/>
        </w:rPr>
        <w:t>, they will have a detailed professional entrance education, which introduces the main competition projects of their major and the main research direction of their teachers. Interested students can participate in the scientific research projects of their c</w:t>
      </w:r>
      <w:r>
        <w:rPr>
          <w:rFonts w:ascii="Times New Roman" w:eastAsia="FangSong_GB2312" w:hAnsi="Times New Roman"/>
          <w:sz w:val="24"/>
        </w:rPr>
        <w:t>hosen teachers, and participate in relevant national, provincial and university level competition projects under the guidance of the teachers, so they can improve their interest in scientific research, learn scientific research methods and improve scientif</w:t>
      </w:r>
      <w:r>
        <w:rPr>
          <w:rFonts w:ascii="Times New Roman" w:eastAsia="FangSong_GB2312" w:hAnsi="Times New Roman"/>
          <w:sz w:val="24"/>
        </w:rPr>
        <w:t xml:space="preserve">ic research ability. The </w:t>
      </w:r>
      <w:r>
        <w:rPr>
          <w:rFonts w:ascii="Times New Roman" w:eastAsia="FangSong_GB2312" w:hAnsi="Times New Roman"/>
          <w:sz w:val="24"/>
        </w:rPr>
        <w:t>Institute</w:t>
      </w:r>
      <w:r>
        <w:rPr>
          <w:rFonts w:ascii="Times New Roman" w:eastAsia="FangSong_GB2312" w:hAnsi="Times New Roman"/>
          <w:sz w:val="24"/>
        </w:rPr>
        <w:t xml:space="preserve"> attaches great importance to scientific research feeding back teaching, improving students' innovation ability, and constantly improving the quality of learning. The </w:t>
      </w:r>
      <w:r>
        <w:rPr>
          <w:rFonts w:ascii="Times New Roman" w:eastAsia="FangSong_GB2312" w:hAnsi="Times New Roman"/>
          <w:sz w:val="24"/>
        </w:rPr>
        <w:t>Institute</w:t>
      </w:r>
      <w:r>
        <w:rPr>
          <w:rFonts w:ascii="Times New Roman" w:eastAsia="FangSong_GB2312" w:hAnsi="Times New Roman"/>
          <w:sz w:val="24"/>
        </w:rPr>
        <w:t xml:space="preserve"> attaches great importance to the cultivation </w:t>
      </w:r>
      <w:r>
        <w:rPr>
          <w:rFonts w:ascii="Times New Roman" w:eastAsia="FangSong_GB2312" w:hAnsi="Times New Roman"/>
          <w:sz w:val="24"/>
        </w:rPr>
        <w:t xml:space="preserve">of students' interest in innovation. </w:t>
      </w:r>
      <w:proofErr w:type="gramStart"/>
      <w:r>
        <w:rPr>
          <w:rFonts w:ascii="Times New Roman" w:eastAsia="FangSong_GB2312" w:hAnsi="Times New Roman"/>
          <w:sz w:val="24"/>
        </w:rPr>
        <w:t>In order to</w:t>
      </w:r>
      <w:proofErr w:type="gramEnd"/>
      <w:r>
        <w:rPr>
          <w:rFonts w:ascii="Times New Roman" w:eastAsia="FangSong_GB2312" w:hAnsi="Times New Roman"/>
          <w:sz w:val="24"/>
        </w:rPr>
        <w:t xml:space="preserve"> promote students' practical ability, strengthen their innovation level, and comprehensively improve their scientific research and innovation ability, students are encouraged to actively participate in teache</w:t>
      </w:r>
      <w:r>
        <w:rPr>
          <w:rFonts w:ascii="Times New Roman" w:eastAsia="FangSong_GB2312" w:hAnsi="Times New Roman"/>
          <w:sz w:val="24"/>
        </w:rPr>
        <w:t>rs' scientific research projects and consolidate the professional knowledge learned from the project, and teachers are encouraged to guide students to participate in competitions related to their field.</w:t>
      </w:r>
    </w:p>
    <w:p w14:paraId="672A6659" w14:textId="77777777" w:rsidR="00D41EF2" w:rsidRDefault="00D41EF2">
      <w:pPr>
        <w:spacing w:beforeLines="50" w:before="156" w:afterLines="50" w:after="156" w:line="440" w:lineRule="exact"/>
        <w:ind w:firstLineChars="200" w:firstLine="480"/>
        <w:rPr>
          <w:rFonts w:ascii="Times New Roman" w:eastAsia="FangSong_GB2312" w:hAnsi="Times New Roman"/>
          <w:sz w:val="24"/>
        </w:rPr>
      </w:pPr>
    </w:p>
    <w:p w14:paraId="0A37501D" w14:textId="77777777" w:rsidR="00D41EF2" w:rsidRDefault="00D41EF2">
      <w:pPr>
        <w:spacing w:beforeLines="50" w:before="156" w:afterLines="50" w:after="156" w:line="440" w:lineRule="exact"/>
        <w:rPr>
          <w:rFonts w:ascii="Times New Roman" w:eastAsia="FangSong_GB2312" w:hAnsi="Times New Roman"/>
          <w:sz w:val="24"/>
        </w:rPr>
      </w:pPr>
    </w:p>
    <w:p w14:paraId="775DF9E9" w14:textId="77777777" w:rsidR="00D41EF2" w:rsidRDefault="00F5051A">
      <w:pPr>
        <w:spacing w:beforeLines="50" w:before="156" w:afterLines="50" w:after="156" w:line="440" w:lineRule="exact"/>
        <w:rPr>
          <w:rFonts w:ascii="Times New Roman" w:eastAsia="FangSong_GB2312" w:hAnsi="Times New Roman"/>
          <w:sz w:val="24"/>
        </w:rPr>
      </w:pPr>
      <w:r>
        <w:rPr>
          <w:rFonts w:ascii="Times New Roman" w:eastAsia="FangSong_GB2312" w:hAnsi="Times New Roman"/>
          <w:sz w:val="24"/>
        </w:rPr>
        <w:t>Links:</w:t>
      </w:r>
    </w:p>
    <w:p w14:paraId="6410CBBF" w14:textId="77777777" w:rsidR="00D41EF2" w:rsidRDefault="00F5051A">
      <w:pPr>
        <w:spacing w:beforeLines="50" w:before="156" w:afterLines="50" w:after="156" w:line="440" w:lineRule="exact"/>
        <w:rPr>
          <w:rFonts w:ascii="Times New Roman" w:eastAsia="FangSong_GB2312" w:hAnsi="Times New Roman"/>
          <w:sz w:val="24"/>
        </w:rPr>
      </w:pPr>
      <w:hyperlink r:id="rId6" w:history="1">
        <w:r>
          <w:rPr>
            <w:rStyle w:val="Hyperlink"/>
            <w:rFonts w:ascii="Times New Roman" w:eastAsia="FangSong_GB2312" w:hAnsi="Times New Roman"/>
            <w:sz w:val="24"/>
          </w:rPr>
          <w:t>Measures for the Administration of Scientific Data</w:t>
        </w:r>
      </w:hyperlink>
    </w:p>
    <w:p w14:paraId="2528E5FE" w14:textId="77777777" w:rsidR="00D41EF2" w:rsidRDefault="00F5051A">
      <w:pPr>
        <w:spacing w:beforeLines="50" w:before="156" w:afterLines="50" w:after="156" w:line="440" w:lineRule="exact"/>
        <w:rPr>
          <w:rFonts w:ascii="Times New Roman" w:eastAsia="FangSong_GB2312" w:hAnsi="Times New Roman"/>
          <w:sz w:val="24"/>
        </w:rPr>
      </w:pPr>
      <w:hyperlink r:id="rId7" w:history="1">
        <w:r>
          <w:rPr>
            <w:rStyle w:val="Hyperlink"/>
            <w:rFonts w:ascii="Times New Roman" w:eastAsia="FangSong_GB2312" w:hAnsi="Times New Roman"/>
            <w:sz w:val="24"/>
          </w:rPr>
          <w:t>Law of the People's Republic of China on the Administration</w:t>
        </w:r>
        <w:r>
          <w:rPr>
            <w:rStyle w:val="Hyperlink"/>
            <w:rFonts w:ascii="Times New Roman" w:eastAsia="FangSong_GB2312" w:hAnsi="Times New Roman"/>
            <w:sz w:val="24"/>
          </w:rPr>
          <w:t xml:space="preserve"> of Technology Progress</w:t>
        </w:r>
      </w:hyperlink>
    </w:p>
    <w:p w14:paraId="494223B0" w14:textId="77777777" w:rsidR="00D41EF2" w:rsidRDefault="00F5051A">
      <w:pPr>
        <w:spacing w:beforeLines="50" w:before="156" w:afterLines="50" w:after="156" w:line="440" w:lineRule="exact"/>
        <w:rPr>
          <w:rFonts w:ascii="Times New Roman" w:hAnsi="Times New Roman"/>
          <w:sz w:val="24"/>
        </w:rPr>
      </w:pPr>
      <w:hyperlink r:id="rId8" w:history="1">
        <w:r>
          <w:rPr>
            <w:rStyle w:val="Hyperlink"/>
            <w:rFonts w:ascii="Times New Roman" w:eastAsia="FangSong_GB2312" w:hAnsi="Times New Roman"/>
            <w:sz w:val="24"/>
          </w:rPr>
          <w:t>Law of the People's Republic of China on Promoting the Transformation of Scientific and Technological Achievements</w:t>
        </w:r>
      </w:hyperlink>
    </w:p>
    <w:p w14:paraId="6C3E7AC4" w14:textId="77777777" w:rsidR="00D41EF2" w:rsidRDefault="00F5051A">
      <w:pPr>
        <w:spacing w:beforeLines="50" w:before="156" w:afterLines="50" w:after="156" w:line="440" w:lineRule="exact"/>
        <w:rPr>
          <w:rFonts w:ascii="Times New Roman" w:eastAsia="FangSong_GB2312" w:hAnsi="Times New Roman"/>
          <w:sz w:val="24"/>
        </w:rPr>
      </w:pPr>
      <w:hyperlink r:id="rId9" w:history="1">
        <w:r>
          <w:rPr>
            <w:rStyle w:val="Hyperlink"/>
            <w:rFonts w:ascii="Times New Roman" w:eastAsia="FangSong_GB2312" w:hAnsi="Times New Roman"/>
            <w:sz w:val="24"/>
          </w:rPr>
          <w:t>Interim Measures for the Sharing of Government Information Resources</w:t>
        </w:r>
      </w:hyperlink>
    </w:p>
    <w:p w14:paraId="244DC1AE" w14:textId="77777777" w:rsidR="00D41EF2" w:rsidRDefault="00F5051A">
      <w:pPr>
        <w:spacing w:beforeLines="50" w:before="156" w:afterLines="50" w:after="156" w:line="440" w:lineRule="exact"/>
        <w:rPr>
          <w:rFonts w:ascii="Times New Roman" w:eastAsia="FangSong_GB2312" w:hAnsi="Times New Roman"/>
          <w:color w:val="4472C4" w:themeColor="accent1"/>
          <w:sz w:val="24"/>
        </w:rPr>
      </w:pPr>
      <w:hyperlink r:id="rId10" w:history="1">
        <w:r>
          <w:rPr>
            <w:rStyle w:val="Hyperlink"/>
            <w:rFonts w:ascii="Times New Roman" w:eastAsia="FangSong_GB2312" w:hAnsi="Times New Roman"/>
            <w:color w:val="4472C4" w:themeColor="accent1"/>
            <w:sz w:val="24"/>
          </w:rPr>
          <w:t xml:space="preserve">Measures Recognition and Reward of Scientific Research Projects and Achievements of </w:t>
        </w:r>
        <w:r>
          <w:rPr>
            <w:rStyle w:val="Hyperlink"/>
            <w:rFonts w:ascii="Times New Roman" w:eastAsia="FangSong_GB2312" w:hAnsi="Times New Roman"/>
            <w:color w:val="4472C4" w:themeColor="accent1"/>
            <w:sz w:val="24"/>
          </w:rPr>
          <w:t>C</w:t>
        </w:r>
        <w:r>
          <w:rPr>
            <w:rStyle w:val="Hyperlink"/>
            <w:rFonts w:ascii="Times New Roman" w:eastAsia="FangSong_GB2312" w:hAnsi="Times New Roman" w:hint="eastAsia"/>
            <w:color w:val="4472C4" w:themeColor="accent1"/>
            <w:sz w:val="24"/>
          </w:rPr>
          <w:t xml:space="preserve">hongqing Institute of Foreign </w:t>
        </w:r>
        <w:proofErr w:type="spellStart"/>
        <w:r>
          <w:rPr>
            <w:rStyle w:val="Hyperlink"/>
            <w:rFonts w:ascii="Times New Roman" w:eastAsia="FangSong_GB2312" w:hAnsi="Times New Roman" w:hint="eastAsia"/>
            <w:color w:val="4472C4" w:themeColor="accent1"/>
            <w:sz w:val="24"/>
          </w:rPr>
          <w:t>Studies</w:t>
        </w:r>
        <w:r>
          <w:rPr>
            <w:rStyle w:val="Hyperlink"/>
            <w:rFonts w:ascii="Times New Roman" w:eastAsia="FangSong_GB2312" w:hAnsi="Times New Roman"/>
            <w:color w:val="4472C4" w:themeColor="accent1"/>
            <w:sz w:val="24"/>
          </w:rPr>
          <w:t>hongqing</w:t>
        </w:r>
        <w:proofErr w:type="spellEnd"/>
        <w:r>
          <w:rPr>
            <w:rStyle w:val="Hyperlink"/>
            <w:rFonts w:ascii="Times New Roman" w:eastAsia="FangSong_GB2312" w:hAnsi="Times New Roman"/>
            <w:color w:val="4472C4" w:themeColor="accent1"/>
            <w:sz w:val="24"/>
          </w:rPr>
          <w:t xml:space="preserve"> Institute of Foreign Studies</w:t>
        </w:r>
      </w:hyperlink>
    </w:p>
    <w:p w14:paraId="5DAB6C7B" w14:textId="77777777" w:rsidR="00D41EF2" w:rsidRDefault="00D41EF2">
      <w:pPr>
        <w:spacing w:beforeLines="50" w:before="156" w:afterLines="50" w:after="156" w:line="440" w:lineRule="exact"/>
        <w:rPr>
          <w:rFonts w:ascii="Times New Roman" w:eastAsia="FangSong_GB2312" w:hAnsi="Times New Roman"/>
          <w:sz w:val="24"/>
        </w:rPr>
      </w:pPr>
    </w:p>
    <w:sectPr w:rsidR="00D41EF2">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angSong_GB2312">
    <w:altName w:val="Microsoft YaHei"/>
    <w:charset w:val="86"/>
    <w:family w:val="roman"/>
    <w:pitch w:val="default"/>
    <w:sig w:usb0="00000000" w:usb1="00000000" w:usb2="00000000" w:usb3="00000000" w:csb0="00040000" w:csb1="00000000"/>
  </w:font>
  <w:font w:name="DengXian Light">
    <w:altName w:val="等线 Light"/>
    <w:charset w:val="86"/>
    <w:family w:val="roman"/>
    <w:pitch w:val="default"/>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391781"/>
    <w:rsid w:val="000311E3"/>
    <w:rsid w:val="00112E9B"/>
    <w:rsid w:val="002547E8"/>
    <w:rsid w:val="00306812"/>
    <w:rsid w:val="00342F04"/>
    <w:rsid w:val="00391781"/>
    <w:rsid w:val="003C64B1"/>
    <w:rsid w:val="004528DB"/>
    <w:rsid w:val="004F05C2"/>
    <w:rsid w:val="0055219C"/>
    <w:rsid w:val="005841D3"/>
    <w:rsid w:val="00691D2D"/>
    <w:rsid w:val="006A095F"/>
    <w:rsid w:val="006E088C"/>
    <w:rsid w:val="0074087B"/>
    <w:rsid w:val="007A223E"/>
    <w:rsid w:val="007B1093"/>
    <w:rsid w:val="00827820"/>
    <w:rsid w:val="008D1A5F"/>
    <w:rsid w:val="00AA3C17"/>
    <w:rsid w:val="00BF11E3"/>
    <w:rsid w:val="00D12C9B"/>
    <w:rsid w:val="00D336AD"/>
    <w:rsid w:val="00D41EF2"/>
    <w:rsid w:val="00F5051A"/>
    <w:rsid w:val="00F97CA5"/>
    <w:rsid w:val="00FE343C"/>
    <w:rsid w:val="01AB59CE"/>
    <w:rsid w:val="02DEFD23"/>
    <w:rsid w:val="03672177"/>
    <w:rsid w:val="04253D34"/>
    <w:rsid w:val="04A606E9"/>
    <w:rsid w:val="04B04190"/>
    <w:rsid w:val="04D23D8E"/>
    <w:rsid w:val="05C10D95"/>
    <w:rsid w:val="06665DB6"/>
    <w:rsid w:val="06759B15"/>
    <w:rsid w:val="06923527"/>
    <w:rsid w:val="071658F1"/>
    <w:rsid w:val="07A4922A"/>
    <w:rsid w:val="08218410"/>
    <w:rsid w:val="098B7BAF"/>
    <w:rsid w:val="0A3869E2"/>
    <w:rsid w:val="0AB3634F"/>
    <w:rsid w:val="0B63EE74"/>
    <w:rsid w:val="0BC76962"/>
    <w:rsid w:val="0CC97C6F"/>
    <w:rsid w:val="0CC9A768"/>
    <w:rsid w:val="0DE9DA63"/>
    <w:rsid w:val="0E1143F8"/>
    <w:rsid w:val="0EAE0809"/>
    <w:rsid w:val="0EEF05BC"/>
    <w:rsid w:val="10332639"/>
    <w:rsid w:val="115026E2"/>
    <w:rsid w:val="116C191A"/>
    <w:rsid w:val="12933175"/>
    <w:rsid w:val="12F2654C"/>
    <w:rsid w:val="13EB571F"/>
    <w:rsid w:val="14032DCF"/>
    <w:rsid w:val="14C2553D"/>
    <w:rsid w:val="14CE6B95"/>
    <w:rsid w:val="15315456"/>
    <w:rsid w:val="16030BEA"/>
    <w:rsid w:val="169777A1"/>
    <w:rsid w:val="16A4492D"/>
    <w:rsid w:val="182217E3"/>
    <w:rsid w:val="182F7CC6"/>
    <w:rsid w:val="193B22A8"/>
    <w:rsid w:val="19633A3F"/>
    <w:rsid w:val="19B764FA"/>
    <w:rsid w:val="19C76147"/>
    <w:rsid w:val="1C5735C4"/>
    <w:rsid w:val="1CAEB461"/>
    <w:rsid w:val="1D187B6D"/>
    <w:rsid w:val="1D769DC9"/>
    <w:rsid w:val="1D8C1666"/>
    <w:rsid w:val="1E4A84C2"/>
    <w:rsid w:val="1E537F10"/>
    <w:rsid w:val="1E7F5EF5"/>
    <w:rsid w:val="1F68D77D"/>
    <w:rsid w:val="1F815C91"/>
    <w:rsid w:val="200D0C89"/>
    <w:rsid w:val="20668034"/>
    <w:rsid w:val="20E23544"/>
    <w:rsid w:val="22E50337"/>
    <w:rsid w:val="22EC2DC4"/>
    <w:rsid w:val="2325E102"/>
    <w:rsid w:val="23887449"/>
    <w:rsid w:val="23C02010"/>
    <w:rsid w:val="23E36E6E"/>
    <w:rsid w:val="24DB7EE9"/>
    <w:rsid w:val="27B572A5"/>
    <w:rsid w:val="27C13E27"/>
    <w:rsid w:val="27F32449"/>
    <w:rsid w:val="2931D65D"/>
    <w:rsid w:val="298274C9"/>
    <w:rsid w:val="29E32AD0"/>
    <w:rsid w:val="2B210594"/>
    <w:rsid w:val="2B33657C"/>
    <w:rsid w:val="2BFC78E4"/>
    <w:rsid w:val="2C302C75"/>
    <w:rsid w:val="2C398445"/>
    <w:rsid w:val="2C5E9A7E"/>
    <w:rsid w:val="2E025228"/>
    <w:rsid w:val="2E0F419E"/>
    <w:rsid w:val="2E80EEE4"/>
    <w:rsid w:val="2ED85A32"/>
    <w:rsid w:val="304933B3"/>
    <w:rsid w:val="3196159F"/>
    <w:rsid w:val="32000761"/>
    <w:rsid w:val="32C71D6C"/>
    <w:rsid w:val="34C68120"/>
    <w:rsid w:val="34E05E76"/>
    <w:rsid w:val="352C42F4"/>
    <w:rsid w:val="354061D1"/>
    <w:rsid w:val="356159C8"/>
    <w:rsid w:val="35CC65DF"/>
    <w:rsid w:val="36C18CE6"/>
    <w:rsid w:val="36C8D761"/>
    <w:rsid w:val="384C35CC"/>
    <w:rsid w:val="3ABFC58A"/>
    <w:rsid w:val="3AF05A48"/>
    <w:rsid w:val="3D27342F"/>
    <w:rsid w:val="3E017CD1"/>
    <w:rsid w:val="3EB470AE"/>
    <w:rsid w:val="3EBB379C"/>
    <w:rsid w:val="3EE889AF"/>
    <w:rsid w:val="3F8A2FAD"/>
    <w:rsid w:val="3F8E3F22"/>
    <w:rsid w:val="405E6E75"/>
    <w:rsid w:val="410627AA"/>
    <w:rsid w:val="41693910"/>
    <w:rsid w:val="41F0D451"/>
    <w:rsid w:val="42C62944"/>
    <w:rsid w:val="43262560"/>
    <w:rsid w:val="43F30FEE"/>
    <w:rsid w:val="4448ECE7"/>
    <w:rsid w:val="451D3168"/>
    <w:rsid w:val="4562520C"/>
    <w:rsid w:val="4627AB24"/>
    <w:rsid w:val="485B44E9"/>
    <w:rsid w:val="48DBEAC8"/>
    <w:rsid w:val="491A1C63"/>
    <w:rsid w:val="49505CCC"/>
    <w:rsid w:val="4C5A5B69"/>
    <w:rsid w:val="4CAC60F7"/>
    <w:rsid w:val="4D6B3FF4"/>
    <w:rsid w:val="4DFA0391"/>
    <w:rsid w:val="4FAD18ED"/>
    <w:rsid w:val="5022785B"/>
    <w:rsid w:val="5093FCAD"/>
    <w:rsid w:val="521FC56E"/>
    <w:rsid w:val="52201489"/>
    <w:rsid w:val="522A2361"/>
    <w:rsid w:val="53ED7BA5"/>
    <w:rsid w:val="54267516"/>
    <w:rsid w:val="549C1A1A"/>
    <w:rsid w:val="58B8041E"/>
    <w:rsid w:val="58F4760F"/>
    <w:rsid w:val="59900DD1"/>
    <w:rsid w:val="59BD7C56"/>
    <w:rsid w:val="5A654E4E"/>
    <w:rsid w:val="5B215572"/>
    <w:rsid w:val="5C1CBED6"/>
    <w:rsid w:val="5CB4FDF8"/>
    <w:rsid w:val="5D177A91"/>
    <w:rsid w:val="5D267155"/>
    <w:rsid w:val="5E0433D5"/>
    <w:rsid w:val="5F126C1C"/>
    <w:rsid w:val="5F36BF53"/>
    <w:rsid w:val="5FAC0881"/>
    <w:rsid w:val="5FE07D05"/>
    <w:rsid w:val="602680F5"/>
    <w:rsid w:val="60D28FB4"/>
    <w:rsid w:val="61871D34"/>
    <w:rsid w:val="6194218B"/>
    <w:rsid w:val="61BF634F"/>
    <w:rsid w:val="61CD1C00"/>
    <w:rsid w:val="62F3783C"/>
    <w:rsid w:val="63201CDB"/>
    <w:rsid w:val="63327515"/>
    <w:rsid w:val="635B9201"/>
    <w:rsid w:val="63D9A71F"/>
    <w:rsid w:val="647F51E0"/>
    <w:rsid w:val="65146AA4"/>
    <w:rsid w:val="65157EA8"/>
    <w:rsid w:val="6533496E"/>
    <w:rsid w:val="659119F9"/>
    <w:rsid w:val="67A97746"/>
    <w:rsid w:val="68535F32"/>
    <w:rsid w:val="698C303C"/>
    <w:rsid w:val="6B712122"/>
    <w:rsid w:val="6C3203C0"/>
    <w:rsid w:val="6CED7415"/>
    <w:rsid w:val="6E610DB0"/>
    <w:rsid w:val="6E99C0FB"/>
    <w:rsid w:val="6F159B30"/>
    <w:rsid w:val="70449245"/>
    <w:rsid w:val="70AE1439"/>
    <w:rsid w:val="710B6422"/>
    <w:rsid w:val="71D1B785"/>
    <w:rsid w:val="726A3F5A"/>
    <w:rsid w:val="739A5D2F"/>
    <w:rsid w:val="73F89515"/>
    <w:rsid w:val="74BE77A3"/>
    <w:rsid w:val="74F64FB2"/>
    <w:rsid w:val="74F734C6"/>
    <w:rsid w:val="76323CFE"/>
    <w:rsid w:val="76B45F7C"/>
    <w:rsid w:val="77883DA3"/>
    <w:rsid w:val="780A56EA"/>
    <w:rsid w:val="78367BCD"/>
    <w:rsid w:val="799B3712"/>
    <w:rsid w:val="7A301784"/>
    <w:rsid w:val="7A4277A4"/>
    <w:rsid w:val="7AF64D79"/>
    <w:rsid w:val="7BAC9793"/>
    <w:rsid w:val="7BDD5F11"/>
    <w:rsid w:val="7BEC0E7C"/>
    <w:rsid w:val="7BF63FA2"/>
    <w:rsid w:val="7CD86117"/>
    <w:rsid w:val="7CE046C9"/>
    <w:rsid w:val="7DCE101A"/>
    <w:rsid w:val="7E8EFD6C"/>
    <w:rsid w:val="7EA32D9B"/>
    <w:rsid w:val="7EA5BD51"/>
    <w:rsid w:val="7FAA73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911EC"/>
  <w15:docId w15:val="{6C2101CD-CBB2-44A6-86D8-B885B645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Calibri" w:hAnsi="Calibri"/>
      <w:kern w:val="2"/>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customStyle="1" w:styleId="CommentTextChar">
    <w:name w:val="Comment Text Char"/>
    <w:link w:val="CommentText"/>
    <w:qFormat/>
    <w:rPr>
      <w:rFonts w:ascii="Calibri" w:hAnsi="Calibri"/>
      <w:kern w:val="2"/>
      <w:lang w:val="en-US"/>
    </w:rPr>
  </w:style>
  <w:style w:type="character" w:customStyle="1" w:styleId="CommentSubjectChar">
    <w:name w:val="Comment Subject Char"/>
    <w:link w:val="CommentSubject"/>
    <w:qFormat/>
    <w:rPr>
      <w:rFonts w:ascii="Calibri" w:hAnsi="Calibri"/>
      <w:b/>
      <w:bCs/>
      <w:kern w:val="2"/>
      <w:lang w:val="en-US"/>
    </w:rPr>
  </w:style>
  <w:style w:type="paragraph" w:styleId="Revision">
    <w:name w:val="Revision"/>
    <w:hidden/>
    <w:uiPriority w:val="99"/>
    <w:semiHidden/>
    <w:rsid w:val="008D1A5F"/>
    <w:rPr>
      <w:rFonts w:ascii="Calibri" w:hAnsi="Calibri"/>
      <w:kern w:val="2"/>
      <w:sz w:val="2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v.cn/zhengce/content/2016-03/02/content_5048192.htm"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www.nsfc.gov.cn/publish/portal0/tab609/info73542.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18-04/02/content_5279272.htm" TargetMode="External"/><Relationship Id="rId11" Type="http://schemas.openxmlformats.org/officeDocument/2006/relationships/fontTable" Target="fontTable.xml"/><Relationship Id="rId5" Type="http://schemas.openxmlformats.org/officeDocument/2006/relationships/hyperlink" Target="https://www.cqifs.edu.cn/kyc/article_10920.html" TargetMode="External"/><Relationship Id="rId15" Type="http://schemas.openxmlformats.org/officeDocument/2006/relationships/customXml" Target="../customXml/item3.xml"/><Relationship Id="rId10" Type="http://schemas.openxmlformats.org/officeDocument/2006/relationships/hyperlink" Target="https://www.cqifs.edu.cn/kyc/article_10921.html" TargetMode="External"/><Relationship Id="rId4" Type="http://schemas.openxmlformats.org/officeDocument/2006/relationships/hyperlink" Target="https://www.cqifs.edu.cn/kyc/article_10921.html" TargetMode="External"/><Relationship Id="rId9" Type="http://schemas.openxmlformats.org/officeDocument/2006/relationships/hyperlink" Target="http://www.gov.cn/zhengce/content/2016-09/19/content_5109486.ht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DECA369A0F94688C8F6B29F66D9DD" ma:contentTypeVersion="4" ma:contentTypeDescription="Create a new document." ma:contentTypeScope="" ma:versionID="570749e616c940aea56adb4bab40c4ea">
  <xsd:schema xmlns:xsd="http://www.w3.org/2001/XMLSchema" xmlns:xs="http://www.w3.org/2001/XMLSchema" xmlns:p="http://schemas.microsoft.com/office/2006/metadata/properties" xmlns:ns2="c9f44522-35e6-4fc4-8692-2b7f7a5c3f6a" xmlns:ns3="c01c4fc6-4ecb-49a3-a51a-55c56279b2cd" targetNamespace="http://schemas.microsoft.com/office/2006/metadata/properties" ma:root="true" ma:fieldsID="567acf282eb45401d4aa5ac9f76f8159" ns2:_="" ns3:_="">
    <xsd:import namespace="c9f44522-35e6-4fc4-8692-2b7f7a5c3f6a"/>
    <xsd:import namespace="c01c4fc6-4ecb-49a3-a51a-55c56279b2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44522-35e6-4fc4-8692-2b7f7a5c3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1c4fc6-4ecb-49a3-a51a-55c56279b2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012ECF-8F30-4A75-B765-C9CE9EC388C2}"/>
</file>

<file path=customXml/itemProps2.xml><?xml version="1.0" encoding="utf-8"?>
<ds:datastoreItem xmlns:ds="http://schemas.openxmlformats.org/officeDocument/2006/customXml" ds:itemID="{FEFB252C-0C4C-467C-9080-1942182BD7B2}"/>
</file>

<file path=customXml/itemProps3.xml><?xml version="1.0" encoding="utf-8"?>
<ds:datastoreItem xmlns:ds="http://schemas.openxmlformats.org/officeDocument/2006/customXml" ds:itemID="{60318887-5E96-435B-83FD-BDF771436462}"/>
</file>

<file path=docProps/app.xml><?xml version="1.0" encoding="utf-8"?>
<Properties xmlns="http://schemas.openxmlformats.org/officeDocument/2006/extended-properties" xmlns:vt="http://schemas.openxmlformats.org/officeDocument/2006/docPropsVTypes">
  <Template>Normal.dotm</Template>
  <TotalTime>4</TotalTime>
  <Pages>4</Pages>
  <Words>986</Words>
  <Characters>6765</Characters>
  <Application>Microsoft Office Word</Application>
  <DocSecurity>0</DocSecurity>
  <Lines>56</Lines>
  <Paragraphs>15</Paragraphs>
  <ScaleCrop>false</ScaleCrop>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Gao, Ye</cp:lastModifiedBy>
  <cp:revision>14</cp:revision>
  <dcterms:created xsi:type="dcterms:W3CDTF">2021-09-21T10:20:00Z</dcterms:created>
  <dcterms:modified xsi:type="dcterms:W3CDTF">2022-12-04T14:30:00Z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CDE86EABEAC8486A990441BACBC72469</vt:lpwstr>
  </property>
  <property fmtid="{D5CDD505-2E9C-101B-9397-08002B2CF9AE}" pid="4" name="ContentTypeId">
    <vt:lpwstr>0x010100BBEDECA369A0F94688C8F6B29F66D9DD</vt:lpwstr>
  </property>
  <property fmtid="{D5CDD505-2E9C-101B-9397-08002B2CF9AE}" pid="5" name="Order">
    <vt:r8>1772500</vt:r8>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ies>
</file>