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val="0"/>
          <w:sz w:val="32"/>
          <w:szCs w:val="32"/>
        </w:rPr>
      </w:pPr>
      <w:r>
        <w:rPr>
          <w:rFonts w:hint="default" w:ascii="Times New Roman" w:hAnsi="Times New Roman" w:cs="Times New Roman"/>
          <w:b/>
          <w:bCs w:val="0"/>
          <w:color w:val="5B9BD5" w:themeColor="accent1"/>
          <w:sz w:val="32"/>
          <w:szCs w:val="32"/>
          <w:u w:val="none"/>
          <w14:textFill>
            <w14:solidFill>
              <w14:schemeClr w14:val="accent1"/>
            </w14:solidFill>
          </w14:textFill>
        </w:rPr>
        <w:t>Leave of Absence</w:t>
      </w:r>
      <w:r>
        <w:rPr>
          <w:rFonts w:hint="default" w:ascii="Times New Roman" w:hAnsi="Times New Roman" w:cs="Times New Roman"/>
          <w:b/>
          <w:bCs w:val="0"/>
          <w:color w:val="5B9BD5" w:themeColor="accent1"/>
          <w:sz w:val="32"/>
          <w:szCs w:val="32"/>
          <w14:textFill>
            <w14:solidFill>
              <w14:schemeClr w14:val="accent1"/>
            </w14:solidFill>
          </w14:textFill>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202" type="#_x0000_t202" style="position:absolute;left:0pt;margin-left:0pt;margin-top:0pt;height:50pt;width:50pt;visibility:hidden;z-index:251659264;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B2nI54XAgAAWwQAAA4AAABkcnMvZTJvRG9jLnhtbK1UTa7TMBDeI3EH&#10;y3uavKI+QdT0SVDK5gmQCgdwbSex8J88btNeAG7Aig17ztVzMHZCX3iw6IIu0rE98/n75ptkeXc0&#10;mhxkAOVsTW9mJSXScieUbWv66ePm2QtKIDIrmHZW1vQkgd6tnj5Z9r6Sc9c5LWQgCGKh6n1Nuxh9&#10;VRTAO2kYzJyXFg8bFwyLuAxtIQLrEd3oYl6Wt0XvgvDBcQmAu+vhkI6I4RpA1zSKy7XjeyNtHFCD&#10;1CyiJOiUB7rKbJtG8vi+aUBGomuKSmN+4iUY79KzWC1Z1QbmO8VHCuwaCo80GaYsXnqBWrPIyD6o&#10;v6CM4sGBa+KMO1MMQnJHUMVN+ag32455mbVgq8Ffmg7/D5a/O3wIRImazimxzKDh529fz99/nn98&#10;IbjVKSFkmpPUqd5DhQVbjyXx+Mod035SDf7e8c9ArNtKjT0f84tJwVANWJoKjk0w6R8bQBAF3Thd&#10;3JDHSDhu3j5flCWecDwaY+RQPBT7APGtdIakoKYBL85s2OEe4pD6OyWTdFqJjdI6L0K7e60DOTAc&#10;jE3+JYWIDtM0bUlf05eL+QJ5MJz2BqcMQ+OxY2DbQf20AqbAyD9J+AdwIrZm0A0E8p3DLBoVZcAC&#10;VnWSiTdWkHjy6IrFl5EmMkYKSnTyJEU5MzKlr8lEddqiyGTL4ESKdk6c0NC9D6rt/rAOZy63ZHw/&#10;0lBP1xnp4Zuw+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Q/qy0AAAAAUBAAAPAAAAAAAAAAEA&#10;IAAAACIAAABkcnMvZG93bnJldi54bWxQSwECFAAUAAAACACHTuJAHacjnhcCAABbBAAADgAAAAAA&#10;AAABACAAAAAfAQAAZHJzL2Uyb0RvYy54bWxQSwUGAAAAAAYABgBZAQAAqAUAAAAA&#10;">
                <v:fill on="t" focussize="0,0"/>
                <v:stroke color="#000000" joinstyle="miter"/>
                <v:imagedata o:title=""/>
                <o:lock v:ext="edit" selection="t" aspectratio="f"/>
              </v:shape>
            </w:pict>
          </mc:Fallback>
        </mc:AlternateContent>
      </w:r>
      <w:r>
        <w:rPr>
          <w:rFonts w:hint="default" w:ascii="Times New Roman" w:hAnsi="Times New Roman" w:cs="Times New Roman"/>
          <w:b/>
          <w:bCs w:val="0"/>
          <w:color w:val="5B9BD5" w:themeColor="accent1"/>
          <w:sz w:val="32"/>
          <w:szCs w:val="32"/>
          <w:u w:val="none"/>
          <w:lang w:val="en-US" w:eastAsia="zh-CN"/>
          <w14:textFill>
            <w14:solidFill>
              <w14:schemeClr w14:val="accent1"/>
            </w14:solidFill>
          </w14:textFill>
        </w:rPr>
        <w:t xml:space="preserve"> Policy</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default" w:ascii="Times New Roman" w:hAnsi="Times New Roman" w:cs="Times New Roman"/>
          <w:b/>
          <w:sz w:val="24"/>
          <w:szCs w:val="24"/>
          <w:u w:val="none"/>
        </w:rPr>
      </w:pPr>
      <w:r>
        <w:rPr>
          <w:rFonts w:hint="default" w:ascii="Times New Roman" w:hAnsi="Times New Roman" w:cs="Times New Roman"/>
          <w:b/>
          <w:sz w:val="24"/>
          <w:szCs w:val="24"/>
          <w:u w:val="none"/>
        </w:rPr>
        <w:t>Chapter I General Provisions</w:t>
      </w: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1 </w:t>
      </w:r>
      <w:r>
        <w:rPr>
          <w:rFonts w:hint="default" w:ascii="Times New Roman" w:hAnsi="Times New Roman" w:cs="Times New Roman"/>
          <w:color w:val="000000"/>
          <w:kern w:val="0"/>
          <w:sz w:val="24"/>
          <w:szCs w:val="24"/>
          <w:u w:val="none"/>
        </w:rPr>
        <w:t xml:space="preserve">To ensure the normal educational and teaching order of the school, strengthen the management of students and protect their legitimate rights and interests, these measures are formulated in accordance with the </w:t>
      </w:r>
      <w:r>
        <w:rPr>
          <w:rFonts w:hint="default" w:ascii="Times New Roman" w:hAnsi="Times New Roman" w:cs="Times New Roman"/>
          <w:color w:val="000000"/>
          <w:kern w:val="0"/>
          <w:sz w:val="24"/>
          <w:szCs w:val="24"/>
          <w:u w:val="none"/>
          <w:lang w:eastAsia="zh-CN"/>
        </w:rPr>
        <w:t>policy</w:t>
      </w:r>
      <w:r>
        <w:rPr>
          <w:rFonts w:hint="default" w:ascii="Times New Roman" w:hAnsi="Times New Roman" w:cs="Times New Roman"/>
          <w:color w:val="000000"/>
          <w:kern w:val="0"/>
          <w:sz w:val="24"/>
          <w:szCs w:val="24"/>
          <w:u w:val="none"/>
        </w:rPr>
        <w:t xml:space="preserve"> on the Administration of Students in General Higher Education Schools and the Rules for the Implementation of Student Registration Management of</w:t>
      </w:r>
      <w:r>
        <w:rPr>
          <w:rFonts w:hint="eastAsia" w:ascii="Times New Roman" w:hAnsi="Times New Roman" w:cs="Times New Roman"/>
          <w:color w:val="000000"/>
          <w:kern w:val="0"/>
          <w:sz w:val="24"/>
          <w:szCs w:val="24"/>
          <w:u w:val="none"/>
          <w:lang w:val="en-US" w:eastAsia="zh-CN"/>
        </w:rPr>
        <w:t xml:space="preserve"> CIFS</w:t>
      </w:r>
      <w:r>
        <w:rPr>
          <w:rFonts w:hint="default" w:ascii="Times New Roman" w:hAnsi="Times New Roman" w:cs="Times New Roman"/>
          <w:color w:val="000000"/>
          <w:kern w:val="0"/>
          <w:sz w:val="24"/>
          <w:szCs w:val="24"/>
          <w:u w:val="none"/>
        </w:rPr>
        <w:t xml:space="preserve">, and other </w:t>
      </w:r>
      <w:r>
        <w:rPr>
          <w:rFonts w:hint="default" w:ascii="Times New Roman" w:hAnsi="Times New Roman" w:cs="Times New Roman"/>
          <w:color w:val="000000"/>
          <w:kern w:val="0"/>
          <w:sz w:val="24"/>
          <w:szCs w:val="24"/>
          <w:u w:val="none"/>
          <w:lang w:eastAsia="zh-CN"/>
        </w:rPr>
        <w:t>policy</w:t>
      </w:r>
      <w:r>
        <w:rPr>
          <w:rFonts w:hint="default" w:ascii="Times New Roman" w:hAnsi="Times New Roman" w:cs="Times New Roman"/>
          <w:color w:val="000000"/>
          <w:kern w:val="0"/>
          <w:sz w:val="24"/>
          <w:szCs w:val="24"/>
          <w:u w:val="none"/>
        </w:rPr>
        <w:t xml:space="preserve">, taking into account the actual situation of the </w:t>
      </w:r>
      <w:r>
        <w:rPr>
          <w:rFonts w:hint="eastAsia" w:ascii="Times New Roman" w:hAnsi="Times New Roman" w:cs="Times New Roman"/>
          <w:color w:val="000000"/>
          <w:kern w:val="0"/>
          <w:sz w:val="24"/>
          <w:szCs w:val="24"/>
          <w:u w:val="none"/>
          <w:lang w:val="en-US" w:eastAsia="zh-CN"/>
        </w:rPr>
        <w:t>institute</w:t>
      </w:r>
      <w:r>
        <w:rPr>
          <w:rFonts w:hint="default" w:ascii="Times New Roman" w:hAnsi="Times New Roman" w:cs="Times New Roman"/>
          <w:color w:val="000000"/>
          <w:kern w:val="0"/>
          <w:sz w:val="24"/>
          <w:szCs w:val="24"/>
          <w:u w:val="none"/>
        </w:rPr>
        <w:t>.</w:t>
      </w:r>
    </w:p>
    <w:p>
      <w:pPr>
        <w:spacing w:line="240" w:lineRule="auto"/>
        <w:jc w:val="both"/>
        <w:rPr>
          <w:rFonts w:hint="default" w:ascii="Calibri" w:hAnsi="Calibri" w:cs="Calibri"/>
          <w:color w:val="000000"/>
          <w:kern w:val="0"/>
          <w:sz w:val="24"/>
          <w:szCs w:val="24"/>
          <w:u w:val="none"/>
        </w:rPr>
      </w:pP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2 </w:t>
      </w:r>
      <w:r>
        <w:rPr>
          <w:rFonts w:hint="default" w:ascii="Times New Roman" w:hAnsi="Times New Roman" w:cs="Times New Roman"/>
          <w:color w:val="000000"/>
          <w:kern w:val="0"/>
          <w:sz w:val="24"/>
          <w:szCs w:val="24"/>
          <w:u w:val="none"/>
        </w:rPr>
        <w:t xml:space="preserve">These </w:t>
      </w:r>
      <w:r>
        <w:rPr>
          <w:rFonts w:hint="default" w:ascii="Times New Roman" w:hAnsi="Times New Roman" w:cs="Times New Roman"/>
          <w:color w:val="000000"/>
          <w:kern w:val="0"/>
          <w:sz w:val="24"/>
          <w:szCs w:val="24"/>
          <w:u w:val="none"/>
          <w:lang w:eastAsia="zh-CN"/>
        </w:rPr>
        <w:t>policy</w:t>
      </w:r>
      <w:r>
        <w:rPr>
          <w:rFonts w:hint="default" w:ascii="Times New Roman" w:hAnsi="Times New Roman" w:cs="Times New Roman"/>
          <w:color w:val="000000"/>
          <w:kern w:val="0"/>
          <w:sz w:val="24"/>
          <w:szCs w:val="24"/>
          <w:u w:val="none"/>
        </w:rPr>
        <w:t xml:space="preserve"> apply to the day-to-day management of leave of absence for all students enrolled in our school.</w:t>
      </w:r>
    </w:p>
    <w:p>
      <w:pPr>
        <w:spacing w:line="240" w:lineRule="auto"/>
        <w:jc w:val="both"/>
        <w:rPr>
          <w:rFonts w:hint="default" w:ascii="Calibri" w:hAnsi="Calibri" w:cs="Calibri"/>
          <w:color w:val="000000"/>
          <w:kern w:val="0"/>
          <w:sz w:val="24"/>
          <w:szCs w:val="24"/>
          <w:u w:val="none"/>
        </w:rPr>
      </w:pP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Article 3</w:t>
      </w:r>
      <w:r>
        <w:rPr>
          <w:rFonts w:hint="default" w:ascii="Times New Roman" w:hAnsi="Times New Roman" w:cs="Times New Roman"/>
          <w:b w:val="0"/>
          <w:bCs/>
          <w:color w:val="000000"/>
          <w:kern w:val="0"/>
          <w:sz w:val="24"/>
          <w:szCs w:val="24"/>
          <w:u w:val="none"/>
        </w:rPr>
        <w:t xml:space="preserve"> The </w:t>
      </w:r>
      <w:r>
        <w:rPr>
          <w:rFonts w:hint="default" w:ascii="Times New Roman" w:hAnsi="Times New Roman" w:cs="Times New Roman"/>
          <w:color w:val="000000"/>
          <w:kern w:val="0"/>
          <w:sz w:val="24"/>
          <w:szCs w:val="24"/>
          <w:u w:val="none"/>
        </w:rPr>
        <w:t>management of students' leave of absence and cancellation shall follow the principles of maintaining the normal teaching order of the school, safeguarding students' rights, strict procedures and seeking truth from facts.</w:t>
      </w:r>
    </w:p>
    <w:p>
      <w:pPr>
        <w:spacing w:line="240" w:lineRule="auto"/>
        <w:jc w:val="both"/>
        <w:rPr>
          <w:rFonts w:hint="default" w:ascii="Calibri" w:hAnsi="Calibri" w:cs="Calibri"/>
          <w:color w:val="000000"/>
          <w:kern w:val="0"/>
          <w:sz w:val="24"/>
          <w:szCs w:val="24"/>
          <w:u w:val="none"/>
        </w:rPr>
      </w:pP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4 </w:t>
      </w:r>
      <w:r>
        <w:rPr>
          <w:rFonts w:hint="default" w:ascii="Times New Roman" w:hAnsi="Times New Roman" w:cs="Times New Roman"/>
          <w:b w:val="0"/>
          <w:bCs/>
          <w:color w:val="000000"/>
          <w:kern w:val="0"/>
          <w:sz w:val="24"/>
          <w:szCs w:val="24"/>
          <w:u w:val="none"/>
        </w:rPr>
        <w:t xml:space="preserve">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kern w:val="0"/>
          <w:sz w:val="24"/>
          <w:szCs w:val="24"/>
          <w:u w:val="none"/>
        </w:rPr>
        <w:t xml:space="preserve"> Affairs Office of the </w:t>
      </w:r>
      <w:r>
        <w:rPr>
          <w:rFonts w:hint="eastAsia" w:ascii="Times New Roman" w:hAnsi="Times New Roman" w:cs="Times New Roman"/>
          <w:color w:val="000000"/>
          <w:kern w:val="0"/>
          <w:sz w:val="24"/>
          <w:szCs w:val="24"/>
          <w:u w:val="none"/>
          <w:lang w:val="en-US" w:eastAsia="zh-CN"/>
        </w:rPr>
        <w:t>institute</w:t>
      </w:r>
      <w:r>
        <w:rPr>
          <w:rFonts w:hint="default" w:ascii="Times New Roman" w:hAnsi="Times New Roman" w:cs="Times New Roman"/>
          <w:color w:val="000000"/>
          <w:kern w:val="0"/>
          <w:sz w:val="24"/>
          <w:szCs w:val="24"/>
          <w:u w:val="none"/>
        </w:rPr>
        <w:t xml:space="preserve"> is responsible for the guidance, coordination and supervision of the management of students' leave of absence and cancellation; the</w:t>
      </w:r>
      <w:r>
        <w:rPr>
          <w:rFonts w:hint="default" w:ascii="Times New Roman" w:hAnsi="Times New Roman" w:cs="Times New Roman"/>
          <w:color w:val="000000"/>
          <w:kern w:val="0"/>
          <w:sz w:val="24"/>
          <w:szCs w:val="24"/>
          <w:u w:val="none"/>
          <w:lang w:eastAsia="zh-CN"/>
        </w:rPr>
        <w:t xml:space="preserve"> school</w:t>
      </w:r>
      <w:r>
        <w:rPr>
          <w:rFonts w:hint="default" w:ascii="Times New Roman" w:hAnsi="Times New Roman" w:cs="Times New Roman"/>
          <w:color w:val="000000"/>
          <w:kern w:val="0"/>
          <w:sz w:val="24"/>
          <w:szCs w:val="24"/>
          <w:u w:val="none"/>
        </w:rPr>
        <w:t xml:space="preserve"> is responsible for the specific work of the management of students' leave of absence and cancellation.</w:t>
      </w:r>
    </w:p>
    <w:p>
      <w:pPr>
        <w:spacing w:line="240" w:lineRule="auto"/>
        <w:ind w:firstLine="480" w:firstLineChars="200"/>
        <w:jc w:val="both"/>
        <w:rPr>
          <w:rFonts w:hint="default" w:ascii="Calibri" w:hAnsi="Calibri" w:cs="Calibri"/>
          <w:color w:val="000000"/>
          <w:kern w:val="0"/>
          <w:sz w:val="24"/>
          <w:szCs w:val="24"/>
          <w:u w:val="none"/>
        </w:rPr>
      </w:pPr>
    </w:p>
    <w:p>
      <w:pPr>
        <w:spacing w:line="240" w:lineRule="auto"/>
        <w:jc w:val="both"/>
        <w:rPr>
          <w:rFonts w:hint="default" w:ascii="Times New Roman" w:hAnsi="Times New Roman" w:cs="Times New Roman"/>
          <w:b/>
          <w:sz w:val="24"/>
          <w:szCs w:val="24"/>
          <w:u w:val="none"/>
        </w:rPr>
      </w:pPr>
      <w:r>
        <w:rPr>
          <w:rFonts w:hint="default" w:ascii="Times New Roman" w:hAnsi="Times New Roman" w:cs="Times New Roman"/>
          <w:b/>
          <w:sz w:val="24"/>
          <w:szCs w:val="24"/>
          <w:u w:val="none"/>
        </w:rPr>
        <w:t>Chapter 2 Types of Leave of Absence</w:t>
      </w: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5 </w:t>
      </w:r>
      <w:r>
        <w:rPr>
          <w:rFonts w:hint="default" w:ascii="Times New Roman" w:hAnsi="Times New Roman" w:cs="Times New Roman"/>
          <w:color w:val="000000"/>
          <w:kern w:val="0"/>
          <w:sz w:val="24"/>
          <w:szCs w:val="24"/>
          <w:u w:val="none"/>
        </w:rPr>
        <w:t>Leave of absence is divided into three types: personal leave, sick leave and official leave.</w:t>
      </w: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1. Leave of Absence: A leave of absence due to a major incident involving the student or an immediate family member that prevents the student from participating in teaching activities or group activities as prescribed by the school.</w:t>
      </w: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2. Sick leave: leave of absence due to the student's own health being unable to participate in teaching activities or group activities.</w:t>
      </w:r>
    </w:p>
    <w:p>
      <w:pPr>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3. Official leave: leave of absence is required for participation in competitions, meetings, training and activities within and outside the school as assigned by the relevant departments of the school.</w:t>
      </w:r>
    </w:p>
    <w:p>
      <w:pPr>
        <w:spacing w:line="240" w:lineRule="auto"/>
        <w:ind w:firstLine="480" w:firstLineChars="200"/>
        <w:jc w:val="both"/>
        <w:rPr>
          <w:rFonts w:hint="default" w:ascii="Calibri" w:hAnsi="Calibri" w:cs="Calibri"/>
          <w:color w:val="000000"/>
          <w:kern w:val="0"/>
          <w:sz w:val="24"/>
          <w:szCs w:val="24"/>
          <w:u w:val="none"/>
        </w:rPr>
      </w:pPr>
    </w:p>
    <w:p>
      <w:pPr>
        <w:spacing w:line="240" w:lineRule="auto"/>
        <w:jc w:val="both"/>
        <w:rPr>
          <w:rFonts w:hint="default" w:ascii="Times New Roman" w:hAnsi="Times New Roman" w:cs="Times New Roman"/>
          <w:b/>
          <w:sz w:val="24"/>
          <w:szCs w:val="24"/>
          <w:u w:val="none"/>
        </w:rPr>
      </w:pPr>
      <w:r>
        <w:rPr>
          <w:rFonts w:hint="default" w:ascii="Times New Roman" w:hAnsi="Times New Roman" w:cs="Times New Roman"/>
          <w:b/>
          <w:sz w:val="24"/>
          <w:szCs w:val="24"/>
          <w:u w:val="none"/>
        </w:rPr>
        <w:t>Chapter 3 Leave Application and Approval Procedures</w:t>
      </w:r>
    </w:p>
    <w:p>
      <w:pPr>
        <w:widowControl/>
        <w:shd w:val="clear" w:color="auto" w:fill="FFFFFF"/>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6 </w:t>
      </w:r>
      <w:r>
        <w:rPr>
          <w:rFonts w:hint="default" w:ascii="Times New Roman" w:hAnsi="Times New Roman" w:cs="Times New Roman"/>
          <w:color w:val="000000"/>
          <w:kern w:val="0"/>
          <w:sz w:val="24"/>
          <w:szCs w:val="24"/>
          <w:u w:val="none"/>
        </w:rPr>
        <w:t xml:space="preserve">Students shall participate in the activities stipulated in the training program and organized by the </w:t>
      </w:r>
      <w:r>
        <w:rPr>
          <w:rFonts w:hint="eastAsia" w:ascii="Times New Roman" w:hAnsi="Times New Roman" w:cs="Times New Roman"/>
          <w:color w:val="000000"/>
          <w:kern w:val="0"/>
          <w:sz w:val="24"/>
          <w:szCs w:val="24"/>
          <w:u w:val="none"/>
          <w:lang w:val="en-US" w:eastAsia="zh-CN"/>
        </w:rPr>
        <w:t>institute</w:t>
      </w:r>
      <w:r>
        <w:rPr>
          <w:rFonts w:hint="default" w:ascii="Times New Roman" w:hAnsi="Times New Roman" w:cs="Times New Roman"/>
          <w:color w:val="000000"/>
          <w:kern w:val="0"/>
          <w:sz w:val="24"/>
          <w:szCs w:val="24"/>
          <w:u w:val="none"/>
        </w:rPr>
        <w:t xml:space="preserve"> on time during the school year. If they cannot participate for any reason, they shall fulfill the written leave procedure, and if they cannot do so in writing due to special circumstances, they may request leave by correspondence in advance and apply for written leave afterwards, which will take effect after approval.</w:t>
      </w:r>
    </w:p>
    <w:p>
      <w:pPr>
        <w:widowControl/>
        <w:shd w:val="clear" w:color="auto" w:fill="FFFFFF"/>
        <w:spacing w:line="240" w:lineRule="auto"/>
        <w:jc w:val="both"/>
        <w:rPr>
          <w:rFonts w:hint="default" w:ascii="Times New Roman" w:hAnsi="Times New Roman" w:cs="Times New Roman"/>
          <w:color w:val="000000"/>
          <w:kern w:val="0"/>
          <w:sz w:val="24"/>
          <w:szCs w:val="24"/>
          <w:u w:val="none"/>
        </w:rPr>
      </w:pPr>
    </w:p>
    <w:p>
      <w:pPr>
        <w:widowControl/>
        <w:shd w:val="clear" w:color="auto" w:fill="FFFFFF"/>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7 </w:t>
      </w:r>
      <w:r>
        <w:rPr>
          <w:rFonts w:hint="default" w:ascii="Times New Roman" w:hAnsi="Times New Roman" w:cs="Times New Roman"/>
          <w:color w:val="000000"/>
          <w:kern w:val="0"/>
          <w:sz w:val="24"/>
          <w:szCs w:val="24"/>
          <w:u w:val="none"/>
        </w:rPr>
        <w:t xml:space="preserve">If a student requests leave of absence due to illness, he/she shall present a certificate of diagnosis from the </w:t>
      </w:r>
      <w:r>
        <w:rPr>
          <w:rFonts w:hint="eastAsia" w:ascii="Times New Roman" w:hAnsi="Times New Roman" w:cs="Times New Roman"/>
          <w:color w:val="000000"/>
          <w:kern w:val="0"/>
          <w:sz w:val="24"/>
          <w:szCs w:val="24"/>
          <w:u w:val="none"/>
          <w:lang w:val="en-US" w:eastAsia="zh-CN"/>
        </w:rPr>
        <w:t>institute</w:t>
      </w:r>
      <w:r>
        <w:rPr>
          <w:rFonts w:hint="default" w:ascii="Times New Roman" w:hAnsi="Times New Roman" w:cs="Times New Roman"/>
          <w:color w:val="000000"/>
          <w:kern w:val="0"/>
          <w:sz w:val="24"/>
          <w:szCs w:val="24"/>
          <w:u w:val="none"/>
        </w:rPr>
        <w:t xml:space="preserve"> hospital or a medical certificate of diagnosis and sick leave issued by a hospital of Grade IIIA or above.</w:t>
      </w:r>
    </w:p>
    <w:p>
      <w:pPr>
        <w:widowControl/>
        <w:shd w:val="clear" w:color="auto" w:fill="FFFFFF"/>
        <w:spacing w:line="240" w:lineRule="auto"/>
        <w:jc w:val="both"/>
        <w:rPr>
          <w:rFonts w:hint="default" w:ascii="Times New Roman" w:hAnsi="Times New Roman" w:cs="Times New Roman"/>
          <w:color w:val="000000"/>
          <w:kern w:val="0"/>
          <w:sz w:val="24"/>
          <w:szCs w:val="24"/>
          <w:u w:val="none"/>
        </w:rPr>
      </w:pPr>
      <w:r>
        <w:rPr>
          <w:rFonts w:hint="default" w:ascii="Times New Roman" w:hAnsi="Times New Roman" w:cs="Times New Roman"/>
          <w:b/>
          <w:color w:val="000000"/>
          <w:kern w:val="0"/>
          <w:sz w:val="24"/>
          <w:szCs w:val="24"/>
          <w:u w:val="none"/>
        </w:rPr>
        <w:t xml:space="preserve">Article 8 </w:t>
      </w:r>
      <w:r>
        <w:rPr>
          <w:rFonts w:hint="default" w:ascii="Times New Roman" w:hAnsi="Times New Roman" w:cs="Times New Roman"/>
          <w:color w:val="000000"/>
          <w:kern w:val="0"/>
          <w:sz w:val="24"/>
          <w:szCs w:val="24"/>
          <w:u w:val="none"/>
        </w:rPr>
        <w:t>If students request leave for reasons, they shall provide documentary proof of the reasons for the leave. In principle, a student may not take leave of absence for reasons exceeding seven days.</w:t>
      </w:r>
    </w:p>
    <w:p>
      <w:pPr>
        <w:widowControl/>
        <w:shd w:val="clear" w:color="auto" w:fill="FFFFFF"/>
        <w:spacing w:line="240" w:lineRule="auto"/>
        <w:jc w:val="both"/>
        <w:rPr>
          <w:rFonts w:hint="default" w:ascii="Times New Roman" w:hAnsi="Times New Roman" w:cs="Times New Roman"/>
          <w:color w:val="000000"/>
          <w:kern w:val="0"/>
          <w:sz w:val="24"/>
          <w:szCs w:val="24"/>
          <w:u w:val="none"/>
        </w:rPr>
      </w:pP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9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who need to take leave of absence for official business entrusted by the </w:t>
      </w:r>
      <w:r>
        <w:rPr>
          <w:rFonts w:hint="eastAsia" w:ascii="Times New Roman" w:hAnsi="Times New Roman" w:cs="Times New Roman"/>
          <w:color w:val="000000" w:themeColor="text1"/>
          <w:kern w:val="0"/>
          <w:sz w:val="24"/>
          <w:szCs w:val="24"/>
          <w:u w:val="none"/>
          <w:lang w:val="en-US" w:eastAsia="zh-CN"/>
          <w14:textFill>
            <w14:solidFill>
              <w14:schemeClr w14:val="tx1"/>
            </w14:solidFill>
          </w14:textFill>
        </w:rPr>
        <w:t>institute</w:t>
      </w:r>
      <w:r>
        <w:rPr>
          <w:rFonts w:hint="default" w:ascii="Times New Roman" w:hAnsi="Times New Roman" w:cs="Times New Roman"/>
          <w:color w:val="000000" w:themeColor="text1"/>
          <w:kern w:val="0"/>
          <w:sz w:val="24"/>
          <w:szCs w:val="24"/>
          <w:u w:val="none"/>
          <w14:textFill>
            <w14:solidFill>
              <w14:schemeClr w14:val="tx1"/>
            </w14:solidFill>
          </w14:textFill>
        </w:rPr>
        <w:t xml:space="preserve"> or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secondary school</w:t>
      </w:r>
      <w:r>
        <w:rPr>
          <w:rFonts w:hint="default" w:ascii="Times New Roman" w:hAnsi="Times New Roman" w:cs="Times New Roman"/>
          <w:color w:val="000000" w:themeColor="text1"/>
          <w:kern w:val="0"/>
          <w:sz w:val="24"/>
          <w:szCs w:val="24"/>
          <w:u w:val="none"/>
          <w14:textFill>
            <w14:solidFill>
              <w14:schemeClr w14:val="tx1"/>
            </w14:solidFill>
          </w14:textFill>
        </w:rPr>
        <w:t xml:space="preserve">, or to participate in competitions, conferences and other activities on or off campus,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should apply online by the employer (Cloud Home General Approval), and the length of the leave of absence should be less than three days, signed by the student's school and copied to 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Affairs Office and the Academic Affairs Office for record.</w:t>
      </w:r>
    </w:p>
    <w:p>
      <w:pPr>
        <w:widowControl/>
        <w:numPr>
          <w:ilvl w:val="0"/>
          <w:numId w:val="0"/>
        </w:numPr>
        <w:shd w:val="clear" w:color="auto" w:fill="FFFFFF"/>
        <w:spacing w:line="240" w:lineRule="auto"/>
        <w:jc w:val="both"/>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If the number of students is greater than three days or more than 30 in a single instance, the student's school and 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Affairs Office shall sign the opinion and submit it to the headmaster for approval, with a copy to 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Affairs Office and the Academic Affairs Office for record. </w:t>
      </w:r>
    </w:p>
    <w:p>
      <w:pPr>
        <w:widowControl/>
        <w:numPr>
          <w:ilvl w:val="0"/>
          <w:numId w:val="0"/>
        </w:numPr>
        <w:shd w:val="clear" w:color="auto" w:fill="FFFFFF"/>
        <w:spacing w:line="240" w:lineRule="auto"/>
        <w:jc w:val="both"/>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Students should follow the principle of "no leave for non-essential reasons" when taking leave for business purposes, and employers should properly implement the concept of second-class education and arrange for students to participate in activities in addition to their studies.</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pPr>
    </w:p>
    <w:p>
      <w:pPr>
        <w:widowControl/>
        <w:shd w:val="clear" w:color="auto" w:fill="FFFFFF"/>
        <w:spacing w:line="240" w:lineRule="auto"/>
        <w:jc w:val="both"/>
        <w:rPr>
          <w:rFonts w:hint="default" w:ascii="Times New Roman" w:hAnsi="Times New Roman" w:cs="Times New Roman"/>
          <w:b/>
          <w:bCs w:val="0"/>
          <w:color w:val="000000" w:themeColor="text1"/>
          <w:kern w:val="0"/>
          <w:sz w:val="24"/>
          <w:szCs w:val="24"/>
          <w:u w:val="none"/>
          <w14:textFill>
            <w14:solidFill>
              <w14:schemeClr w14:val="tx1"/>
            </w14:solidFill>
          </w14:textFill>
        </w:rPr>
      </w:pPr>
      <w:r>
        <w:rPr>
          <w:rFonts w:hint="default" w:ascii="Times New Roman" w:hAnsi="Times New Roman" w:cs="Times New Roman"/>
          <w:b/>
          <w:bCs w:val="0"/>
          <w:color w:val="000000" w:themeColor="text1"/>
          <w:kern w:val="0"/>
          <w:sz w:val="24"/>
          <w:szCs w:val="24"/>
          <w:u w:val="none"/>
          <w14:textFill>
            <w14:solidFill>
              <w14:schemeClr w14:val="tx1"/>
            </w14:solidFill>
          </w14:textFill>
        </w:rPr>
        <w:t xml:space="preserve">Article 10 Procedures and approval authority for </w:t>
      </w:r>
      <w:r>
        <w:rPr>
          <w:rFonts w:hint="default" w:ascii="Times New Roman" w:hAnsi="Times New Roman" w:cs="Times New Roman"/>
          <w:b/>
          <w:bCs w:val="0"/>
          <w:color w:val="000000" w:themeColor="text1"/>
          <w:kern w:val="0"/>
          <w:sz w:val="24"/>
          <w:szCs w:val="24"/>
          <w:u w:val="none"/>
          <w:lang w:val="en-US" w:eastAsia="zh-CN"/>
          <w14:textFill>
            <w14:solidFill>
              <w14:schemeClr w14:val="tx1"/>
            </w14:solidFill>
          </w14:textFill>
        </w:rPr>
        <w:t xml:space="preserve">student </w:t>
      </w:r>
      <w:r>
        <w:rPr>
          <w:rFonts w:hint="default" w:ascii="Times New Roman" w:hAnsi="Times New Roman" w:cs="Times New Roman"/>
          <w:b/>
          <w:bCs w:val="0"/>
          <w:color w:val="000000" w:themeColor="text1"/>
          <w:kern w:val="0"/>
          <w:sz w:val="24"/>
          <w:szCs w:val="24"/>
          <w:u w:val="none"/>
          <w14:textFill>
            <w14:solidFill>
              <w14:schemeClr w14:val="tx1"/>
            </w14:solidFill>
          </w14:textFill>
        </w:rPr>
        <w:t xml:space="preserve">leave of absence for </w:t>
      </w:r>
      <w:r>
        <w:rPr>
          <w:rFonts w:hint="default" w:ascii="Times New Roman" w:hAnsi="Times New Roman" w:cs="Times New Roman"/>
          <w:b/>
          <w:bCs w:val="0"/>
          <w:color w:val="000000" w:themeColor="text1"/>
          <w:kern w:val="0"/>
          <w:sz w:val="24"/>
          <w:szCs w:val="24"/>
          <w:u w:val="none"/>
          <w:lang w:val="en-US" w:eastAsia="zh-CN"/>
          <w14:textFill>
            <w14:solidFill>
              <w14:schemeClr w14:val="tx1"/>
            </w14:solidFill>
          </w14:textFill>
        </w:rPr>
        <w:t>affairs and illness.</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are required to complete the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Student Leave Approval Form </w:t>
      </w:r>
      <w:r>
        <w:rPr>
          <w:rFonts w:hint="default" w:ascii="Times New Roman" w:hAnsi="Times New Roman" w:cs="Times New Roman"/>
          <w:color w:val="000000" w:themeColor="text1"/>
          <w:kern w:val="0"/>
          <w:sz w:val="24"/>
          <w:szCs w:val="24"/>
          <w:u w:val="none"/>
          <w14:textFill>
            <w14:solidFill>
              <w14:schemeClr w14:val="tx1"/>
            </w14:solidFill>
          </w14:textFill>
        </w:rPr>
        <w:t xml:space="preserve">and follow the procedures for leave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of absence.</w:t>
      </w:r>
      <w:r>
        <w:rPr>
          <w:rFonts w:hint="default" w:ascii="Times New Roman" w:hAnsi="Times New Roman" w:cs="Times New Roman"/>
          <w:color w:val="000000" w:themeColor="text1"/>
          <w:kern w:val="0"/>
          <w:sz w:val="24"/>
          <w:szCs w:val="24"/>
          <w:u w:val="none"/>
          <w14:textFill>
            <w14:solidFill>
              <w14:schemeClr w14:val="tx1"/>
            </w14:solidFill>
          </w14:textFill>
        </w:rPr>
        <w:t xml:space="preserve"> Students who take leave for the same reason more than once in a row must follow the approval procedures according to the accumulated number of days of leave.</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kern w:val="0"/>
          <w:sz w:val="24"/>
          <w:szCs w:val="24"/>
          <w:u w:val="none"/>
          <w:lang w:eastAsia="zh-CN"/>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a.</w:t>
      </w:r>
      <w:r>
        <w:rPr>
          <w:rFonts w:hint="default" w:ascii="Times New Roman" w:hAnsi="Times New Roman" w:cs="Times New Roman"/>
          <w:color w:val="000000" w:themeColor="text1"/>
          <w:kern w:val="0"/>
          <w:sz w:val="24"/>
          <w:szCs w:val="24"/>
          <w:u w:val="none"/>
          <w14:textFill>
            <w14:solidFill>
              <w14:schemeClr w14:val="tx1"/>
            </w14:solidFill>
          </w14:textFill>
        </w:rPr>
        <w:t>Leave of absence for up to and including half a day shall be approved by the tutor</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b.</w:t>
      </w:r>
      <w:r>
        <w:rPr>
          <w:rFonts w:hint="default" w:ascii="Times New Roman" w:hAnsi="Times New Roman" w:cs="Times New Roman"/>
          <w:color w:val="000000" w:themeColor="text1"/>
          <w:kern w:val="0"/>
          <w:sz w:val="24"/>
          <w:szCs w:val="24"/>
          <w:u w:val="none"/>
          <w14:textFill>
            <w14:solidFill>
              <w14:schemeClr w14:val="tx1"/>
            </w14:solidFill>
          </w14:textFill>
        </w:rPr>
        <w:t xml:space="preserve"> More than half a day to less than seven days, signed by the counsellor and submitted to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the Dean of the</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 xml:space="preserve"> school</w:t>
      </w:r>
      <w:r>
        <w:rPr>
          <w:rFonts w:hint="default" w:ascii="Times New Roman" w:hAnsi="Times New Roman" w:cs="Times New Roman"/>
          <w:color w:val="000000" w:themeColor="text1"/>
          <w:kern w:val="0"/>
          <w:sz w:val="24"/>
          <w:szCs w:val="24"/>
          <w:u w:val="none"/>
          <w14:textFill>
            <w14:solidFill>
              <w14:schemeClr w14:val="tx1"/>
            </w14:solidFill>
          </w14:textFill>
        </w:rPr>
        <w:t xml:space="preserve"> for approval.</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000000" w:themeColor="text1"/>
          <w:kern w:val="0"/>
          <w:sz w:val="24"/>
          <w:szCs w:val="24"/>
          <w:u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c.</w:t>
      </w:r>
      <w:r>
        <w:rPr>
          <w:rFonts w:hint="default" w:ascii="Times New Roman" w:hAnsi="Times New Roman" w:cs="Times New Roman"/>
          <w:color w:val="000000" w:themeColor="text1"/>
          <w:kern w:val="0"/>
          <w:sz w:val="24"/>
          <w:szCs w:val="24"/>
          <w:u w:val="none"/>
          <w14:textFill>
            <w14:solidFill>
              <w14:schemeClr w14:val="tx1"/>
            </w14:solidFill>
          </w14:textFill>
        </w:rPr>
        <w:t>Leave of absence for a period of more than seven days to less than 30 days shall be signed by the counselor and the Dean of the</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 xml:space="preserve"> school</w:t>
      </w:r>
      <w:r>
        <w:rPr>
          <w:rFonts w:hint="default" w:ascii="Times New Roman" w:hAnsi="Times New Roman" w:cs="Times New Roman"/>
          <w:color w:val="000000" w:themeColor="text1"/>
          <w:kern w:val="0"/>
          <w:sz w:val="24"/>
          <w:szCs w:val="24"/>
          <w:u w:val="none"/>
          <w14:textFill>
            <w14:solidFill>
              <w14:schemeClr w14:val="tx1"/>
            </w14:solidFill>
          </w14:textFill>
        </w:rPr>
        <w:t xml:space="preserve"> and submitted to the</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14:textFill>
            <w14:solidFill>
              <w14:schemeClr w14:val="tx1"/>
            </w14:solidFill>
          </w14:textFill>
        </w:rPr>
        <w:t xml:space="preserve"> Affairs</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4"/>
          <w:u w:val="none"/>
          <w14:textFill>
            <w14:solidFill>
              <w14:schemeClr w14:val="tx1"/>
            </w14:solidFill>
          </w14:textFill>
        </w:rPr>
        <w:t xml:space="preserve">Office for approval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and record.</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d.</w:t>
      </w:r>
      <w:r>
        <w:rPr>
          <w:rFonts w:hint="default" w:ascii="Times New Roman" w:hAnsi="Times New Roman" w:cs="Times New Roman"/>
          <w:color w:val="000000" w:themeColor="text1"/>
          <w:kern w:val="0"/>
          <w:sz w:val="24"/>
          <w:szCs w:val="24"/>
          <w:u w:val="none"/>
          <w14:textFill>
            <w14:solidFill>
              <w14:schemeClr w14:val="tx1"/>
            </w14:solidFill>
          </w14:textFill>
        </w:rPr>
        <w:t xml:space="preserve">Leave of absence of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thirty days or more shall be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signed by the counsellor, the Dean of the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school</w:t>
      </w:r>
      <w:r>
        <w:rPr>
          <w:rFonts w:hint="default" w:ascii="Times New Roman" w:hAnsi="Times New Roman" w:cs="Times New Roman"/>
          <w:color w:val="000000" w:themeColor="text1"/>
          <w:kern w:val="0"/>
          <w:sz w:val="24"/>
          <w:szCs w:val="24"/>
          <w:u w:val="none"/>
          <w14:textFill>
            <w14:solidFill>
              <w14:schemeClr w14:val="tx1"/>
            </w14:solidFill>
          </w14:textFill>
        </w:rPr>
        <w:t xml:space="preserve"> and the Director of 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Affairs </w:t>
      </w:r>
      <w:r>
        <w:rPr>
          <w:rFonts w:hint="default" w:ascii="Times New Roman" w:hAnsi="Times New Roman" w:cs="Times New Roman"/>
          <w:color w:val="000000" w:themeColor="text1"/>
          <w:kern w:val="0"/>
          <w:sz w:val="24"/>
          <w:szCs w:val="24"/>
          <w:u w:val="none"/>
          <w14:textFill>
            <w14:solidFill>
              <w14:schemeClr w14:val="tx1"/>
            </w14:solidFill>
          </w14:textFill>
        </w:rPr>
        <w:t xml:space="preserve">Office, and submitted to the Principal in charge for approval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and to the </w:t>
      </w:r>
      <w:r>
        <w:rPr>
          <w:rFonts w:hint="default" w:ascii="Times New Roman" w:hAnsi="Times New Roman" w:cs="Times New Roman"/>
          <w:b w:val="0"/>
          <w:bCs/>
          <w:color w:val="000000"/>
          <w:kern w:val="0"/>
          <w:sz w:val="24"/>
          <w:szCs w:val="24"/>
          <w:u w:val="none"/>
          <w:lang w:val="en-US" w:eastAsia="zh-CN"/>
        </w:rPr>
        <w:t>Student</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 Affairs Office for record</w:t>
      </w:r>
      <w:r>
        <w:rPr>
          <w:rFonts w:hint="default" w:ascii="Times New Roman" w:hAnsi="Times New Roman" w:cs="Times New Roman"/>
          <w:color w:val="000000" w:themeColor="text1"/>
          <w:kern w:val="0"/>
          <w:sz w:val="24"/>
          <w:szCs w:val="24"/>
          <w:u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kern w:val="0"/>
          <w:sz w:val="24"/>
          <w:szCs w:val="24"/>
          <w:u w:val="none"/>
          <w14:textFill>
            <w14:solidFill>
              <w14:schemeClr w14:val="tx1"/>
            </w14:solidFill>
          </w14:textFill>
        </w:rPr>
      </w:pP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w:t>
      </w:r>
      <w:r>
        <w:rPr>
          <w:rFonts w:hint="default" w:ascii="Times New Roman" w:hAnsi="Times New Roman" w:cs="Times New Roman"/>
          <w:b/>
          <w:color w:val="000000" w:themeColor="text1"/>
          <w:kern w:val="0"/>
          <w:sz w:val="24"/>
          <w:szCs w:val="24"/>
          <w:u w:val="none"/>
          <w:lang w:val="en-US" w:eastAsia="zh-CN"/>
          <w14:textFill>
            <w14:solidFill>
              <w14:schemeClr w14:val="tx1"/>
            </w14:solidFill>
          </w14:textFill>
        </w:rPr>
        <w:t xml:space="preserve">11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are not allowed to leave school early or return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late during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summer and winter vacations, legal holidays and before and after double holidays. If students need to leave school early or cannot return on time due to special circumstances, they should apply for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renewal of </w:t>
      </w:r>
      <w:r>
        <w:rPr>
          <w:rFonts w:hint="default" w:ascii="Times New Roman" w:hAnsi="Times New Roman" w:cs="Times New Roman"/>
          <w:color w:val="000000" w:themeColor="text1"/>
          <w:kern w:val="0"/>
          <w:sz w:val="24"/>
          <w:szCs w:val="24"/>
          <w:u w:val="none"/>
          <w14:textFill>
            <w14:solidFill>
              <w14:schemeClr w14:val="tx1"/>
            </w14:solidFill>
          </w14:textFill>
        </w:rPr>
        <w:t xml:space="preserve">leave in accordance with the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policy</w:t>
      </w:r>
      <w:r>
        <w:rPr>
          <w:rFonts w:hint="default" w:ascii="Times New Roman" w:hAnsi="Times New Roman" w:cs="Times New Roman"/>
          <w:color w:val="000000" w:themeColor="text1"/>
          <w:kern w:val="0"/>
          <w:sz w:val="24"/>
          <w:szCs w:val="24"/>
          <w:u w:val="none"/>
          <w14:textFill>
            <w14:solidFill>
              <w14:schemeClr w14:val="tx1"/>
            </w14:solidFill>
          </w14:textFill>
        </w:rPr>
        <w:t>.</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12 </w:t>
      </w:r>
      <w:r>
        <w:rPr>
          <w:rFonts w:hint="default" w:ascii="Times New Roman" w:hAnsi="Times New Roman" w:cs="Times New Roman"/>
          <w:color w:val="000000" w:themeColor="text1"/>
          <w:kern w:val="0"/>
          <w:sz w:val="24"/>
          <w:szCs w:val="24"/>
          <w:u w:val="none"/>
          <w14:textFill>
            <w14:solidFill>
              <w14:schemeClr w14:val="tx1"/>
            </w14:solidFill>
          </w14:textFill>
        </w:rPr>
        <w:t>Students may not take leave of absence for more than one-third of the current semester in total, and those who take leave of absence for more than one-third of the semester must go through suspension procedures.</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13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shall return to school on time within the approved leave period. If they cannot return to school on time due to special reasons after the expiration of the leave period, they shall apply for renewal of leave; if they fail to apply for renewal of leave or if the renewal procedure is not approved, they shall be considered absent from school and shall be given disciplinary punishment in accordance with relevant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policy</w:t>
      </w:r>
      <w:r>
        <w:rPr>
          <w:rFonts w:hint="default" w:ascii="Times New Roman" w:hAnsi="Times New Roman" w:cs="Times New Roman"/>
          <w:color w:val="000000" w:themeColor="text1"/>
          <w:kern w:val="0"/>
          <w:sz w:val="24"/>
          <w:szCs w:val="24"/>
          <w:u w:val="none"/>
          <w14:textFill>
            <w14:solidFill>
              <w14:schemeClr w14:val="tx1"/>
            </w14:solidFill>
          </w14:textFill>
        </w:rPr>
        <w:t xml:space="preserve">. The approval authority and procedures for renewal of leave shall be in accordance with the provisions of Articles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9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 xml:space="preserve">and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10 of </w:t>
      </w:r>
      <w:r>
        <w:rPr>
          <w:rFonts w:hint="default" w:ascii="Times New Roman" w:hAnsi="Times New Roman" w:cs="Times New Roman"/>
          <w:color w:val="000000" w:themeColor="text1"/>
          <w:kern w:val="0"/>
          <w:sz w:val="24"/>
          <w:szCs w:val="24"/>
          <w:u w:val="none"/>
          <w14:textFill>
            <w14:solidFill>
              <w14:schemeClr w14:val="tx1"/>
            </w14:solidFill>
          </w14:textFill>
        </w:rPr>
        <w:t xml:space="preserve">these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policy</w:t>
      </w:r>
      <w:r>
        <w:rPr>
          <w:rFonts w:hint="default" w:ascii="Times New Roman" w:hAnsi="Times New Roman" w:cs="Times New Roman"/>
          <w:color w:val="000000" w:themeColor="text1"/>
          <w:kern w:val="0"/>
          <w:sz w:val="24"/>
          <w:szCs w:val="24"/>
          <w:u w:val="none"/>
          <w14:textFill>
            <w14:solidFill>
              <w14:schemeClr w14:val="tx1"/>
            </w14:solidFill>
          </w14:textFill>
        </w:rPr>
        <w:t>.</w:t>
      </w:r>
    </w:p>
    <w:p>
      <w:pPr>
        <w:widowControl/>
        <w:shd w:val="clear" w:color="auto" w:fill="FFFFFF"/>
        <w:spacing w:line="240" w:lineRule="auto"/>
        <w:jc w:val="both"/>
        <w:rPr>
          <w:rFonts w:hint="default" w:ascii="Calibri" w:hAnsi="Calibri" w:cs="Calibri"/>
          <w:color w:val="000000" w:themeColor="text1"/>
          <w:kern w:val="0"/>
          <w:sz w:val="24"/>
          <w:szCs w:val="24"/>
          <w:u w:val="none"/>
          <w14:textFill>
            <w14:solidFill>
              <w14:schemeClr w14:val="tx1"/>
            </w14:solidFill>
          </w14:textFill>
        </w:rPr>
      </w:pPr>
    </w:p>
    <w:p>
      <w:pPr>
        <w:spacing w:line="240" w:lineRule="auto"/>
        <w:jc w:val="both"/>
        <w:rPr>
          <w:rFonts w:hint="default" w:ascii="Times New Roman" w:hAnsi="Times New Roman" w:cs="Times New Roman"/>
          <w:b/>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z w:val="24"/>
          <w:szCs w:val="24"/>
          <w:u w:val="none"/>
          <w14:textFill>
            <w14:solidFill>
              <w14:schemeClr w14:val="tx1"/>
            </w14:solidFill>
          </w14:textFill>
        </w:rPr>
        <w:t>Chapter 4 Leave of Absence System</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14 </w:t>
      </w:r>
      <w:r>
        <w:rPr>
          <w:rFonts w:hint="default" w:ascii="Times New Roman" w:hAnsi="Times New Roman" w:cs="Times New Roman"/>
          <w:b w:val="0"/>
          <w:bCs/>
          <w:color w:val="000000" w:themeColor="text1"/>
          <w:kern w:val="0"/>
          <w:sz w:val="24"/>
          <w:szCs w:val="24"/>
          <w:u w:val="none"/>
          <w14:textFill>
            <w14:solidFill>
              <w14:schemeClr w14:val="tx1"/>
            </w14:solidFill>
          </w14:textFill>
        </w:rPr>
        <w:t>After the expiration of the leave of absence</w:t>
      </w:r>
      <w:r>
        <w:rPr>
          <w:rFonts w:hint="default" w:ascii="Times New Roman" w:hAnsi="Times New Roman" w:cs="Times New Roman"/>
          <w:b/>
          <w:color w:val="000000" w:themeColor="text1"/>
          <w:kern w:val="0"/>
          <w:sz w:val="24"/>
          <w:szCs w:val="24"/>
          <w:u w:val="none"/>
          <w14:textFill>
            <w14:solidFill>
              <w14:schemeClr w14:val="tx1"/>
            </w14:solidFill>
          </w14:textFill>
        </w:rPr>
        <w:t xml:space="preserve">,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should promptly fulfill the cancellation procedures to the class counselor. If the leave of absence </w:t>
      </w:r>
      <w:r>
        <w:rPr>
          <w:rFonts w:hint="default" w:ascii="Times New Roman" w:hAnsi="Times New Roman" w:cs="Times New Roman"/>
          <w:color w:val="000000" w:themeColor="text1"/>
          <w:kern w:val="0"/>
          <w:sz w:val="24"/>
          <w:szCs w:val="24"/>
          <w:u w:val="none"/>
          <w14:textFill>
            <w14:solidFill>
              <w14:schemeClr w14:val="tx1"/>
            </w14:solidFill>
          </w14:textFill>
        </w:rPr>
        <w:t xml:space="preserve">is for more than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30 </w:t>
      </w:r>
      <w:r>
        <w:rPr>
          <w:rFonts w:hint="default" w:ascii="Times New Roman" w:hAnsi="Times New Roman" w:cs="Times New Roman"/>
          <w:color w:val="000000" w:themeColor="text1"/>
          <w:kern w:val="0"/>
          <w:sz w:val="24"/>
          <w:szCs w:val="24"/>
          <w:u w:val="none"/>
          <w14:textFill>
            <w14:solidFill>
              <w14:schemeClr w14:val="tx1"/>
            </w14:solidFill>
          </w14:textFill>
        </w:rPr>
        <w:t>days, the student should fill in and submit the</w:t>
      </w:r>
      <w:r>
        <w:rPr>
          <w:rFonts w:hint="eastAsia" w:ascii="Times New Roman" w:hAnsi="Times New Roman" w:cs="Times New Roman"/>
          <w:color w:val="000000" w:themeColor="text1"/>
          <w:kern w:val="0"/>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u w:val="none"/>
          <w:lang w:val="en-US" w:eastAsia="zh-CN"/>
          <w14:textFill>
            <w14:solidFill>
              <w14:schemeClr w14:val="tx1"/>
            </w14:solidFill>
          </w14:textFill>
        </w:rPr>
        <w:t>CIFS</w:t>
      </w:r>
      <w:r>
        <w:rPr>
          <w:rFonts w:hint="default" w:ascii="Times New Roman" w:hAnsi="Times New Roman" w:cs="Times New Roman"/>
          <w:color w:val="000000" w:themeColor="text1"/>
          <w:kern w:val="0"/>
          <w:sz w:val="24"/>
          <w:szCs w:val="24"/>
          <w:u w:val="none"/>
          <w14:textFill>
            <w14:solidFill>
              <w14:schemeClr w14:val="tx1"/>
            </w14:solidFill>
          </w14:textFill>
        </w:rPr>
        <w:t xml:space="preserve"> Student Leave Cancellation Approval Form</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4"/>
          <w:u w:val="none"/>
          <w14:textFill>
            <w14:solidFill>
              <w14:schemeClr w14:val="tx1"/>
            </w14:solidFill>
          </w14:textFill>
        </w:rPr>
        <w:t xml:space="preserve">within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 xml:space="preserve">3 </w:t>
      </w:r>
      <w:r>
        <w:rPr>
          <w:rFonts w:hint="default" w:ascii="Times New Roman" w:hAnsi="Times New Roman" w:cs="Times New Roman"/>
          <w:color w:val="000000" w:themeColor="text1"/>
          <w:kern w:val="0"/>
          <w:sz w:val="24"/>
          <w:szCs w:val="24"/>
          <w:u w:val="none"/>
          <w14:textFill>
            <w14:solidFill>
              <w14:schemeClr w14:val="tx1"/>
            </w14:solidFill>
          </w14:textFill>
        </w:rPr>
        <w:t xml:space="preserve">days after the expiration of the leave of absence, and submit it to the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school</w:t>
      </w:r>
      <w:r>
        <w:rPr>
          <w:rFonts w:hint="default" w:ascii="Times New Roman" w:hAnsi="Times New Roman" w:cs="Times New Roman"/>
          <w:color w:val="000000" w:themeColor="text1"/>
          <w:kern w:val="0"/>
          <w:sz w:val="24"/>
          <w:szCs w:val="24"/>
          <w:u w:val="none"/>
          <w14:textFill>
            <w14:solidFill>
              <w14:schemeClr w14:val="tx1"/>
            </w14:solidFill>
          </w14:textFill>
        </w:rPr>
        <w:t xml:space="preserve"> and the Academic Affairs Office for approval.</w:t>
      </w:r>
    </w:p>
    <w:p>
      <w:pPr>
        <w:widowControl/>
        <w:shd w:val="clear" w:color="auto" w:fill="FFFFFF"/>
        <w:spacing w:line="240" w:lineRule="auto"/>
        <w:ind w:firstLine="632"/>
        <w:jc w:val="both"/>
        <w:rPr>
          <w:rFonts w:hint="default" w:ascii="Times New Roman" w:hAnsi="Times New Roman" w:cs="Times New Roman"/>
          <w:color w:val="000000" w:themeColor="text1"/>
          <w:kern w:val="0"/>
          <w:sz w:val="24"/>
          <w:szCs w:val="24"/>
          <w:u w:val="none"/>
          <w14:textFill>
            <w14:solidFill>
              <w14:schemeClr w14:val="tx1"/>
            </w14:solidFill>
          </w14:textFill>
        </w:rPr>
      </w:pPr>
    </w:p>
    <w:p>
      <w:pPr>
        <w:spacing w:line="240" w:lineRule="auto"/>
        <w:jc w:val="both"/>
        <w:rPr>
          <w:rFonts w:hint="default" w:ascii="Times New Roman" w:hAnsi="Times New Roman" w:cs="Times New Roman"/>
          <w:b/>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z w:val="24"/>
          <w:szCs w:val="24"/>
          <w:u w:val="none"/>
          <w14:textFill>
            <w14:solidFill>
              <w14:schemeClr w14:val="tx1"/>
            </w14:solidFill>
          </w14:textFill>
        </w:rPr>
        <w:t>Chapter 5 Leave Management</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15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leave application forms and leave certificates shall be recorded and archived by the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 xml:space="preserve">school, </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while class counselors shall communicate to class teachers in a timely manner about class students' leave requests and cancellations</w:t>
      </w:r>
      <w:r>
        <w:rPr>
          <w:rFonts w:hint="default" w:ascii="Times New Roman" w:hAnsi="Times New Roman" w:cs="Times New Roman"/>
          <w:color w:val="000000" w:themeColor="text1"/>
          <w:kern w:val="0"/>
          <w:sz w:val="24"/>
          <w:szCs w:val="24"/>
          <w:u w:val="none"/>
          <w14:textFill>
            <w14:solidFill>
              <w14:schemeClr w14:val="tx1"/>
            </w14:solidFill>
          </w14:textFill>
        </w:rPr>
        <w:t>.</w:t>
      </w:r>
    </w:p>
    <w:p>
      <w:pPr>
        <w:widowControl/>
        <w:shd w:val="clear" w:color="auto" w:fill="FFFFFF"/>
        <w:spacing w:line="240" w:lineRule="auto"/>
        <w:jc w:val="both"/>
        <w:rPr>
          <w:rFonts w:hint="default" w:ascii="Times New Roman" w:hAnsi="Times New Roman" w:cs="Times New Roman"/>
          <w:b/>
          <w:color w:val="000000" w:themeColor="text1"/>
          <w:kern w:val="0"/>
          <w:sz w:val="24"/>
          <w:szCs w:val="24"/>
          <w:u w:val="none"/>
          <w14:textFill>
            <w14:solidFill>
              <w14:schemeClr w14:val="tx1"/>
            </w14:solidFill>
          </w14:textFill>
        </w:rPr>
      </w:pP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b/>
          <w:color w:val="000000" w:themeColor="text1"/>
          <w:kern w:val="0"/>
          <w:sz w:val="24"/>
          <w:szCs w:val="24"/>
          <w:u w:val="none"/>
          <w14:textFill>
            <w14:solidFill>
              <w14:schemeClr w14:val="tx1"/>
            </w14:solidFill>
          </w14:textFill>
        </w:rPr>
        <w:t xml:space="preserve">Article 16 </w:t>
      </w:r>
      <w:r>
        <w:rPr>
          <w:rFonts w:hint="default" w:ascii="Times New Roman" w:hAnsi="Times New Roman" w:cs="Times New Roman"/>
          <w:color w:val="000000" w:themeColor="text1"/>
          <w:kern w:val="0"/>
          <w:sz w:val="24"/>
          <w:szCs w:val="24"/>
          <w:u w:val="none"/>
          <w14:textFill>
            <w14:solidFill>
              <w14:schemeClr w14:val="tx1"/>
            </w14:solidFill>
          </w14:textFill>
        </w:rPr>
        <w:t xml:space="preserve">Students shall be notified and criticized or subject to disciplinary action in accordance with the relevant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policy</w:t>
      </w:r>
      <w:r>
        <w:rPr>
          <w:rFonts w:hint="default" w:ascii="Times New Roman" w:hAnsi="Times New Roman" w:cs="Times New Roman"/>
          <w:color w:val="000000" w:themeColor="text1"/>
          <w:kern w:val="0"/>
          <w:sz w:val="24"/>
          <w:szCs w:val="24"/>
          <w:u w:val="none"/>
          <w14:textFill>
            <w14:solidFill>
              <w14:schemeClr w14:val="tx1"/>
            </w14:solidFill>
          </w14:textFill>
        </w:rPr>
        <w:t xml:space="preserve"> in any of the following cases, depending on the severity of the circumstances.</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a.</w:t>
      </w:r>
      <w:r>
        <w:rPr>
          <w:rFonts w:hint="default" w:ascii="Times New Roman" w:hAnsi="Times New Roman" w:cs="Times New Roman"/>
          <w:color w:val="000000" w:themeColor="text1"/>
          <w:kern w:val="0"/>
          <w:sz w:val="24"/>
          <w:szCs w:val="24"/>
          <w:u w:val="none"/>
          <w14:textFill>
            <w14:solidFill>
              <w14:schemeClr w14:val="tx1"/>
            </w14:solidFill>
          </w14:textFill>
        </w:rPr>
        <w:t xml:space="preserve">Leaving school on his own without going through the leave of absence procedures in accordance with these </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policy</w:t>
      </w:r>
      <w:r>
        <w:rPr>
          <w:rFonts w:hint="default" w:ascii="Times New Roman" w:hAnsi="Times New Roman" w:cs="Times New Roman"/>
          <w:color w:val="000000" w:themeColor="text1"/>
          <w:kern w:val="0"/>
          <w:sz w:val="24"/>
          <w:szCs w:val="24"/>
          <w:u w:val="none"/>
          <w14:textFill>
            <w14:solidFill>
              <w14:schemeClr w14:val="tx1"/>
            </w14:solidFill>
          </w14:textFill>
        </w:rPr>
        <w:t>, or leaving school on his own without approval of his leave of absence, or leaving school without permission.</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b.</w:t>
      </w:r>
      <w:r>
        <w:rPr>
          <w:rFonts w:hint="default" w:ascii="Times New Roman" w:hAnsi="Times New Roman" w:cs="Times New Roman"/>
          <w:color w:val="000000" w:themeColor="text1"/>
          <w:kern w:val="0"/>
          <w:sz w:val="24"/>
          <w:szCs w:val="24"/>
          <w:u w:val="none"/>
          <w14:textFill>
            <w14:solidFill>
              <w14:schemeClr w14:val="tx1"/>
            </w14:solidFill>
          </w14:textFill>
        </w:rPr>
        <w:t>If the leave of absence expires and the leave is not cancelled upon return to school in accordance with the prescribed procedures.</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c.</w:t>
      </w:r>
      <w:r>
        <w:rPr>
          <w:rFonts w:hint="default" w:ascii="Times New Roman" w:hAnsi="Times New Roman" w:cs="Times New Roman"/>
          <w:color w:val="000000" w:themeColor="text1"/>
          <w:kern w:val="0"/>
          <w:sz w:val="24"/>
          <w:szCs w:val="24"/>
          <w:u w:val="none"/>
          <w14:textFill>
            <w14:solidFill>
              <w14:schemeClr w14:val="tx1"/>
            </w14:solidFill>
          </w14:textFill>
        </w:rPr>
        <w:t>Failure to return to school on time after the expiry of the leave of absence and failure to renew the leave of absence or failure to have the renewal procedure approved.</w:t>
      </w:r>
    </w:p>
    <w:p>
      <w:pPr>
        <w:widowControl/>
        <w:shd w:val="clear" w:color="auto" w:fill="FFFFFF"/>
        <w:spacing w:line="240" w:lineRule="auto"/>
        <w:jc w:val="both"/>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d.</w:t>
      </w:r>
      <w:r>
        <w:rPr>
          <w:rFonts w:hint="default" w:ascii="Times New Roman" w:hAnsi="Times New Roman" w:cs="Times New Roman"/>
          <w:color w:val="000000" w:themeColor="text1"/>
          <w:kern w:val="0"/>
          <w:sz w:val="24"/>
          <w:szCs w:val="24"/>
          <w:u w:val="none"/>
          <w14:textFill>
            <w14:solidFill>
              <w14:schemeClr w14:val="tx1"/>
            </w14:solidFill>
          </w14:textFill>
        </w:rPr>
        <w:t>Fictitious reasons for leave of absence or falsification of supporting documents for leave of absence.</w:t>
      </w:r>
      <w:bookmarkStart w:id="0" w:name="_GoBack"/>
      <w:bookmarkEnd w:id="0"/>
    </w:p>
    <w:p>
      <w:pPr>
        <w:spacing w:line="240" w:lineRule="auto"/>
        <w:jc w:val="both"/>
        <w:rPr>
          <w:rFonts w:hint="default" w:ascii="Times New Roman" w:hAnsi="Times New Roman" w:cs="Times New Roman"/>
          <w:sz w:val="24"/>
          <w:szCs w:val="24"/>
        </w:rPr>
      </w:pPr>
    </w:p>
    <w:sectPr>
      <w:pgSz w:w="11906" w:h="16838"/>
      <w:pgMar w:top="1383" w:right="1531" w:bottom="138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92D3B8F"/>
    <w:rsid w:val="185C6EC5"/>
    <w:rsid w:val="1DFF5C71"/>
    <w:rsid w:val="31DC5BCC"/>
    <w:rsid w:val="592D3B8F"/>
    <w:rsid w:val="626E1B3E"/>
    <w:rsid w:val="7F48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1248</Words>
  <Characters>6419</Characters>
  <Lines>0</Lines>
  <Paragraphs>0</Paragraphs>
  <TotalTime>21</TotalTime>
  <ScaleCrop>false</ScaleCrop>
  <LinksUpToDate>false</LinksUpToDate>
  <CharactersWithSpaces>7632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2022-08-31T16:41:00Z</dcterms:created>
  <dc:creator>len</dc:creator>
  <cp:lastModifiedBy>Daisy 杨</cp:lastModifiedBy>
  <dcterms:modified xsi:type="dcterms:W3CDTF">2022-11-07T06:19:12Z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AFE1CDE865104A199E670310F08E1396</vt:lpwstr>
  </property>
</Properties>
</file>