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0C" w:rsidRDefault="00897833" w:rsidP="00117004">
      <w:pPr>
        <w:spacing w:after="0" w:line="800" w:lineRule="exact"/>
        <w:jc w:val="center"/>
        <w:rPr>
          <w:rFonts w:ascii="仿宋" w:eastAsia="仿宋" w:hAnsi="仿宋"/>
          <w:b/>
          <w:color w:val="000000" w:themeColor="text1"/>
          <w:sz w:val="44"/>
          <w:szCs w:val="44"/>
        </w:rPr>
      </w:pPr>
      <w:bookmarkStart w:id="0" w:name="_Hlk38472698"/>
      <w:bookmarkStart w:id="1" w:name="_Toc212456146"/>
      <w:bookmarkStart w:id="2" w:name="_Toc219800200"/>
      <w:bookmarkStart w:id="3" w:name="_Toc223146565"/>
      <w:bookmarkStart w:id="4" w:name="_Toc235438297"/>
      <w:bookmarkStart w:id="5" w:name="_Toc249325665"/>
      <w:bookmarkStart w:id="6" w:name="_Toc251586187"/>
      <w:bookmarkStart w:id="7" w:name="_Toc170798743"/>
      <w:bookmarkStart w:id="8" w:name="_Toc227058483"/>
      <w:bookmarkStart w:id="9" w:name="_Toc212530253"/>
      <w:bookmarkStart w:id="10" w:name="_Toc235438227"/>
      <w:bookmarkStart w:id="11" w:name="_Toc212526081"/>
      <w:bookmarkStart w:id="12" w:name="_Toc216241307"/>
      <w:bookmarkStart w:id="13" w:name="_Toc169332904"/>
      <w:bookmarkStart w:id="14" w:name="_Toc267060162"/>
      <w:bookmarkStart w:id="15" w:name="_Toc267059010"/>
      <w:bookmarkStart w:id="16" w:name="_Toc267059519"/>
      <w:bookmarkStart w:id="17" w:name="_Toc259520819"/>
      <w:bookmarkStart w:id="18" w:name="_Toc217891359"/>
      <w:bookmarkStart w:id="19" w:name="_Toc255974963"/>
      <w:bookmarkStart w:id="20" w:name="_Toc160880487"/>
      <w:bookmarkStart w:id="21" w:name="_Toc251613780"/>
      <w:bookmarkStart w:id="22" w:name="_Toc225669277"/>
      <w:bookmarkStart w:id="23" w:name="_Toc211937196"/>
      <w:bookmarkStart w:id="24" w:name="_Toc254790852"/>
      <w:bookmarkStart w:id="25" w:name="_Toc207014580"/>
      <w:bookmarkStart w:id="26" w:name="_Toc236021402"/>
      <w:bookmarkStart w:id="27" w:name="_Toc253066567"/>
      <w:bookmarkStart w:id="28" w:name="_Toc258401210"/>
      <w:bookmarkStart w:id="29" w:name="_Toc259692693"/>
      <w:bookmarkStart w:id="30" w:name="_Toc266868624"/>
      <w:bookmarkStart w:id="31" w:name="_Toc212454753"/>
      <w:bookmarkStart w:id="32" w:name="_Toc267059633"/>
      <w:bookmarkStart w:id="33" w:name="_Toc267060022"/>
      <w:bookmarkStart w:id="34" w:name="_Toc267059786"/>
      <w:bookmarkStart w:id="35" w:name="_Toc235437942"/>
      <w:bookmarkStart w:id="36" w:name="_Toc177985424"/>
      <w:bookmarkStart w:id="37" w:name="_Toc259692600"/>
      <w:bookmarkStart w:id="38" w:name="_Toc169332794"/>
      <w:bookmarkStart w:id="39" w:name="_Toc266868924"/>
      <w:bookmarkStart w:id="40" w:name="_Toc266870861"/>
      <w:bookmarkStart w:id="41" w:name="_Toc267059161"/>
      <w:bookmarkStart w:id="42" w:name="_Toc267060407"/>
      <w:bookmarkStart w:id="43" w:name="_Toc273178686"/>
      <w:bookmarkStart w:id="44" w:name="_Toc267059899"/>
      <w:bookmarkStart w:id="45" w:name="_Toc266870386"/>
      <w:r w:rsidRPr="00970B51">
        <w:rPr>
          <w:rFonts w:ascii="仿宋" w:eastAsia="仿宋" w:hAnsi="仿宋" w:hint="eastAsia"/>
          <w:b/>
          <w:color w:val="000000" w:themeColor="text1"/>
          <w:sz w:val="44"/>
          <w:szCs w:val="44"/>
        </w:rPr>
        <w:t>重庆外语外事学院</w:t>
      </w:r>
      <w:r w:rsidRPr="00970B51">
        <w:rPr>
          <w:noProof/>
          <w:color w:val="000000" w:themeColor="text1"/>
        </w:rPr>
        <w:drawing>
          <wp:anchor distT="0" distB="0" distL="114300" distR="114300" simplePos="0" relativeHeight="251659264"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75013795"/>
      <w:bookmarkStart w:id="47" w:name="_Hlk46844340"/>
      <w:r w:rsidRPr="00970B51">
        <w:rPr>
          <w:rFonts w:ascii="仿宋" w:eastAsia="仿宋" w:hAnsi="仿宋" w:hint="eastAsia"/>
          <w:b/>
          <w:color w:val="000000" w:themeColor="text1"/>
          <w:sz w:val="44"/>
          <w:szCs w:val="44"/>
        </w:rPr>
        <w:t>双创竞赛项目辅导服务</w:t>
      </w:r>
    </w:p>
    <w:p w:rsidR="00EE1289" w:rsidRPr="00970B51" w:rsidRDefault="00117004" w:rsidP="00117004">
      <w:pPr>
        <w:spacing w:after="0" w:line="8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（二次）</w:t>
      </w:r>
      <w:r w:rsidR="00897833" w:rsidRPr="00970B51">
        <w:rPr>
          <w:rFonts w:ascii="仿宋" w:eastAsia="仿宋" w:hAnsi="仿宋" w:hint="eastAsia"/>
          <w:b/>
          <w:color w:val="000000" w:themeColor="text1"/>
          <w:sz w:val="44"/>
          <w:szCs w:val="44"/>
        </w:rPr>
        <w:t>采购</w:t>
      </w:r>
      <w:bookmarkEnd w:id="46"/>
      <w:r w:rsidR="00897833" w:rsidRPr="00970B51">
        <w:rPr>
          <w:rFonts w:ascii="仿宋" w:eastAsia="仿宋" w:hAnsi="仿宋" w:hint="eastAsia"/>
          <w:b/>
          <w:color w:val="000000" w:themeColor="text1"/>
          <w:sz w:val="44"/>
          <w:szCs w:val="44"/>
        </w:rPr>
        <w:t>项目</w:t>
      </w:r>
      <w:bookmarkEnd w:id="47"/>
    </w:p>
    <w:bookmarkEnd w:id="0"/>
    <w:p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公</w:t>
      </w:r>
    </w:p>
    <w:p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开</w:t>
      </w:r>
    </w:p>
    <w:p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询</w:t>
      </w:r>
    </w:p>
    <w:p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价</w:t>
      </w:r>
    </w:p>
    <w:p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邀</w:t>
      </w:r>
    </w:p>
    <w:p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请</w:t>
      </w:r>
    </w:p>
    <w:p w:rsidR="00EE1289" w:rsidRPr="00970B51" w:rsidRDefault="00897833">
      <w:pPr>
        <w:spacing w:line="1000" w:lineRule="exact"/>
        <w:jc w:val="center"/>
        <w:rPr>
          <w:rFonts w:ascii="仿宋" w:eastAsia="仿宋" w:hAnsi="仿宋"/>
          <w:b/>
          <w:color w:val="000000" w:themeColor="text1"/>
          <w:sz w:val="72"/>
          <w:szCs w:val="72"/>
        </w:rPr>
      </w:pPr>
      <w:r w:rsidRPr="00970B51">
        <w:rPr>
          <w:rFonts w:ascii="仿宋" w:eastAsia="仿宋" w:hAnsi="仿宋" w:hint="eastAsia"/>
          <w:b/>
          <w:color w:val="000000" w:themeColor="text1"/>
          <w:sz w:val="72"/>
          <w:szCs w:val="72"/>
        </w:rPr>
        <w:t>函</w:t>
      </w:r>
    </w:p>
    <w:p w:rsidR="00EE1289" w:rsidRPr="00970B51" w:rsidRDefault="00897833" w:rsidP="00117004">
      <w:pPr>
        <w:spacing w:line="500" w:lineRule="exact"/>
        <w:ind w:firstLineChars="300" w:firstLine="964"/>
        <w:rPr>
          <w:rFonts w:ascii="仿宋" w:eastAsia="仿宋" w:hAnsi="仿宋"/>
          <w:b/>
          <w:color w:val="000000" w:themeColor="text1"/>
          <w:sz w:val="32"/>
          <w:szCs w:val="32"/>
        </w:rPr>
      </w:pPr>
      <w:r w:rsidRPr="00970B51">
        <w:rPr>
          <w:rFonts w:ascii="仿宋" w:eastAsia="仿宋" w:hAnsi="仿宋" w:hint="eastAsia"/>
          <w:b/>
          <w:color w:val="000000" w:themeColor="text1"/>
          <w:sz w:val="32"/>
          <w:szCs w:val="32"/>
        </w:rPr>
        <w:t>项目编号：</w:t>
      </w:r>
      <w:bookmarkStart w:id="48" w:name="_Toc169332792"/>
      <w:bookmarkStart w:id="49" w:name="_Toc160880118"/>
      <w:bookmarkStart w:id="50" w:name="_Toc160880485"/>
      <w:r w:rsidRPr="00970B51">
        <w:rPr>
          <w:rFonts w:ascii="仿宋" w:eastAsia="仿宋" w:hAnsi="仿宋"/>
          <w:b/>
          <w:color w:val="000000" w:themeColor="text1"/>
          <w:sz w:val="32"/>
          <w:szCs w:val="32"/>
        </w:rPr>
        <w:t>IFS-202301</w:t>
      </w:r>
      <w:r w:rsidR="00970B51">
        <w:rPr>
          <w:rFonts w:ascii="仿宋" w:eastAsia="仿宋" w:hAnsi="仿宋"/>
          <w:b/>
          <w:color w:val="000000" w:themeColor="text1"/>
          <w:sz w:val="32"/>
          <w:szCs w:val="32"/>
        </w:rPr>
        <w:t>6</w:t>
      </w:r>
    </w:p>
    <w:p w:rsidR="00EE1289" w:rsidRPr="00970B51" w:rsidRDefault="00897833" w:rsidP="00117004">
      <w:pPr>
        <w:spacing w:line="500" w:lineRule="exact"/>
        <w:ind w:firstLineChars="300" w:firstLine="964"/>
        <w:rPr>
          <w:rFonts w:ascii="仿宋" w:eastAsia="仿宋" w:hAnsi="仿宋"/>
          <w:b/>
          <w:color w:val="000000" w:themeColor="text1"/>
          <w:sz w:val="32"/>
          <w:szCs w:val="32"/>
        </w:rPr>
        <w:sectPr w:rsidR="00EE1289" w:rsidRPr="00970B51">
          <w:headerReference w:type="default" r:id="rId9"/>
          <w:footerReference w:type="default" r:id="rId10"/>
          <w:pgSz w:w="11906" w:h="16838"/>
          <w:pgMar w:top="1440" w:right="1416" w:bottom="1440" w:left="1134" w:header="283" w:footer="227" w:gutter="0"/>
          <w:cols w:space="425"/>
          <w:titlePg/>
          <w:docGrid w:type="lines" w:linePitch="312"/>
        </w:sectPr>
      </w:pPr>
      <w:r w:rsidRPr="00970B51">
        <w:rPr>
          <w:rFonts w:ascii="仿宋" w:eastAsia="仿宋" w:hAnsi="仿宋" w:hint="eastAsia"/>
          <w:b/>
          <w:color w:val="000000" w:themeColor="text1"/>
          <w:sz w:val="32"/>
          <w:szCs w:val="32"/>
        </w:rPr>
        <w:t>项目名称</w:t>
      </w:r>
      <w:bookmarkEnd w:id="48"/>
      <w:bookmarkEnd w:id="49"/>
      <w:bookmarkEnd w:id="50"/>
      <w:r w:rsidRPr="00970B51">
        <w:rPr>
          <w:rFonts w:ascii="仿宋" w:eastAsia="仿宋" w:hAnsi="仿宋" w:hint="eastAsia"/>
          <w:b/>
          <w:color w:val="000000" w:themeColor="text1"/>
          <w:sz w:val="32"/>
          <w:szCs w:val="32"/>
        </w:rPr>
        <w:t>：双创竞赛项目辅导服务</w:t>
      </w:r>
      <w:r w:rsidR="00117004">
        <w:rPr>
          <w:rFonts w:ascii="仿宋" w:eastAsia="仿宋" w:hAnsi="仿宋" w:hint="eastAsia"/>
          <w:b/>
          <w:color w:val="000000" w:themeColor="text1"/>
          <w:sz w:val="32"/>
          <w:szCs w:val="32"/>
        </w:rPr>
        <w:t>（二次）</w:t>
      </w:r>
      <w:r w:rsidRPr="00970B51">
        <w:rPr>
          <w:rFonts w:ascii="仿宋" w:eastAsia="仿宋" w:hAnsi="仿宋" w:hint="eastAsia"/>
          <w:b/>
          <w:color w:val="000000" w:themeColor="text1"/>
          <w:sz w:val="32"/>
          <w:szCs w:val="32"/>
        </w:rPr>
        <w:t>采购项目</w:t>
      </w:r>
    </w:p>
    <w:p w:rsidR="00EE1289" w:rsidRPr="00970B51" w:rsidRDefault="00897833">
      <w:pPr>
        <w:pStyle w:val="Default"/>
        <w:spacing w:line="360" w:lineRule="auto"/>
        <w:jc w:val="center"/>
        <w:outlineLvl w:val="0"/>
        <w:rPr>
          <w:rFonts w:ascii="仿宋" w:eastAsia="仿宋" w:hAnsi="仿宋"/>
          <w:b/>
          <w:color w:val="000000" w:themeColor="text1"/>
          <w:sz w:val="44"/>
          <w:szCs w:val="44"/>
        </w:rPr>
      </w:pPr>
      <w:r w:rsidRPr="00970B51">
        <w:rPr>
          <w:rFonts w:ascii="仿宋" w:eastAsia="仿宋" w:hAnsi="仿宋" w:hint="eastAsia"/>
          <w:b/>
          <w:color w:val="000000" w:themeColor="text1"/>
          <w:sz w:val="44"/>
          <w:szCs w:val="44"/>
        </w:rPr>
        <w:lastRenderedPageBreak/>
        <w:t>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970B51">
        <w:rPr>
          <w:rFonts w:ascii="仿宋" w:eastAsia="仿宋" w:hAnsi="仿宋" w:hint="eastAsia"/>
          <w:b/>
          <w:color w:val="000000" w:themeColor="text1"/>
          <w:sz w:val="44"/>
          <w:szCs w:val="44"/>
        </w:rPr>
        <w:t>函</w:t>
      </w:r>
    </w:p>
    <w:p w:rsidR="00EE1289" w:rsidRPr="00970B51" w:rsidRDefault="00897833">
      <w:pPr>
        <w:spacing w:after="0" w:line="480" w:lineRule="exact"/>
        <w:ind w:firstLineChars="200" w:firstLine="480"/>
        <w:jc w:val="left"/>
        <w:rPr>
          <w:rFonts w:ascii="仿宋" w:eastAsia="仿宋" w:hAnsi="仿宋"/>
          <w:color w:val="000000" w:themeColor="text1"/>
          <w:sz w:val="24"/>
          <w:szCs w:val="24"/>
        </w:rPr>
      </w:pPr>
      <w:bookmarkStart w:id="51" w:name="_Hlk10840310"/>
      <w:r w:rsidRPr="00970B51">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sidRPr="00970B51">
        <w:rPr>
          <w:rFonts w:ascii="仿宋" w:eastAsia="仿宋" w:hAnsi="仿宋"/>
          <w:color w:val="000000" w:themeColor="text1"/>
          <w:sz w:val="24"/>
          <w:szCs w:val="24"/>
        </w:rPr>
        <w:t>2.</w:t>
      </w:r>
      <w:r w:rsidR="002D080C">
        <w:rPr>
          <w:rFonts w:ascii="仿宋" w:eastAsia="仿宋" w:hAnsi="仿宋"/>
          <w:color w:val="000000" w:themeColor="text1"/>
          <w:sz w:val="24"/>
          <w:szCs w:val="24"/>
        </w:rPr>
        <w:t>3</w:t>
      </w:r>
      <w:r w:rsidRPr="00970B51">
        <w:rPr>
          <w:rFonts w:ascii="仿宋" w:eastAsia="仿宋" w:hAnsi="仿宋" w:hint="eastAsia"/>
          <w:color w:val="000000" w:themeColor="text1"/>
          <w:sz w:val="24"/>
          <w:szCs w:val="24"/>
        </w:rPr>
        <w:t>万人。根据需要，对重庆外语外事学院双创竞赛项目辅导服务</w:t>
      </w:r>
      <w:r w:rsidR="00117004">
        <w:rPr>
          <w:rFonts w:ascii="仿宋" w:eastAsia="仿宋" w:hAnsi="仿宋" w:hint="eastAsia"/>
          <w:color w:val="000000" w:themeColor="text1"/>
          <w:sz w:val="24"/>
          <w:szCs w:val="24"/>
        </w:rPr>
        <w:t>（二次）</w:t>
      </w:r>
      <w:r w:rsidRPr="00970B51">
        <w:rPr>
          <w:rFonts w:ascii="仿宋" w:eastAsia="仿宋" w:hAnsi="仿宋" w:hint="eastAsia"/>
          <w:color w:val="000000" w:themeColor="text1"/>
          <w:sz w:val="24"/>
          <w:szCs w:val="24"/>
        </w:rPr>
        <w:t>采购项目进行公开询价，欢迎国内合格参与人参与。</w:t>
      </w:r>
    </w:p>
    <w:p w:rsidR="00EE1289" w:rsidRPr="00970B51" w:rsidRDefault="00897833">
      <w:pPr>
        <w:spacing w:after="0" w:line="480" w:lineRule="exact"/>
        <w:ind w:firstLineChars="152" w:firstLine="365"/>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一、项目说明</w:t>
      </w:r>
    </w:p>
    <w:p w:rsidR="00EE1289" w:rsidRPr="00970B51" w:rsidRDefault="00897833">
      <w:pPr>
        <w:widowControl w:val="0"/>
        <w:numPr>
          <w:ilvl w:val="1"/>
          <w:numId w:val="1"/>
        </w:num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项目编号：</w:t>
      </w:r>
      <w:r w:rsidRPr="00970B51">
        <w:rPr>
          <w:rFonts w:ascii="仿宋" w:eastAsia="仿宋" w:hAnsi="仿宋"/>
          <w:color w:val="000000" w:themeColor="text1"/>
          <w:sz w:val="24"/>
          <w:szCs w:val="24"/>
        </w:rPr>
        <w:t>IFS-202301</w:t>
      </w:r>
      <w:r w:rsidR="00970B51">
        <w:rPr>
          <w:rFonts w:ascii="仿宋" w:eastAsia="仿宋" w:hAnsi="仿宋"/>
          <w:color w:val="000000" w:themeColor="text1"/>
          <w:sz w:val="24"/>
          <w:szCs w:val="24"/>
        </w:rPr>
        <w:t>6</w:t>
      </w:r>
    </w:p>
    <w:p w:rsidR="00EE1289" w:rsidRPr="00970B51" w:rsidRDefault="00897833">
      <w:pPr>
        <w:widowControl w:val="0"/>
        <w:numPr>
          <w:ilvl w:val="1"/>
          <w:numId w:val="1"/>
        </w:num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项目名称：双创竞赛项目辅导服务</w:t>
      </w:r>
      <w:r w:rsidR="00117004">
        <w:rPr>
          <w:rFonts w:ascii="仿宋" w:eastAsia="仿宋" w:hAnsi="仿宋" w:hint="eastAsia"/>
          <w:color w:val="000000" w:themeColor="text1"/>
          <w:sz w:val="24"/>
          <w:szCs w:val="24"/>
        </w:rPr>
        <w:t>（二次）</w:t>
      </w:r>
      <w:r w:rsidRPr="00970B51">
        <w:rPr>
          <w:rFonts w:ascii="仿宋" w:eastAsia="仿宋" w:hAnsi="仿宋" w:hint="eastAsia"/>
          <w:color w:val="000000" w:themeColor="text1"/>
          <w:sz w:val="24"/>
          <w:szCs w:val="24"/>
        </w:rPr>
        <w:t>采购项目</w:t>
      </w:r>
    </w:p>
    <w:p w:rsidR="00EE1289" w:rsidRPr="00970B51" w:rsidRDefault="00897833">
      <w:pPr>
        <w:widowControl w:val="0"/>
        <w:numPr>
          <w:ilvl w:val="1"/>
          <w:numId w:val="1"/>
        </w:num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数量及主要技术要求:详见《公开询价项目一览表》。</w:t>
      </w:r>
    </w:p>
    <w:p w:rsidR="00EE1289" w:rsidRPr="00970B51" w:rsidRDefault="00897833">
      <w:pPr>
        <w:widowControl w:val="0"/>
        <w:numPr>
          <w:ilvl w:val="1"/>
          <w:numId w:val="1"/>
        </w:num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参与人资格标准：</w:t>
      </w:r>
    </w:p>
    <w:p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参与人应具有独立法人资格的生产厂商或授权经销商。</w:t>
      </w:r>
    </w:p>
    <w:p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参与人应具有合法有效的营业执照，有信息咨询服务、咨询策划服务、创业服务、技术服务、业务培训等经营范围。</w:t>
      </w:r>
    </w:p>
    <w:p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参与人具有种子项目选拔、项目培育、省赛冲刺、国赛冲刺等能力。预期目标为通过指导，获得省级（市级）及以上奖项不少于</w:t>
      </w:r>
      <w:r w:rsidRPr="00970B51">
        <w:rPr>
          <w:rFonts w:ascii="仿宋" w:eastAsia="仿宋" w:hAnsi="仿宋"/>
          <w:color w:val="000000" w:themeColor="text1"/>
          <w:sz w:val="24"/>
          <w:szCs w:val="24"/>
        </w:rPr>
        <w:t>3</w:t>
      </w:r>
      <w:r w:rsidRPr="00970B51">
        <w:rPr>
          <w:rFonts w:ascii="仿宋" w:eastAsia="仿宋" w:hAnsi="仿宋" w:hint="eastAsia"/>
          <w:color w:val="000000" w:themeColor="text1"/>
          <w:sz w:val="24"/>
          <w:szCs w:val="24"/>
        </w:rPr>
        <w:t>项。</w:t>
      </w:r>
    </w:p>
    <w:p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参与单位应成立3年以上，具有3个及以上创新创业国家级成绩成功案例（出具荣誉证书、合同</w:t>
      </w:r>
      <w:r w:rsidR="00970B51">
        <w:rPr>
          <w:rFonts w:ascii="仿宋" w:eastAsia="仿宋" w:hAnsi="仿宋" w:hint="eastAsia"/>
          <w:color w:val="000000" w:themeColor="text1"/>
          <w:sz w:val="24"/>
          <w:szCs w:val="24"/>
        </w:rPr>
        <w:t>、发票</w:t>
      </w:r>
      <w:r w:rsidRPr="00970B51">
        <w:rPr>
          <w:rFonts w:ascii="仿宋" w:eastAsia="仿宋" w:hAnsi="仿宋" w:hint="eastAsia"/>
          <w:color w:val="000000" w:themeColor="text1"/>
          <w:sz w:val="24"/>
          <w:szCs w:val="24"/>
        </w:rPr>
        <w:t>等证明)，近三年未发生重大安全或质量事故，近五年内无行政处罚记录，无失信被执行人记录。</w:t>
      </w:r>
    </w:p>
    <w:p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参与人有依法缴纳税金的良好记录。</w:t>
      </w:r>
    </w:p>
    <w:p w:rsidR="00EE1289" w:rsidRPr="00970B51" w:rsidRDefault="00897833">
      <w:pPr>
        <w:pStyle w:val="afd"/>
        <w:widowControl w:val="0"/>
        <w:numPr>
          <w:ilvl w:val="2"/>
          <w:numId w:val="2"/>
        </w:numPr>
        <w:tabs>
          <w:tab w:val="left" w:pos="1469"/>
        </w:tabs>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参与人应提供下列资格证明文件，否则其响应文件将被拒绝：</w:t>
      </w:r>
    </w:p>
    <w:p w:rsidR="00EE1289" w:rsidRPr="00970B51" w:rsidRDefault="00897833">
      <w:pPr>
        <w:widowControl w:val="0"/>
        <w:tabs>
          <w:tab w:val="left" w:pos="839"/>
        </w:tabs>
        <w:spacing w:after="0" w:line="430" w:lineRule="exact"/>
        <w:ind w:left="839"/>
        <w:rPr>
          <w:rFonts w:ascii="Times New Roman" w:eastAsia="仿宋" w:hAnsi="Times New Roman"/>
          <w:color w:val="000000" w:themeColor="text1"/>
          <w:sz w:val="24"/>
          <w:szCs w:val="24"/>
        </w:rPr>
      </w:pPr>
      <w:r w:rsidRPr="00970B51">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EE1289" w:rsidRPr="00970B51" w:rsidRDefault="00897833">
      <w:pPr>
        <w:widowControl w:val="0"/>
        <w:tabs>
          <w:tab w:val="left" w:pos="839"/>
        </w:tabs>
        <w:spacing w:after="0" w:line="430" w:lineRule="exact"/>
        <w:ind w:left="839"/>
        <w:rPr>
          <w:rFonts w:ascii="仿宋" w:eastAsia="仿宋" w:hAnsi="仿宋"/>
          <w:color w:val="000000" w:themeColor="text1"/>
          <w:sz w:val="24"/>
          <w:szCs w:val="24"/>
        </w:rPr>
      </w:pPr>
      <w:r w:rsidRPr="00970B51">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EE1289" w:rsidRPr="00970B51" w:rsidRDefault="00897833">
      <w:pPr>
        <w:widowControl w:val="0"/>
        <w:numPr>
          <w:ilvl w:val="1"/>
          <w:numId w:val="1"/>
        </w:numPr>
        <w:spacing w:after="0" w:line="480" w:lineRule="exact"/>
        <w:rPr>
          <w:rFonts w:ascii="仿宋" w:eastAsia="仿宋" w:hAnsi="仿宋"/>
          <w:color w:val="000000" w:themeColor="text1"/>
          <w:sz w:val="24"/>
          <w:szCs w:val="24"/>
          <w:shd w:val="clear" w:color="auto" w:fill="FFFFFF"/>
        </w:rPr>
      </w:pPr>
      <w:r w:rsidRPr="00970B51">
        <w:rPr>
          <w:rFonts w:ascii="仿宋" w:eastAsia="仿宋" w:hAnsi="仿宋" w:hint="eastAsia"/>
          <w:color w:val="000000" w:themeColor="text1"/>
          <w:sz w:val="24"/>
          <w:szCs w:val="24"/>
        </w:rPr>
        <w:t>报价响应文件递交方式：密封报价，按规定时间送达或邮寄（封面备注联系人和电话）。</w:t>
      </w:r>
    </w:p>
    <w:p w:rsidR="00EE1289" w:rsidRPr="00970B51" w:rsidRDefault="00897833">
      <w:pPr>
        <w:widowControl w:val="0"/>
        <w:numPr>
          <w:ilvl w:val="1"/>
          <w:numId w:val="1"/>
        </w:numPr>
        <w:spacing w:after="0" w:line="480" w:lineRule="exact"/>
        <w:rPr>
          <w:rFonts w:ascii="仿宋" w:eastAsia="仿宋" w:hAnsi="仿宋"/>
          <w:color w:val="000000" w:themeColor="text1"/>
          <w:sz w:val="24"/>
          <w:szCs w:val="24"/>
          <w:shd w:val="clear" w:color="auto" w:fill="FFFFFF"/>
        </w:rPr>
      </w:pPr>
      <w:r w:rsidRPr="00970B51">
        <w:rPr>
          <w:rFonts w:ascii="仿宋" w:eastAsia="仿宋" w:hAnsi="仿宋" w:hint="eastAsia"/>
          <w:color w:val="000000" w:themeColor="text1"/>
          <w:sz w:val="24"/>
          <w:szCs w:val="24"/>
        </w:rPr>
        <w:t>报价响应文件递交截止时间</w:t>
      </w:r>
      <w:r w:rsidRPr="00970B51">
        <w:rPr>
          <w:rFonts w:ascii="仿宋" w:eastAsia="仿宋" w:hAnsi="仿宋" w:hint="eastAsia"/>
          <w:color w:val="000000" w:themeColor="text1"/>
          <w:sz w:val="24"/>
          <w:szCs w:val="24"/>
          <w:shd w:val="clear" w:color="auto" w:fill="FFFFFF"/>
        </w:rPr>
        <w:t>：</w:t>
      </w:r>
      <w:r w:rsidRPr="00970B51">
        <w:rPr>
          <w:rFonts w:ascii="仿宋" w:eastAsia="仿宋" w:hAnsi="仿宋"/>
          <w:color w:val="000000" w:themeColor="text1"/>
          <w:sz w:val="24"/>
          <w:szCs w:val="24"/>
          <w:shd w:val="clear" w:color="auto" w:fill="FFFFFF"/>
        </w:rPr>
        <w:t>2023</w:t>
      </w:r>
      <w:r w:rsidRPr="00970B51">
        <w:rPr>
          <w:rFonts w:ascii="仿宋" w:eastAsia="仿宋" w:hAnsi="仿宋" w:hint="eastAsia"/>
          <w:color w:val="000000" w:themeColor="text1"/>
          <w:sz w:val="24"/>
          <w:szCs w:val="24"/>
          <w:shd w:val="clear" w:color="auto" w:fill="FFFFFF"/>
        </w:rPr>
        <w:t>年</w:t>
      </w:r>
      <w:r w:rsidRPr="00970B51">
        <w:rPr>
          <w:rFonts w:ascii="仿宋" w:eastAsia="仿宋" w:hAnsi="仿宋"/>
          <w:color w:val="000000" w:themeColor="text1"/>
          <w:sz w:val="24"/>
          <w:szCs w:val="24"/>
          <w:shd w:val="clear" w:color="auto" w:fill="FFFFFF"/>
        </w:rPr>
        <w:t>0</w:t>
      </w:r>
      <w:r w:rsidR="00117004">
        <w:rPr>
          <w:rFonts w:ascii="仿宋" w:eastAsia="仿宋" w:hAnsi="仿宋"/>
          <w:color w:val="000000" w:themeColor="text1"/>
          <w:sz w:val="24"/>
          <w:szCs w:val="24"/>
          <w:shd w:val="clear" w:color="auto" w:fill="FFFFFF"/>
        </w:rPr>
        <w:t>4</w:t>
      </w:r>
      <w:r w:rsidRPr="00970B51">
        <w:rPr>
          <w:rFonts w:ascii="仿宋" w:eastAsia="仿宋" w:hAnsi="仿宋"/>
          <w:color w:val="000000" w:themeColor="text1"/>
          <w:sz w:val="24"/>
          <w:szCs w:val="24"/>
          <w:shd w:val="clear" w:color="auto" w:fill="FFFFFF"/>
        </w:rPr>
        <w:t>月</w:t>
      </w:r>
      <w:r w:rsidR="00117004">
        <w:rPr>
          <w:rFonts w:ascii="仿宋" w:eastAsia="仿宋" w:hAnsi="仿宋"/>
          <w:color w:val="000000" w:themeColor="text1"/>
          <w:sz w:val="24"/>
          <w:szCs w:val="24"/>
          <w:shd w:val="clear" w:color="auto" w:fill="FFFFFF"/>
        </w:rPr>
        <w:t>1</w:t>
      </w:r>
      <w:r w:rsidR="006614FA">
        <w:rPr>
          <w:rFonts w:ascii="仿宋" w:eastAsia="仿宋" w:hAnsi="仿宋"/>
          <w:color w:val="000000" w:themeColor="text1"/>
          <w:sz w:val="24"/>
          <w:szCs w:val="24"/>
          <w:shd w:val="clear" w:color="auto" w:fill="FFFFFF"/>
        </w:rPr>
        <w:t>4</w:t>
      </w:r>
      <w:r w:rsidRPr="00970B51">
        <w:rPr>
          <w:rFonts w:ascii="仿宋" w:eastAsia="仿宋" w:hAnsi="仿宋"/>
          <w:color w:val="000000" w:themeColor="text1"/>
          <w:sz w:val="24"/>
          <w:szCs w:val="24"/>
          <w:shd w:val="clear" w:color="auto" w:fill="FFFFFF"/>
        </w:rPr>
        <w:t>日</w:t>
      </w:r>
      <w:r w:rsidRPr="00970B51">
        <w:rPr>
          <w:rFonts w:ascii="仿宋" w:eastAsia="仿宋" w:hAnsi="仿宋" w:hint="eastAsia"/>
          <w:color w:val="000000" w:themeColor="text1"/>
          <w:sz w:val="24"/>
          <w:szCs w:val="24"/>
          <w:shd w:val="clear" w:color="auto" w:fill="FFFFFF"/>
        </w:rPr>
        <w:t>下午</w:t>
      </w:r>
      <w:r w:rsidRPr="00970B51">
        <w:rPr>
          <w:rFonts w:ascii="仿宋" w:eastAsia="仿宋" w:hAnsi="仿宋"/>
          <w:color w:val="000000" w:themeColor="text1"/>
          <w:sz w:val="24"/>
          <w:szCs w:val="24"/>
          <w:shd w:val="clear" w:color="auto" w:fill="FFFFFF"/>
        </w:rPr>
        <w:t>4</w:t>
      </w:r>
      <w:r w:rsidRPr="00970B51">
        <w:rPr>
          <w:rFonts w:ascii="仿宋" w:eastAsia="仿宋" w:hAnsi="仿宋" w:hint="eastAsia"/>
          <w:color w:val="000000" w:themeColor="text1"/>
          <w:sz w:val="24"/>
          <w:szCs w:val="24"/>
          <w:shd w:val="clear" w:color="auto" w:fill="FFFFFF"/>
        </w:rPr>
        <w:t>:</w:t>
      </w:r>
      <w:r w:rsidRPr="00970B51">
        <w:rPr>
          <w:rFonts w:ascii="仿宋" w:eastAsia="仿宋" w:hAnsi="仿宋"/>
          <w:color w:val="000000" w:themeColor="text1"/>
          <w:sz w:val="24"/>
          <w:szCs w:val="24"/>
          <w:shd w:val="clear" w:color="auto" w:fill="FFFFFF"/>
        </w:rPr>
        <w:t>00</w:t>
      </w:r>
      <w:r w:rsidRPr="00970B51">
        <w:rPr>
          <w:rFonts w:ascii="仿宋" w:eastAsia="仿宋" w:hAnsi="仿宋" w:hint="eastAsia"/>
          <w:color w:val="000000" w:themeColor="text1"/>
          <w:sz w:val="24"/>
          <w:szCs w:val="24"/>
          <w:shd w:val="clear" w:color="auto" w:fill="FFFFFF"/>
        </w:rPr>
        <w:t>前。</w:t>
      </w:r>
    </w:p>
    <w:p w:rsidR="00EE1289" w:rsidRPr="00970B51" w:rsidRDefault="00897833">
      <w:pPr>
        <w:pStyle w:val="afd"/>
        <w:numPr>
          <w:ilvl w:val="1"/>
          <w:numId w:val="1"/>
        </w:numPr>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报价响应文件递交地点：渝北区回兴龙石路18号学院办公楼二楼</w:t>
      </w:r>
      <w:r w:rsidRPr="00970B51">
        <w:rPr>
          <w:rFonts w:ascii="仿宋" w:eastAsia="仿宋" w:hAnsi="仿宋"/>
          <w:color w:val="000000" w:themeColor="text1"/>
          <w:sz w:val="24"/>
          <w:szCs w:val="24"/>
        </w:rPr>
        <w:t>203</w:t>
      </w:r>
      <w:r w:rsidRPr="00970B51">
        <w:rPr>
          <w:rFonts w:ascii="仿宋" w:eastAsia="仿宋" w:hAnsi="仿宋" w:hint="eastAsia"/>
          <w:color w:val="000000" w:themeColor="text1"/>
          <w:sz w:val="24"/>
          <w:szCs w:val="24"/>
        </w:rPr>
        <w:t>室</w:t>
      </w:r>
    </w:p>
    <w:p w:rsidR="00EE1289" w:rsidRPr="00970B51" w:rsidRDefault="00897833">
      <w:pPr>
        <w:spacing w:after="0" w:line="430" w:lineRule="exact"/>
        <w:ind w:firstLineChars="400" w:firstLine="960"/>
        <w:rPr>
          <w:rFonts w:ascii="仿宋" w:eastAsia="仿宋" w:hAnsi="仿宋" w:cs="Arial"/>
          <w:bCs/>
          <w:color w:val="000000" w:themeColor="text1"/>
          <w:sz w:val="24"/>
          <w:szCs w:val="24"/>
          <w:shd w:val="clear" w:color="auto" w:fill="FFFFFF"/>
        </w:rPr>
      </w:pPr>
      <w:r w:rsidRPr="00970B51">
        <w:rPr>
          <w:rFonts w:ascii="仿宋" w:eastAsia="仿宋" w:hAnsi="仿宋" w:hint="eastAsia"/>
          <w:color w:val="000000" w:themeColor="text1"/>
          <w:sz w:val="24"/>
          <w:szCs w:val="24"/>
        </w:rPr>
        <w:t xml:space="preserve">联系人：马跃 </w:t>
      </w:r>
      <w:r w:rsidRPr="00970B51">
        <w:rPr>
          <w:rFonts w:ascii="仿宋" w:eastAsia="仿宋" w:hAnsi="仿宋"/>
          <w:color w:val="000000" w:themeColor="text1"/>
          <w:sz w:val="24"/>
          <w:szCs w:val="24"/>
        </w:rPr>
        <w:t xml:space="preserve">       </w:t>
      </w:r>
      <w:r w:rsidRPr="00970B51">
        <w:rPr>
          <w:rFonts w:ascii="仿宋" w:eastAsia="仿宋" w:hAnsi="仿宋" w:hint="eastAsia"/>
          <w:color w:val="000000" w:themeColor="text1"/>
          <w:sz w:val="24"/>
          <w:szCs w:val="24"/>
        </w:rPr>
        <w:t>联系电话：</w:t>
      </w:r>
      <w:r w:rsidRPr="00970B51">
        <w:rPr>
          <w:rFonts w:ascii="仿宋" w:eastAsia="仿宋" w:hAnsi="仿宋" w:cs="Arial" w:hint="eastAsia"/>
          <w:bCs/>
          <w:color w:val="000000" w:themeColor="text1"/>
          <w:sz w:val="24"/>
          <w:szCs w:val="24"/>
          <w:shd w:val="clear" w:color="auto" w:fill="FFFFFF"/>
        </w:rPr>
        <w:t>15170245690</w:t>
      </w:r>
    </w:p>
    <w:p w:rsidR="00EE1289" w:rsidRPr="00970B51" w:rsidRDefault="00897833">
      <w:pPr>
        <w:spacing w:after="0" w:line="430" w:lineRule="exact"/>
        <w:ind w:firstLineChars="400" w:firstLine="960"/>
        <w:rPr>
          <w:rFonts w:ascii="仿宋" w:eastAsia="仿宋" w:hAnsi="仿宋" w:cs="Arial"/>
          <w:bCs/>
          <w:color w:val="000000" w:themeColor="text1"/>
          <w:sz w:val="24"/>
          <w:szCs w:val="24"/>
          <w:shd w:val="clear" w:color="auto" w:fill="FFFFFF"/>
        </w:rPr>
      </w:pPr>
      <w:r w:rsidRPr="00970B51">
        <w:rPr>
          <w:rFonts w:ascii="仿宋" w:eastAsia="仿宋" w:hAnsi="仿宋" w:cs="Arial" w:hint="eastAsia"/>
          <w:bCs/>
          <w:color w:val="000000" w:themeColor="text1"/>
          <w:sz w:val="24"/>
          <w:szCs w:val="24"/>
          <w:shd w:val="clear" w:color="auto" w:fill="FFFFFF"/>
        </w:rPr>
        <w:lastRenderedPageBreak/>
        <w:t xml:space="preserve">答疑人：李俏 </w:t>
      </w:r>
      <w:r w:rsidRPr="00970B51">
        <w:rPr>
          <w:rFonts w:ascii="仿宋" w:eastAsia="仿宋" w:hAnsi="仿宋" w:cs="Arial"/>
          <w:bCs/>
          <w:color w:val="000000" w:themeColor="text1"/>
          <w:sz w:val="24"/>
          <w:szCs w:val="24"/>
          <w:shd w:val="clear" w:color="auto" w:fill="FFFFFF"/>
        </w:rPr>
        <w:t xml:space="preserve">     </w:t>
      </w:r>
      <w:r w:rsidRPr="00970B51">
        <w:rPr>
          <w:rFonts w:ascii="仿宋" w:eastAsia="仿宋" w:hAnsi="仿宋" w:cs="Arial" w:hint="eastAsia"/>
          <w:bCs/>
          <w:color w:val="000000" w:themeColor="text1"/>
          <w:sz w:val="24"/>
          <w:szCs w:val="24"/>
          <w:shd w:val="clear" w:color="auto" w:fill="FFFFFF"/>
        </w:rPr>
        <w:t xml:space="preserve"> </w:t>
      </w:r>
      <w:r w:rsidRPr="00970B51">
        <w:rPr>
          <w:rFonts w:ascii="仿宋" w:eastAsia="仿宋" w:hAnsi="仿宋" w:cs="Arial"/>
          <w:bCs/>
          <w:color w:val="000000" w:themeColor="text1"/>
          <w:sz w:val="24"/>
          <w:szCs w:val="24"/>
          <w:shd w:val="clear" w:color="auto" w:fill="FFFFFF"/>
        </w:rPr>
        <w:t xml:space="preserve"> </w:t>
      </w:r>
      <w:r w:rsidRPr="00970B51">
        <w:rPr>
          <w:rFonts w:ascii="仿宋" w:eastAsia="仿宋" w:hAnsi="仿宋" w:cs="Arial" w:hint="eastAsia"/>
          <w:bCs/>
          <w:color w:val="000000" w:themeColor="text1"/>
          <w:sz w:val="24"/>
          <w:szCs w:val="24"/>
          <w:shd w:val="clear" w:color="auto" w:fill="FFFFFF"/>
        </w:rPr>
        <w:t>联系电话：</w:t>
      </w:r>
      <w:r w:rsidRPr="00970B51">
        <w:rPr>
          <w:rFonts w:ascii="仿宋" w:eastAsia="仿宋" w:hAnsi="仿宋" w:cs="Arial"/>
          <w:bCs/>
          <w:color w:val="000000" w:themeColor="text1"/>
          <w:sz w:val="24"/>
          <w:szCs w:val="24"/>
          <w:shd w:val="clear" w:color="auto" w:fill="FFFFFF"/>
        </w:rPr>
        <w:t>18883866524</w:t>
      </w:r>
    </w:p>
    <w:p w:rsidR="00EE1289" w:rsidRPr="00970B51" w:rsidRDefault="00897833">
      <w:pPr>
        <w:pStyle w:val="afd"/>
        <w:numPr>
          <w:ilvl w:val="1"/>
          <w:numId w:val="1"/>
        </w:numPr>
        <w:spacing w:after="0" w:line="48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参加本项目的参与人如对</w:t>
      </w:r>
      <w:r w:rsidRPr="00970B51">
        <w:rPr>
          <w:rFonts w:ascii="仿宋" w:eastAsia="仿宋" w:hAnsi="仿宋" w:hint="eastAsia"/>
          <w:b/>
          <w:bCs/>
          <w:color w:val="000000" w:themeColor="text1"/>
          <w:sz w:val="24"/>
          <w:szCs w:val="24"/>
        </w:rPr>
        <w:t>公开询价邀请函列示内容存有疑问的</w:t>
      </w:r>
      <w:r w:rsidRPr="00970B51">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sidRPr="00970B51">
        <w:rPr>
          <w:rFonts w:ascii="仿宋" w:eastAsia="仿宋" w:hAnsi="仿宋"/>
          <w:color w:val="000000" w:themeColor="text1"/>
          <w:sz w:val="24"/>
          <w:szCs w:val="24"/>
        </w:rPr>
        <w:t>15170245690</w:t>
      </w:r>
      <w:r w:rsidRPr="00970B51">
        <w:rPr>
          <w:rFonts w:ascii="仿宋" w:eastAsia="仿宋" w:hAnsi="仿宋" w:hint="eastAsia"/>
          <w:color w:val="000000" w:themeColor="text1"/>
          <w:sz w:val="24"/>
          <w:szCs w:val="24"/>
        </w:rPr>
        <w:t>。采购人不对超时提交及未加盖公章的质疑文件进行回复。</w:t>
      </w:r>
    </w:p>
    <w:p w:rsidR="00EE1289" w:rsidRPr="00970B51" w:rsidRDefault="00897833">
      <w:pPr>
        <w:widowControl w:val="0"/>
        <w:numPr>
          <w:ilvl w:val="1"/>
          <w:numId w:val="1"/>
        </w:numPr>
        <w:spacing w:after="0" w:line="430" w:lineRule="exact"/>
        <w:rPr>
          <w:rFonts w:ascii="仿宋" w:eastAsia="仿宋" w:hAnsi="仿宋"/>
          <w:color w:val="000000" w:themeColor="text1"/>
          <w:sz w:val="24"/>
          <w:szCs w:val="24"/>
        </w:rPr>
      </w:pPr>
      <w:bookmarkStart w:id="52" w:name="_Hlk97917519"/>
      <w:r w:rsidRPr="00970B51">
        <w:rPr>
          <w:rFonts w:ascii="仿宋" w:eastAsia="仿宋" w:hAnsi="仿宋" w:hint="eastAsia"/>
          <w:color w:val="000000" w:themeColor="text1"/>
          <w:sz w:val="24"/>
          <w:szCs w:val="24"/>
        </w:rPr>
        <w:t>本项目最终成交结果会在中教集团后勤贤知平台“中标信息公示”板块公示，网址：</w:t>
      </w:r>
      <w:hyperlink r:id="rId11" w:history="1">
        <w:r w:rsidRPr="00970B51">
          <w:rPr>
            <w:rStyle w:val="af6"/>
            <w:rFonts w:ascii="仿宋" w:eastAsia="仿宋" w:hAnsi="仿宋" w:hint="eastAsia"/>
            <w:color w:val="000000" w:themeColor="text1"/>
          </w:rPr>
          <w:t>www.ceghqxz.com</w:t>
        </w:r>
      </w:hyperlink>
      <w:r w:rsidRPr="00970B51">
        <w:rPr>
          <w:rFonts w:ascii="仿宋" w:eastAsia="仿宋" w:hAnsi="仿宋" w:hint="eastAsia"/>
          <w:color w:val="000000" w:themeColor="text1"/>
          <w:sz w:val="24"/>
          <w:szCs w:val="24"/>
        </w:rPr>
        <w:t>。参加本项目的参与人如对</w:t>
      </w:r>
      <w:r w:rsidRPr="00970B51">
        <w:rPr>
          <w:rFonts w:ascii="仿宋" w:eastAsia="仿宋" w:hAnsi="仿宋" w:hint="eastAsia"/>
          <w:b/>
          <w:bCs/>
          <w:color w:val="000000" w:themeColor="text1"/>
          <w:sz w:val="24"/>
          <w:szCs w:val="24"/>
        </w:rPr>
        <w:t>采购过程和成交结果有异议的，</w:t>
      </w:r>
      <w:bookmarkEnd w:id="52"/>
      <w:r w:rsidRPr="00970B51">
        <w:rPr>
          <w:rFonts w:ascii="仿宋" w:eastAsia="仿宋" w:hAnsi="仿宋" w:hint="eastAsia"/>
          <w:color w:val="000000" w:themeColor="text1"/>
          <w:sz w:val="24"/>
          <w:szCs w:val="24"/>
        </w:rPr>
        <w:t>请以书面形式（有效签署的原件并加盖公章），并附有相关的证据材料，提交至集团监审部。投诉受理部门：中教集团监审部，投诉电话：0791-88106510 /0791-88102608</w:t>
      </w:r>
      <w:r w:rsidR="000215F6">
        <w:rPr>
          <w:rFonts w:ascii="仿宋" w:eastAsia="仿宋" w:hAnsi="仿宋" w:hint="eastAsia"/>
          <w:color w:val="000000" w:themeColor="text1"/>
          <w:sz w:val="24"/>
          <w:szCs w:val="24"/>
        </w:rPr>
        <w:t>。</w:t>
      </w:r>
    </w:p>
    <w:p w:rsidR="00EE1289" w:rsidRPr="00970B51" w:rsidRDefault="00897833">
      <w:pPr>
        <w:widowControl w:val="0"/>
        <w:tabs>
          <w:tab w:val="left" w:pos="839"/>
        </w:tabs>
        <w:spacing w:after="0" w:line="480" w:lineRule="exact"/>
        <w:ind w:left="420"/>
        <w:rPr>
          <w:rFonts w:ascii="仿宋" w:eastAsia="仿宋" w:hAnsi="仿宋"/>
          <w:b/>
          <w:bCs/>
          <w:color w:val="000000" w:themeColor="text1"/>
          <w:sz w:val="24"/>
          <w:szCs w:val="24"/>
        </w:rPr>
      </w:pPr>
      <w:r w:rsidRPr="00970B51">
        <w:rPr>
          <w:rFonts w:ascii="仿宋" w:eastAsia="仿宋" w:hAnsi="仿宋" w:hint="eastAsia"/>
          <w:b/>
          <w:bCs/>
          <w:color w:val="000000" w:themeColor="text1"/>
          <w:sz w:val="24"/>
          <w:szCs w:val="24"/>
        </w:rPr>
        <w:t>二、参与人须知</w:t>
      </w:r>
    </w:p>
    <w:p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所有货物均以人民币报价。</w:t>
      </w:r>
    </w:p>
    <w:p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报价响应文件</w:t>
      </w:r>
      <w:r w:rsidRPr="00970B51">
        <w:rPr>
          <w:rFonts w:ascii="仿宋" w:eastAsia="仿宋" w:hAnsi="仿宋"/>
          <w:color w:val="000000" w:themeColor="text1"/>
          <w:sz w:val="24"/>
          <w:szCs w:val="24"/>
        </w:rPr>
        <w:t>必须用A4幅面纸张打印</w:t>
      </w:r>
      <w:r w:rsidRPr="00970B51">
        <w:rPr>
          <w:rFonts w:ascii="仿宋" w:eastAsia="仿宋" w:hAnsi="仿宋" w:hint="eastAsia"/>
          <w:color w:val="000000" w:themeColor="text1"/>
          <w:sz w:val="24"/>
          <w:szCs w:val="24"/>
        </w:rPr>
        <w:t>，报价响应文件3份（正本1份、副本2份），须由参与人填写并加盖公章。</w:t>
      </w:r>
    </w:p>
    <w:p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报价响应文件用不退色墨水书写或打印，因字迹潦草或表达不清所引起的后果由参与人自负。</w:t>
      </w:r>
    </w:p>
    <w:p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EE1289" w:rsidRPr="00970B51" w:rsidRDefault="00897833">
      <w:pPr>
        <w:widowControl w:val="0"/>
        <w:numPr>
          <w:ilvl w:val="1"/>
          <w:numId w:val="3"/>
        </w:numPr>
        <w:spacing w:after="0" w:line="43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一个参与人只能提交一个报价响应文件，本项目不接受联合体报价。</w:t>
      </w:r>
    </w:p>
    <w:p w:rsidR="00EE1289" w:rsidRPr="00970B51" w:rsidRDefault="00897833">
      <w:pPr>
        <w:spacing w:after="0" w:line="480" w:lineRule="exact"/>
        <w:ind w:firstLineChars="152" w:firstLine="366"/>
        <w:jc w:val="left"/>
        <w:rPr>
          <w:rFonts w:ascii="仿宋" w:eastAsia="仿宋" w:hAnsi="仿宋"/>
          <w:color w:val="000000" w:themeColor="text1"/>
          <w:sz w:val="24"/>
          <w:szCs w:val="24"/>
        </w:rPr>
      </w:pPr>
      <w:r w:rsidRPr="00970B51">
        <w:rPr>
          <w:rFonts w:ascii="仿宋" w:eastAsia="仿宋" w:hAnsi="仿宋" w:hint="eastAsia"/>
          <w:b/>
          <w:bCs/>
          <w:color w:val="000000" w:themeColor="text1"/>
          <w:sz w:val="24"/>
          <w:szCs w:val="24"/>
        </w:rPr>
        <w:t>三、售后服务要求</w:t>
      </w:r>
    </w:p>
    <w:p w:rsidR="00EE1289" w:rsidRPr="00970B51" w:rsidRDefault="00897833">
      <w:pPr>
        <w:pStyle w:val="afd"/>
        <w:widowControl w:val="0"/>
        <w:numPr>
          <w:ilvl w:val="0"/>
          <w:numId w:val="4"/>
        </w:numPr>
        <w:spacing w:after="0" w:line="480" w:lineRule="exact"/>
        <w:ind w:firstLineChars="0"/>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服务期：2</w:t>
      </w:r>
      <w:r w:rsidRPr="00970B51">
        <w:rPr>
          <w:rFonts w:ascii="仿宋" w:eastAsia="仿宋" w:hAnsi="仿宋"/>
          <w:color w:val="000000" w:themeColor="text1"/>
          <w:sz w:val="24"/>
          <w:szCs w:val="24"/>
        </w:rPr>
        <w:t>023</w:t>
      </w:r>
      <w:r w:rsidRPr="00970B51">
        <w:rPr>
          <w:rFonts w:ascii="仿宋" w:eastAsia="仿宋" w:hAnsi="仿宋" w:hint="eastAsia"/>
          <w:color w:val="000000" w:themeColor="text1"/>
          <w:sz w:val="24"/>
          <w:szCs w:val="24"/>
        </w:rPr>
        <w:t>年</w:t>
      </w:r>
      <w:r w:rsidR="006614FA">
        <w:rPr>
          <w:rFonts w:ascii="仿宋" w:eastAsia="仿宋" w:hAnsi="仿宋"/>
          <w:color w:val="000000" w:themeColor="text1"/>
          <w:sz w:val="24"/>
          <w:szCs w:val="24"/>
        </w:rPr>
        <w:t>4</w:t>
      </w:r>
      <w:r w:rsidRPr="00970B51">
        <w:rPr>
          <w:rFonts w:ascii="仿宋" w:eastAsia="仿宋" w:hAnsi="仿宋" w:hint="eastAsia"/>
          <w:color w:val="000000" w:themeColor="text1"/>
          <w:sz w:val="24"/>
          <w:szCs w:val="24"/>
        </w:rPr>
        <w:t>月-</w:t>
      </w:r>
      <w:r w:rsidR="000215F6">
        <w:rPr>
          <w:rFonts w:ascii="仿宋" w:eastAsia="仿宋" w:hAnsi="仿宋" w:hint="eastAsia"/>
          <w:color w:val="000000" w:themeColor="text1"/>
          <w:sz w:val="24"/>
          <w:szCs w:val="24"/>
        </w:rPr>
        <w:t>比赛结束</w:t>
      </w:r>
      <w:r w:rsidRPr="00970B51">
        <w:rPr>
          <w:rFonts w:ascii="仿宋" w:eastAsia="仿宋" w:hAnsi="仿宋" w:hint="eastAsia"/>
          <w:color w:val="000000" w:themeColor="text1"/>
          <w:sz w:val="24"/>
          <w:szCs w:val="24"/>
        </w:rPr>
        <w:t>（付款形式：预付款3</w:t>
      </w:r>
      <w:r w:rsidRPr="00970B51">
        <w:rPr>
          <w:rFonts w:ascii="仿宋" w:eastAsia="仿宋" w:hAnsi="仿宋"/>
          <w:color w:val="000000" w:themeColor="text1"/>
          <w:sz w:val="24"/>
          <w:szCs w:val="24"/>
        </w:rPr>
        <w:t>0%</w:t>
      </w:r>
      <w:r w:rsidRPr="00970B51">
        <w:rPr>
          <w:rFonts w:ascii="仿宋" w:eastAsia="仿宋" w:hAnsi="仿宋" w:hint="eastAsia"/>
          <w:color w:val="000000" w:themeColor="text1"/>
          <w:sz w:val="24"/>
          <w:szCs w:val="24"/>
        </w:rPr>
        <w:t>+验收款7</w:t>
      </w:r>
      <w:r w:rsidRPr="00970B51">
        <w:rPr>
          <w:rFonts w:ascii="仿宋" w:eastAsia="仿宋" w:hAnsi="仿宋"/>
          <w:color w:val="000000" w:themeColor="text1"/>
          <w:sz w:val="24"/>
          <w:szCs w:val="24"/>
        </w:rPr>
        <w:t>0%</w:t>
      </w:r>
      <w:r w:rsidRPr="00970B51">
        <w:rPr>
          <w:rFonts w:ascii="仿宋" w:eastAsia="仿宋" w:hAnsi="仿宋" w:hint="eastAsia"/>
          <w:color w:val="000000" w:themeColor="text1"/>
          <w:sz w:val="24"/>
          <w:szCs w:val="24"/>
        </w:rPr>
        <w:t>）</w:t>
      </w:r>
    </w:p>
    <w:p w:rsidR="00EE1289" w:rsidRPr="00970B51" w:rsidRDefault="00897833">
      <w:pPr>
        <w:pStyle w:val="afd"/>
        <w:widowControl w:val="0"/>
        <w:numPr>
          <w:ilvl w:val="0"/>
          <w:numId w:val="4"/>
        </w:numPr>
        <w:spacing w:after="0" w:line="480" w:lineRule="exact"/>
        <w:ind w:firstLineChars="0"/>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提供联系电话及联系人员。</w:t>
      </w:r>
    </w:p>
    <w:p w:rsidR="00EE1289" w:rsidRPr="00970B51" w:rsidRDefault="00897833">
      <w:pPr>
        <w:spacing w:after="0" w:line="480" w:lineRule="exact"/>
        <w:ind w:firstLineChars="152" w:firstLine="366"/>
        <w:jc w:val="left"/>
        <w:rPr>
          <w:rFonts w:ascii="仿宋" w:eastAsia="仿宋" w:hAnsi="仿宋"/>
          <w:b/>
          <w:bCs/>
          <w:color w:val="000000" w:themeColor="text1"/>
          <w:sz w:val="24"/>
          <w:szCs w:val="24"/>
        </w:rPr>
      </w:pPr>
      <w:r w:rsidRPr="00970B51">
        <w:rPr>
          <w:rFonts w:ascii="仿宋" w:eastAsia="仿宋" w:hAnsi="仿宋" w:hint="eastAsia"/>
          <w:b/>
          <w:bCs/>
          <w:color w:val="000000" w:themeColor="text1"/>
          <w:sz w:val="24"/>
          <w:szCs w:val="24"/>
        </w:rPr>
        <w:t>四、确定成交参与人标准及原则</w:t>
      </w:r>
    </w:p>
    <w:p w:rsidR="00EE1289" w:rsidRPr="00970B51" w:rsidRDefault="00897833">
      <w:pPr>
        <w:pStyle w:val="afd"/>
        <w:numPr>
          <w:ilvl w:val="0"/>
          <w:numId w:val="5"/>
        </w:numPr>
        <w:spacing w:after="0" w:line="480" w:lineRule="exact"/>
        <w:ind w:left="851" w:firstLineChars="0" w:hanging="425"/>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本项目为自有资金而非财政性资金采购，采购人按企业内部规定的标准进行评定</w:t>
      </w:r>
      <w:r w:rsidRPr="00970B51">
        <w:rPr>
          <w:rFonts w:ascii="仿宋" w:eastAsia="仿宋" w:hAnsi="仿宋"/>
          <w:color w:val="000000" w:themeColor="text1"/>
          <w:sz w:val="24"/>
          <w:szCs w:val="24"/>
        </w:rPr>
        <w:t xml:space="preserve"> </w:t>
      </w:r>
      <w:r w:rsidRPr="00970B51">
        <w:rPr>
          <w:rFonts w:ascii="仿宋" w:eastAsia="仿宋" w:hAnsi="仿宋" w:hint="eastAsia"/>
          <w:color w:val="000000" w:themeColor="text1"/>
          <w:sz w:val="24"/>
          <w:szCs w:val="24"/>
        </w:rPr>
        <w:t>。</w:t>
      </w:r>
    </w:p>
    <w:p w:rsidR="00EE1289" w:rsidRPr="00970B51" w:rsidRDefault="00897833">
      <w:pPr>
        <w:pStyle w:val="afd"/>
        <w:numPr>
          <w:ilvl w:val="0"/>
          <w:numId w:val="5"/>
        </w:numPr>
        <w:spacing w:after="0" w:line="480" w:lineRule="exact"/>
        <w:ind w:left="851" w:firstLineChars="0" w:hanging="425"/>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参与人所投物品符合需求、质量和服务等的要求,经过磋商所报价格为合理价格的参与人为成交参与人。</w:t>
      </w:r>
    </w:p>
    <w:p w:rsidR="00EE1289" w:rsidRPr="00970B51" w:rsidRDefault="00897833">
      <w:pPr>
        <w:pStyle w:val="afd"/>
        <w:numPr>
          <w:ilvl w:val="0"/>
          <w:numId w:val="5"/>
        </w:numPr>
        <w:spacing w:after="0" w:line="480" w:lineRule="exact"/>
        <w:ind w:left="851" w:firstLineChars="0" w:hanging="425"/>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最低报价不作为成交的保证。</w:t>
      </w:r>
    </w:p>
    <w:p w:rsidR="00EE1289" w:rsidRPr="00970B51" w:rsidRDefault="00897833">
      <w:pPr>
        <w:spacing w:after="0" w:line="500" w:lineRule="exact"/>
        <w:ind w:firstLineChars="3074" w:firstLine="7378"/>
        <w:jc w:val="lef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重庆外语外事学院</w:t>
      </w:r>
    </w:p>
    <w:p w:rsidR="00EE1289" w:rsidRPr="00970B51" w:rsidRDefault="00897833">
      <w:pPr>
        <w:pStyle w:val="afd"/>
        <w:spacing w:after="0" w:line="500" w:lineRule="exact"/>
        <w:ind w:left="7371" w:firstLineChars="0" w:firstLine="0"/>
        <w:jc w:val="left"/>
        <w:rPr>
          <w:rFonts w:ascii="仿宋" w:eastAsia="仿宋" w:hAnsi="仿宋"/>
          <w:color w:val="000000" w:themeColor="text1"/>
          <w:sz w:val="24"/>
          <w:szCs w:val="24"/>
        </w:rPr>
      </w:pPr>
      <w:r w:rsidRPr="00970B51">
        <w:rPr>
          <w:rFonts w:ascii="仿宋" w:eastAsia="仿宋" w:hAnsi="仿宋"/>
          <w:color w:val="000000" w:themeColor="text1"/>
          <w:sz w:val="24"/>
          <w:szCs w:val="24"/>
        </w:rPr>
        <w:t>202</w:t>
      </w:r>
      <w:r w:rsidR="00117004">
        <w:rPr>
          <w:rFonts w:ascii="仿宋" w:eastAsia="仿宋" w:hAnsi="仿宋"/>
          <w:color w:val="000000" w:themeColor="text1"/>
          <w:sz w:val="24"/>
          <w:szCs w:val="24"/>
        </w:rPr>
        <w:t>3</w:t>
      </w:r>
      <w:r w:rsidRPr="00970B51">
        <w:rPr>
          <w:rFonts w:ascii="仿宋" w:eastAsia="仿宋" w:hAnsi="仿宋" w:hint="eastAsia"/>
          <w:color w:val="000000" w:themeColor="text1"/>
          <w:sz w:val="24"/>
          <w:szCs w:val="24"/>
        </w:rPr>
        <w:t>年</w:t>
      </w:r>
      <w:r w:rsidRPr="00970B51">
        <w:rPr>
          <w:rFonts w:ascii="仿宋" w:eastAsia="仿宋" w:hAnsi="仿宋"/>
          <w:color w:val="000000" w:themeColor="text1"/>
          <w:sz w:val="24"/>
          <w:szCs w:val="24"/>
        </w:rPr>
        <w:t>0</w:t>
      </w:r>
      <w:r w:rsidR="00117004">
        <w:rPr>
          <w:rFonts w:ascii="仿宋" w:eastAsia="仿宋" w:hAnsi="仿宋"/>
          <w:color w:val="000000" w:themeColor="text1"/>
          <w:sz w:val="24"/>
          <w:szCs w:val="24"/>
        </w:rPr>
        <w:t>4</w:t>
      </w:r>
      <w:r w:rsidRPr="00970B51">
        <w:rPr>
          <w:rFonts w:ascii="仿宋" w:eastAsia="仿宋" w:hAnsi="仿宋" w:hint="eastAsia"/>
          <w:color w:val="000000" w:themeColor="text1"/>
          <w:sz w:val="24"/>
          <w:szCs w:val="24"/>
        </w:rPr>
        <w:t>月</w:t>
      </w:r>
      <w:r w:rsidR="006614FA">
        <w:rPr>
          <w:rFonts w:ascii="仿宋" w:eastAsia="仿宋" w:hAnsi="仿宋"/>
          <w:color w:val="000000" w:themeColor="text1"/>
          <w:sz w:val="24"/>
          <w:szCs w:val="24"/>
        </w:rPr>
        <w:t>10</w:t>
      </w:r>
      <w:r w:rsidRPr="00970B51">
        <w:rPr>
          <w:rFonts w:ascii="仿宋" w:eastAsia="仿宋" w:hAnsi="仿宋" w:hint="eastAsia"/>
          <w:color w:val="000000" w:themeColor="text1"/>
          <w:sz w:val="24"/>
          <w:szCs w:val="24"/>
        </w:rPr>
        <w:t>日</w:t>
      </w:r>
    </w:p>
    <w:p w:rsidR="00EE1289" w:rsidRPr="00970B51" w:rsidRDefault="00897833">
      <w:pPr>
        <w:spacing w:beforeLines="50" w:before="156" w:afterLines="50" w:after="156" w:line="500" w:lineRule="exact"/>
        <w:jc w:val="center"/>
        <w:rPr>
          <w:rFonts w:ascii="仿宋" w:eastAsia="仿宋" w:hAnsi="仿宋"/>
          <w:color w:val="000000" w:themeColor="text1"/>
          <w:sz w:val="24"/>
          <w:szCs w:val="24"/>
        </w:rPr>
      </w:pPr>
      <w:r w:rsidRPr="00970B51">
        <w:rPr>
          <w:rFonts w:ascii="仿宋" w:eastAsia="仿宋" w:hAnsi="仿宋"/>
          <w:color w:val="000000" w:themeColor="text1"/>
          <w:sz w:val="28"/>
          <w:szCs w:val="28"/>
        </w:rPr>
        <w:br w:type="page"/>
      </w:r>
      <w:r w:rsidR="004307B9" w:rsidRPr="004307B9">
        <w:rPr>
          <w:rFonts w:ascii="仿宋" w:eastAsia="仿宋" w:hAnsi="仿宋" w:hint="eastAsia"/>
          <w:b/>
          <w:color w:val="000000" w:themeColor="text1"/>
          <w:sz w:val="44"/>
          <w:szCs w:val="44"/>
        </w:rPr>
        <w:lastRenderedPageBreak/>
        <w:t>二、</w:t>
      </w:r>
      <w:r w:rsidRPr="00970B51">
        <w:rPr>
          <w:rFonts w:ascii="仿宋" w:eastAsia="仿宋" w:hAnsi="仿宋" w:hint="eastAsia"/>
          <w:b/>
          <w:color w:val="000000" w:themeColor="text1"/>
          <w:sz w:val="44"/>
          <w:szCs w:val="44"/>
        </w:rPr>
        <w:t>公开询价项目一览表</w:t>
      </w:r>
      <w:bookmarkEnd w:id="51"/>
    </w:p>
    <w:tbl>
      <w:tblPr>
        <w:tblW w:w="5294" w:type="pct"/>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1237"/>
        <w:gridCol w:w="4305"/>
        <w:gridCol w:w="625"/>
        <w:gridCol w:w="691"/>
        <w:gridCol w:w="849"/>
        <w:gridCol w:w="849"/>
        <w:gridCol w:w="1175"/>
      </w:tblGrid>
      <w:tr w:rsidR="00970B51" w:rsidRPr="00970B51">
        <w:trPr>
          <w:trHeight w:val="492"/>
        </w:trPr>
        <w:tc>
          <w:tcPr>
            <w:tcW w:w="296"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序号</w:t>
            </w:r>
          </w:p>
        </w:tc>
        <w:tc>
          <w:tcPr>
            <w:tcW w:w="598"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项目名称</w:t>
            </w:r>
          </w:p>
        </w:tc>
        <w:tc>
          <w:tcPr>
            <w:tcW w:w="2081" w:type="pct"/>
            <w:vAlign w:val="center"/>
          </w:tcPr>
          <w:p w:rsidR="00EE1289" w:rsidRPr="00970B51" w:rsidRDefault="00897833">
            <w:pPr>
              <w:jc w:val="center"/>
              <w:rPr>
                <w:rFonts w:ascii="仿宋" w:eastAsia="仿宋" w:hAnsi="仿宋" w:cs="Tahoma"/>
                <w:b/>
                <w:bCs/>
                <w:color w:val="000000" w:themeColor="text1"/>
                <w:sz w:val="21"/>
                <w:szCs w:val="21"/>
              </w:rPr>
            </w:pPr>
            <w:bookmarkStart w:id="53" w:name="_Hlk78721021"/>
            <w:r w:rsidRPr="00970B51">
              <w:rPr>
                <w:rFonts w:ascii="仿宋" w:eastAsia="仿宋" w:hAnsi="仿宋" w:cs="Tahoma" w:hint="eastAsia"/>
                <w:b/>
                <w:bCs/>
                <w:color w:val="000000" w:themeColor="text1"/>
                <w:sz w:val="21"/>
                <w:szCs w:val="21"/>
              </w:rPr>
              <w:t>规格型号（技术参数）</w:t>
            </w:r>
            <w:bookmarkEnd w:id="53"/>
          </w:p>
        </w:tc>
        <w:tc>
          <w:tcPr>
            <w:tcW w:w="302"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单位</w:t>
            </w:r>
          </w:p>
        </w:tc>
        <w:tc>
          <w:tcPr>
            <w:tcW w:w="334"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数量</w:t>
            </w:r>
          </w:p>
        </w:tc>
        <w:tc>
          <w:tcPr>
            <w:tcW w:w="410"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单价（元）</w:t>
            </w:r>
          </w:p>
        </w:tc>
        <w:tc>
          <w:tcPr>
            <w:tcW w:w="410"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总价（元）</w:t>
            </w:r>
          </w:p>
        </w:tc>
        <w:tc>
          <w:tcPr>
            <w:tcW w:w="568"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备注</w:t>
            </w:r>
          </w:p>
        </w:tc>
      </w:tr>
      <w:tr w:rsidR="00970B51" w:rsidRPr="00970B51" w:rsidTr="00970B51">
        <w:trPr>
          <w:trHeight w:val="794"/>
        </w:trPr>
        <w:tc>
          <w:tcPr>
            <w:tcW w:w="296" w:type="pct"/>
            <w:shd w:val="clear" w:color="000000" w:fill="FFFFFF"/>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598" w:type="pct"/>
            <w:shd w:val="clear" w:color="auto" w:fill="auto"/>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专业培训</w:t>
            </w:r>
          </w:p>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师资队伍</w:t>
            </w:r>
          </w:p>
        </w:tc>
        <w:tc>
          <w:tcPr>
            <w:tcW w:w="2081" w:type="pct"/>
            <w:shd w:val="clear" w:color="000000" w:fill="FFFFFF"/>
            <w:vAlign w:val="center"/>
          </w:tcPr>
          <w:p w:rsidR="00EE1289" w:rsidRPr="00970B51" w:rsidRDefault="00897833">
            <w:pPr>
              <w:pStyle w:val="af1"/>
              <w:widowControl/>
              <w:rPr>
                <w:rFonts w:ascii="仿宋" w:eastAsia="仿宋" w:hAnsi="仿宋" w:cstheme="minorEastAsia"/>
                <w:color w:val="000000" w:themeColor="text1"/>
                <w:sz w:val="21"/>
                <w:szCs w:val="21"/>
              </w:rPr>
            </w:pPr>
            <w:r w:rsidRPr="00970B51">
              <w:rPr>
                <w:rFonts w:ascii="仿宋" w:eastAsia="仿宋" w:hAnsi="仿宋" w:cstheme="minorEastAsia" w:hint="eastAsia"/>
                <w:color w:val="000000" w:themeColor="text1"/>
                <w:sz w:val="21"/>
                <w:szCs w:val="21"/>
              </w:rPr>
              <w:t>1</w:t>
            </w:r>
            <w:r w:rsidRPr="00970B51">
              <w:rPr>
                <w:rFonts w:ascii="仿宋" w:eastAsia="仿宋" w:hAnsi="仿宋" w:cstheme="minorEastAsia"/>
                <w:color w:val="000000" w:themeColor="text1"/>
                <w:sz w:val="21"/>
                <w:szCs w:val="21"/>
              </w:rPr>
              <w:t>.</w:t>
            </w:r>
            <w:r w:rsidRPr="00970B51">
              <w:rPr>
                <w:rFonts w:ascii="仿宋" w:eastAsia="仿宋" w:hAnsi="仿宋" w:cstheme="minorEastAsia" w:hint="eastAsia"/>
                <w:color w:val="000000" w:themeColor="text1"/>
                <w:sz w:val="21"/>
                <w:szCs w:val="21"/>
                <w:lang w:eastAsia="zh-Hans"/>
              </w:rPr>
              <w:t>提供一支拥有创新创业行业指导经验、项目孵化指导经验、赛事指导经验等构成的培训师资队伍；（不少于</w:t>
            </w:r>
            <w:r w:rsidRPr="00970B51">
              <w:rPr>
                <w:rFonts w:ascii="仿宋" w:eastAsia="仿宋" w:hAnsi="仿宋" w:cstheme="minorEastAsia" w:hint="eastAsia"/>
                <w:color w:val="000000" w:themeColor="text1"/>
                <w:sz w:val="21"/>
                <w:szCs w:val="21"/>
              </w:rPr>
              <w:t>4人）。</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w:t>
            </w:r>
            <w:r w:rsidRPr="00970B51">
              <w:rPr>
                <w:rFonts w:ascii="仿宋" w:eastAsia="仿宋" w:hAnsi="仿宋" w:cs="Tahoma"/>
                <w:color w:val="000000" w:themeColor="text1"/>
                <w:sz w:val="21"/>
                <w:szCs w:val="21"/>
              </w:rPr>
              <w:t>.</w:t>
            </w:r>
            <w:r w:rsidRPr="00970B51">
              <w:rPr>
                <w:rFonts w:ascii="仿宋" w:eastAsia="仿宋" w:hAnsi="仿宋" w:cs="Tahoma" w:hint="eastAsia"/>
                <w:color w:val="000000" w:themeColor="text1"/>
                <w:sz w:val="21"/>
                <w:szCs w:val="21"/>
              </w:rPr>
              <w:t>提供不少于6</w:t>
            </w:r>
            <w:r w:rsidRPr="00970B51">
              <w:rPr>
                <w:rFonts w:ascii="仿宋" w:eastAsia="仿宋" w:hAnsi="仿宋" w:cs="Tahoma"/>
                <w:color w:val="000000" w:themeColor="text1"/>
                <w:sz w:val="21"/>
                <w:szCs w:val="21"/>
              </w:rPr>
              <w:t>0</w:t>
            </w:r>
            <w:r w:rsidRPr="00970B51">
              <w:rPr>
                <w:rFonts w:ascii="仿宋" w:eastAsia="仿宋" w:hAnsi="仿宋" w:cs="Tahoma" w:hint="eastAsia"/>
                <w:color w:val="000000" w:themeColor="text1"/>
                <w:sz w:val="21"/>
                <w:szCs w:val="21"/>
              </w:rPr>
              <w:t>学时的项目培训指导服务和课程体系。</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3</w:t>
            </w:r>
            <w:r w:rsidRPr="00970B51">
              <w:rPr>
                <w:rFonts w:ascii="仿宋" w:eastAsia="仿宋" w:hAnsi="仿宋" w:cs="Tahoma" w:hint="eastAsia"/>
                <w:color w:val="000000" w:themeColor="text1"/>
                <w:sz w:val="21"/>
                <w:szCs w:val="21"/>
              </w:rPr>
              <w:t>.师资需具备国家级创业培资质，具备国家级创新创业大赛指导经验。</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4</w:t>
            </w:r>
            <w:r w:rsidRPr="00970B51">
              <w:rPr>
                <w:rFonts w:ascii="仿宋" w:eastAsia="仿宋" w:hAnsi="仿宋" w:cs="Tahoma" w:hint="eastAsia"/>
                <w:color w:val="000000" w:themeColor="text1"/>
                <w:sz w:val="21"/>
                <w:szCs w:val="21"/>
              </w:rPr>
              <w:t>.所指导项目曾获国银及以上成绩（需由项目所在学校出具指导证明）。</w:t>
            </w:r>
          </w:p>
        </w:tc>
        <w:tc>
          <w:tcPr>
            <w:tcW w:w="302" w:type="pct"/>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rsidR="00EE1289" w:rsidRPr="00970B51" w:rsidRDefault="00EE1289">
            <w:pPr>
              <w:jc w:val="center"/>
              <w:rPr>
                <w:rFonts w:ascii="仿宋" w:eastAsia="仿宋" w:hAnsi="仿宋" w:cs="Tahoma"/>
                <w:color w:val="000000" w:themeColor="text1"/>
                <w:sz w:val="21"/>
                <w:szCs w:val="21"/>
              </w:rPr>
            </w:pPr>
          </w:p>
        </w:tc>
        <w:tc>
          <w:tcPr>
            <w:tcW w:w="410" w:type="pct"/>
            <w:vAlign w:val="center"/>
          </w:tcPr>
          <w:p w:rsidR="00EE1289" w:rsidRPr="00970B51" w:rsidRDefault="00EE1289">
            <w:pPr>
              <w:jc w:val="center"/>
              <w:rPr>
                <w:rFonts w:ascii="仿宋" w:eastAsia="仿宋" w:hAnsi="仿宋" w:cs="Tahoma"/>
                <w:color w:val="000000" w:themeColor="text1"/>
                <w:sz w:val="21"/>
                <w:szCs w:val="21"/>
              </w:rPr>
            </w:pPr>
          </w:p>
        </w:tc>
        <w:tc>
          <w:tcPr>
            <w:tcW w:w="568" w:type="pct"/>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第1点需提供人员组成名单和简历</w:t>
            </w:r>
          </w:p>
        </w:tc>
      </w:tr>
      <w:tr w:rsidR="00970B51" w:rsidRPr="00970B51">
        <w:trPr>
          <w:trHeight w:val="794"/>
        </w:trPr>
        <w:tc>
          <w:tcPr>
            <w:tcW w:w="296"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w:t>
            </w:r>
          </w:p>
        </w:tc>
        <w:tc>
          <w:tcPr>
            <w:tcW w:w="598" w:type="pct"/>
            <w:shd w:val="clear" w:color="auto" w:fill="auto"/>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专家团队顾问</w:t>
            </w:r>
          </w:p>
        </w:tc>
        <w:tc>
          <w:tcPr>
            <w:tcW w:w="2081" w:type="pct"/>
            <w:shd w:val="clear" w:color="000000" w:fill="FFFFFF"/>
            <w:vAlign w:val="center"/>
          </w:tcPr>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r w:rsidRPr="00970B51">
              <w:rPr>
                <w:rFonts w:ascii="仿宋" w:eastAsia="仿宋" w:hAnsi="仿宋" w:cs="Tahoma"/>
                <w:color w:val="000000" w:themeColor="text1"/>
                <w:sz w:val="21"/>
                <w:szCs w:val="21"/>
              </w:rPr>
              <w:t>.</w:t>
            </w:r>
            <w:r w:rsidRPr="00970B51">
              <w:rPr>
                <w:rFonts w:ascii="仿宋" w:eastAsia="仿宋" w:hAnsi="仿宋" w:cs="Tahoma" w:hint="eastAsia"/>
                <w:color w:val="000000" w:themeColor="text1"/>
                <w:sz w:val="21"/>
                <w:szCs w:val="21"/>
              </w:rPr>
              <w:t xml:space="preserve"> 对项目提供创业咨询、投融资分析、财务报表资料完善等对接服务。</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2.</w:t>
            </w:r>
            <w:r w:rsidRPr="00970B51">
              <w:rPr>
                <w:rFonts w:ascii="仿宋" w:eastAsia="仿宋" w:hAnsi="仿宋" w:cs="Tahoma" w:hint="eastAsia"/>
                <w:color w:val="000000" w:themeColor="text1"/>
                <w:sz w:val="21"/>
                <w:szCs w:val="21"/>
              </w:rPr>
              <w:t>专家集中授课，专家顾问担任过省级教育厅创业导师，高校客座教授。</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3.专家顾问需参与过国家级创新创业大赛评审。</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4</w:t>
            </w:r>
            <w:r w:rsidRPr="00970B51">
              <w:rPr>
                <w:rFonts w:ascii="仿宋" w:eastAsia="仿宋" w:hAnsi="仿宋" w:cs="Tahoma" w:hint="eastAsia"/>
                <w:color w:val="000000" w:themeColor="text1"/>
                <w:sz w:val="21"/>
                <w:szCs w:val="21"/>
              </w:rPr>
              <w:t>.知名企业管理层授课，拥有3年及以上的成功创业经验。</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568" w:type="pct"/>
          </w:tcPr>
          <w:p w:rsidR="00EE1289" w:rsidRPr="00970B51" w:rsidRDefault="00EE1289">
            <w:pPr>
              <w:spacing w:after="0" w:line="240" w:lineRule="auto"/>
              <w:jc w:val="center"/>
              <w:rPr>
                <w:rFonts w:ascii="仿宋" w:eastAsia="仿宋" w:hAnsi="仿宋" w:cs="Tahoma"/>
                <w:color w:val="000000" w:themeColor="text1"/>
                <w:sz w:val="21"/>
                <w:szCs w:val="21"/>
              </w:rPr>
            </w:pPr>
          </w:p>
        </w:tc>
      </w:tr>
      <w:tr w:rsidR="00970B51" w:rsidRPr="00970B51">
        <w:trPr>
          <w:trHeight w:val="794"/>
        </w:trPr>
        <w:tc>
          <w:tcPr>
            <w:tcW w:w="296"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w:t>
            </w:r>
          </w:p>
        </w:tc>
        <w:tc>
          <w:tcPr>
            <w:tcW w:w="598" w:type="pct"/>
            <w:shd w:val="clear" w:color="auto" w:fill="auto"/>
            <w:vAlign w:val="center"/>
          </w:tcPr>
          <w:p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创新创业</w:t>
            </w:r>
          </w:p>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heme="minorEastAsia" w:hint="eastAsia"/>
                <w:color w:val="000000" w:themeColor="text1"/>
                <w:sz w:val="21"/>
                <w:szCs w:val="21"/>
                <w:lang w:eastAsia="zh-Hans"/>
              </w:rPr>
              <w:t>项目培育</w:t>
            </w:r>
          </w:p>
        </w:tc>
        <w:tc>
          <w:tcPr>
            <w:tcW w:w="2081" w:type="pct"/>
            <w:shd w:val="clear" w:color="000000" w:fill="FFFFFF"/>
            <w:vAlign w:val="center"/>
          </w:tcPr>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1.协助我校学生创建结构合理的创新创业参赛团队。</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2.针对参赛项目进行指导、鉴别和筛选，协助我校做好2轮校赛（网评筛选、决赛）指导，做好我校创新创业种子项目选拔，至少选出10个重点项目进行培训。</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3.对选拔出的重点项目定制相应指导方案，组织专家评审对校赛决赛项目的评审和优化，选拔出参加省赛的候选项目。</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rPr>
                <w:rFonts w:ascii="仿宋" w:eastAsia="仿宋" w:hAnsi="仿宋" w:cs="Tahoma"/>
                <w:color w:val="000000" w:themeColor="text1"/>
                <w:sz w:val="21"/>
                <w:szCs w:val="21"/>
              </w:rPr>
            </w:pPr>
          </w:p>
        </w:tc>
        <w:tc>
          <w:tcPr>
            <w:tcW w:w="568" w:type="pct"/>
          </w:tcPr>
          <w:p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rsidTr="002D080C">
        <w:trPr>
          <w:trHeight w:val="1788"/>
        </w:trPr>
        <w:tc>
          <w:tcPr>
            <w:tcW w:w="296"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4</w:t>
            </w:r>
          </w:p>
        </w:tc>
        <w:tc>
          <w:tcPr>
            <w:tcW w:w="598" w:type="pct"/>
            <w:shd w:val="clear" w:color="auto" w:fill="auto"/>
            <w:vAlign w:val="center"/>
          </w:tcPr>
          <w:p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备战省赛</w:t>
            </w:r>
          </w:p>
        </w:tc>
        <w:tc>
          <w:tcPr>
            <w:tcW w:w="2081" w:type="pct"/>
            <w:shd w:val="clear" w:color="000000" w:fill="FFFFFF"/>
            <w:vAlign w:val="center"/>
          </w:tcPr>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1.对筛选后参加省赛的创业团队进行专题指导（项目计划书优化、PPT美化设计、财务报表数据优化、路演指导等）。</w:t>
            </w:r>
          </w:p>
          <w:p w:rsidR="00EE1289" w:rsidRPr="00970B51" w:rsidRDefault="00897833" w:rsidP="002D080C">
            <w:pPr>
              <w:spacing w:after="0"/>
              <w:jc w:val="left"/>
              <w:textAlignment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2.对入选项目整体增加相关成果性展示材料，以保证在区赛网络评选环节能够获得评委的肯定，进入路演展示。</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rPr>
                <w:rFonts w:ascii="仿宋" w:eastAsia="仿宋" w:hAnsi="仿宋" w:cs="Tahoma"/>
                <w:color w:val="000000" w:themeColor="text1"/>
                <w:sz w:val="21"/>
                <w:szCs w:val="21"/>
              </w:rPr>
            </w:pPr>
          </w:p>
        </w:tc>
        <w:tc>
          <w:tcPr>
            <w:tcW w:w="568" w:type="pct"/>
          </w:tcPr>
          <w:p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trPr>
          <w:trHeight w:val="794"/>
        </w:trPr>
        <w:tc>
          <w:tcPr>
            <w:tcW w:w="296"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5</w:t>
            </w:r>
          </w:p>
        </w:tc>
        <w:tc>
          <w:tcPr>
            <w:tcW w:w="598" w:type="pct"/>
            <w:shd w:val="clear" w:color="auto" w:fill="auto"/>
            <w:vAlign w:val="center"/>
          </w:tcPr>
          <w:p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项目指导</w:t>
            </w:r>
          </w:p>
        </w:tc>
        <w:tc>
          <w:tcPr>
            <w:tcW w:w="2081" w:type="pct"/>
            <w:shd w:val="clear" w:color="000000" w:fill="FFFFFF"/>
            <w:vAlign w:val="center"/>
          </w:tcPr>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组织一场由5-7名历届创业大赛评审经验的创业导师进行项目打磨、包装和优化。</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rPr>
                <w:rFonts w:ascii="仿宋" w:eastAsia="仿宋" w:hAnsi="仿宋" w:cs="Tahoma"/>
                <w:color w:val="000000" w:themeColor="text1"/>
                <w:sz w:val="21"/>
                <w:szCs w:val="21"/>
              </w:rPr>
            </w:pPr>
          </w:p>
        </w:tc>
        <w:tc>
          <w:tcPr>
            <w:tcW w:w="568" w:type="pct"/>
          </w:tcPr>
          <w:p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trPr>
          <w:trHeight w:val="794"/>
        </w:trPr>
        <w:tc>
          <w:tcPr>
            <w:tcW w:w="296"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6</w:t>
            </w:r>
          </w:p>
        </w:tc>
        <w:tc>
          <w:tcPr>
            <w:tcW w:w="598" w:type="pct"/>
            <w:shd w:val="clear" w:color="auto" w:fill="auto"/>
            <w:vAlign w:val="center"/>
          </w:tcPr>
          <w:p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冲刺国赛</w:t>
            </w:r>
          </w:p>
        </w:tc>
        <w:tc>
          <w:tcPr>
            <w:tcW w:w="2081" w:type="pct"/>
            <w:shd w:val="clear" w:color="000000" w:fill="FFFFFF"/>
            <w:vAlign w:val="center"/>
          </w:tcPr>
          <w:p w:rsidR="00EE1289" w:rsidRPr="00970B51" w:rsidRDefault="00897833">
            <w:pPr>
              <w:pStyle w:val="af1"/>
              <w:widowControl/>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1</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解读国赛规程，对学生国赛备赛提供独家指导</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协助参赛团队做好参赛准备。</w:t>
            </w:r>
          </w:p>
          <w:p w:rsidR="00EE1289" w:rsidRPr="00970B51" w:rsidRDefault="00897833">
            <w:pPr>
              <w:pStyle w:val="af1"/>
              <w:widowControl/>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2</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有针对性地制定国赛备赛指导方案，强化技能操作训练。</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heme="minorEastAsia" w:hint="eastAsia"/>
                <w:color w:val="000000" w:themeColor="text1"/>
                <w:sz w:val="21"/>
                <w:szCs w:val="21"/>
                <w:lang w:eastAsia="zh-Hans"/>
              </w:rPr>
              <w:lastRenderedPageBreak/>
              <w:t>3</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匹配现场版路演PPT，指导项目团队精炼、优化路演稿的文字内容</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提高参赛选手综合素质以及临场应变能力。</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lastRenderedPageBreak/>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0"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rPr>
                <w:rFonts w:ascii="仿宋" w:eastAsia="仿宋" w:hAnsi="仿宋" w:cs="Tahoma"/>
                <w:color w:val="000000" w:themeColor="text1"/>
                <w:sz w:val="21"/>
                <w:szCs w:val="21"/>
              </w:rPr>
            </w:pPr>
          </w:p>
        </w:tc>
        <w:tc>
          <w:tcPr>
            <w:tcW w:w="568" w:type="pct"/>
          </w:tcPr>
          <w:p w:rsidR="00EE1289" w:rsidRPr="00970B51" w:rsidRDefault="00EE1289">
            <w:pPr>
              <w:spacing w:after="0" w:line="240" w:lineRule="auto"/>
              <w:rPr>
                <w:rFonts w:ascii="仿宋" w:eastAsia="仿宋" w:hAnsi="仿宋" w:cs="Tahoma"/>
                <w:color w:val="000000" w:themeColor="text1"/>
                <w:sz w:val="21"/>
                <w:szCs w:val="21"/>
              </w:rPr>
            </w:pPr>
          </w:p>
        </w:tc>
      </w:tr>
    </w:tbl>
    <w:p w:rsidR="00EE1289" w:rsidRPr="00970B51" w:rsidRDefault="00897833">
      <w:pPr>
        <w:spacing w:line="40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注：</w:t>
      </w:r>
    </w:p>
    <w:p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校级选拔赛期间，为我校提供基础平台服务，包括赛事管理、赛程监管、评审分配等相关服务，打造全方位、高效的比赛环节，提供专业性的技术支撑。</w:t>
      </w:r>
    </w:p>
    <w:p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为我校提供服务期间，培训专家到校指导、评审的往返差旅食宿自行解决。</w:t>
      </w:r>
    </w:p>
    <w:p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支付金额将按照实际比赛获奖等级支付。</w:t>
      </w:r>
      <w:bookmarkStart w:id="54" w:name="_GoBack"/>
      <w:bookmarkEnd w:id="54"/>
    </w:p>
    <w:p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如获得国家级奖项，将按照相应等级进行奖励。在国赛获奖名单公布15个工作日内，按国家级铜奖项目5万元/项（伍万元整）；国家级银奖20万元/项（贰拾万元整）；国家级金奖40万元/项（肆拾万元整）支付作为国家阶段培育指导费。</w:t>
      </w:r>
    </w:p>
    <w:p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参与人所投商品需要提供品牌、规格型号等真实详细信息，禁止复制采购人所提供的参考参数。</w:t>
      </w:r>
    </w:p>
    <w:p w:rsidR="00EE1289" w:rsidRPr="00970B51" w:rsidRDefault="00897833">
      <w:pPr>
        <w:numPr>
          <w:ilvl w:val="0"/>
          <w:numId w:val="6"/>
        </w:numPr>
        <w:spacing w:after="0" w:line="440" w:lineRule="exact"/>
        <w:rPr>
          <w:rFonts w:ascii="仿宋" w:eastAsia="仿宋" w:hAnsi="仿宋"/>
          <w:bCs/>
          <w:color w:val="000000" w:themeColor="text1"/>
          <w:sz w:val="24"/>
          <w:szCs w:val="24"/>
        </w:rPr>
      </w:pPr>
      <w:r w:rsidRPr="00970B51">
        <w:rPr>
          <w:rFonts w:ascii="仿宋" w:eastAsia="仿宋" w:hAnsi="仿宋" w:hint="eastAsia"/>
          <w:bCs/>
          <w:color w:val="000000" w:themeColor="text1"/>
          <w:sz w:val="24"/>
          <w:szCs w:val="24"/>
        </w:rPr>
        <w:t>参与人所投商品报价应包含税费、运输费、整体实施费、售后服务等一切费用。</w:t>
      </w:r>
    </w:p>
    <w:p w:rsidR="00EE1289" w:rsidRPr="00970B51" w:rsidRDefault="00897833">
      <w:pPr>
        <w:rPr>
          <w:rFonts w:ascii="仿宋" w:eastAsia="仿宋" w:hAnsi="仿宋"/>
          <w:b/>
          <w:color w:val="000000" w:themeColor="text1"/>
          <w:sz w:val="36"/>
          <w:szCs w:val="36"/>
        </w:rPr>
        <w:sectPr w:rsidR="00EE1289" w:rsidRPr="00970B51">
          <w:headerReference w:type="default" r:id="rId12"/>
          <w:headerReference w:type="first" r:id="rId13"/>
          <w:pgSz w:w="11906" w:h="16838"/>
          <w:pgMar w:top="1440" w:right="1133" w:bottom="1440" w:left="993" w:header="851" w:footer="227" w:gutter="0"/>
          <w:cols w:space="425"/>
          <w:titlePg/>
          <w:docGrid w:type="lines" w:linePitch="312"/>
        </w:sectPr>
      </w:pPr>
      <w:r w:rsidRPr="00970B51">
        <w:rPr>
          <w:rFonts w:ascii="仿宋" w:eastAsia="仿宋" w:hAnsi="仿宋"/>
          <w:b/>
          <w:color w:val="000000" w:themeColor="text1"/>
          <w:sz w:val="36"/>
          <w:szCs w:val="36"/>
        </w:rPr>
        <w:br w:type="page"/>
      </w:r>
    </w:p>
    <w:p w:rsidR="00EE1289" w:rsidRPr="00970B51" w:rsidRDefault="00897833">
      <w:pPr>
        <w:spacing w:after="0" w:line="800" w:lineRule="exact"/>
        <w:jc w:val="center"/>
        <w:rPr>
          <w:rFonts w:ascii="仿宋" w:eastAsia="仿宋" w:hAnsi="仿宋"/>
          <w:b/>
          <w:color w:val="000000" w:themeColor="text1"/>
          <w:sz w:val="44"/>
          <w:szCs w:val="44"/>
        </w:rPr>
      </w:pPr>
      <w:r w:rsidRPr="00970B51">
        <w:rPr>
          <w:rFonts w:ascii="仿宋" w:eastAsia="仿宋" w:hAnsi="仿宋" w:hint="eastAsia"/>
          <w:b/>
          <w:color w:val="000000" w:themeColor="text1"/>
          <w:sz w:val="44"/>
          <w:szCs w:val="44"/>
        </w:rPr>
        <w:lastRenderedPageBreak/>
        <w:t>重庆外语外事学院</w:t>
      </w:r>
      <w:r w:rsidRPr="00970B51">
        <w:rPr>
          <w:noProof/>
          <w:color w:val="000000" w:themeColor="text1"/>
        </w:rPr>
        <w:drawing>
          <wp:anchor distT="0" distB="0" distL="114300" distR="114300" simplePos="0" relativeHeight="251660288" behindDoc="0" locked="0" layoutInCell="1" allowOverlap="1">
            <wp:simplePos x="0" y="0"/>
            <wp:positionH relativeFrom="column">
              <wp:posOffset>-7620</wp:posOffset>
            </wp:positionH>
            <wp:positionV relativeFrom="paragraph">
              <wp:posOffset>201930</wp:posOffset>
            </wp:positionV>
            <wp:extent cx="5941060" cy="1324610"/>
            <wp:effectExtent l="0" t="0" r="2540" b="8890"/>
            <wp:wrapSquare wrapText="bothSides"/>
            <wp:docPr id="7" name="图片 7"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文本&#10;&#10;低可信度描述已自动生成"/>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Pr="00970B51">
        <w:rPr>
          <w:rFonts w:ascii="仿宋" w:eastAsia="仿宋" w:hAnsi="仿宋" w:hint="eastAsia"/>
          <w:b/>
          <w:color w:val="000000" w:themeColor="text1"/>
          <w:sz w:val="44"/>
          <w:szCs w:val="44"/>
        </w:rPr>
        <w:t>双创竞赛项目辅导服务</w:t>
      </w:r>
    </w:p>
    <w:p w:rsidR="00EE1289" w:rsidRPr="00970B51" w:rsidRDefault="00897833">
      <w:pPr>
        <w:spacing w:after="0" w:line="800" w:lineRule="exact"/>
        <w:jc w:val="center"/>
        <w:rPr>
          <w:rFonts w:ascii="仿宋" w:eastAsia="仿宋" w:hAnsi="仿宋"/>
          <w:b/>
          <w:color w:val="000000" w:themeColor="text1"/>
          <w:sz w:val="44"/>
          <w:szCs w:val="44"/>
        </w:rPr>
      </w:pPr>
      <w:r w:rsidRPr="00970B51">
        <w:rPr>
          <w:rFonts w:ascii="仿宋" w:eastAsia="仿宋" w:hAnsi="仿宋" w:hint="eastAsia"/>
          <w:b/>
          <w:color w:val="000000" w:themeColor="text1"/>
          <w:sz w:val="44"/>
          <w:szCs w:val="44"/>
        </w:rPr>
        <w:t>采购项目</w:t>
      </w:r>
    </w:p>
    <w:p w:rsidR="00EE1289" w:rsidRPr="00970B51" w:rsidRDefault="00EE1289">
      <w:pPr>
        <w:spacing w:line="580" w:lineRule="exact"/>
        <w:jc w:val="center"/>
        <w:rPr>
          <w:rFonts w:ascii="仿宋" w:eastAsia="仿宋" w:hAnsi="仿宋"/>
          <w:b/>
          <w:color w:val="000000" w:themeColor="text1"/>
          <w:sz w:val="52"/>
          <w:szCs w:val="52"/>
        </w:rPr>
      </w:pPr>
    </w:p>
    <w:p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报</w:t>
      </w:r>
    </w:p>
    <w:p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价</w:t>
      </w:r>
    </w:p>
    <w:p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响</w:t>
      </w:r>
    </w:p>
    <w:p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应</w:t>
      </w:r>
    </w:p>
    <w:p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文</w:t>
      </w:r>
    </w:p>
    <w:p w:rsidR="00EE1289" w:rsidRPr="00970B51" w:rsidRDefault="00897833">
      <w:pPr>
        <w:spacing w:line="580" w:lineRule="exact"/>
        <w:jc w:val="center"/>
        <w:rPr>
          <w:rFonts w:ascii="仿宋" w:eastAsia="仿宋" w:hAnsi="仿宋"/>
          <w:b/>
          <w:color w:val="000000" w:themeColor="text1"/>
          <w:sz w:val="52"/>
          <w:szCs w:val="52"/>
        </w:rPr>
      </w:pPr>
      <w:r w:rsidRPr="00970B51">
        <w:rPr>
          <w:rFonts w:ascii="仿宋" w:eastAsia="仿宋" w:hAnsi="仿宋" w:hint="eastAsia"/>
          <w:b/>
          <w:color w:val="000000" w:themeColor="text1"/>
          <w:sz w:val="52"/>
          <w:szCs w:val="52"/>
        </w:rPr>
        <w:t>件</w:t>
      </w:r>
    </w:p>
    <w:p w:rsidR="00EE1289" w:rsidRPr="00970B51" w:rsidRDefault="00EE1289">
      <w:pPr>
        <w:spacing w:line="580" w:lineRule="exact"/>
        <w:jc w:val="center"/>
        <w:rPr>
          <w:rFonts w:ascii="仿宋" w:eastAsia="仿宋" w:hAnsi="仿宋"/>
          <w:b/>
          <w:color w:val="000000" w:themeColor="text1"/>
          <w:sz w:val="72"/>
          <w:szCs w:val="72"/>
        </w:rPr>
      </w:pPr>
    </w:p>
    <w:p w:rsidR="00EE1289" w:rsidRPr="00970B51" w:rsidRDefault="00EE1289">
      <w:pPr>
        <w:spacing w:line="580" w:lineRule="exact"/>
        <w:jc w:val="center"/>
        <w:rPr>
          <w:rFonts w:ascii="仿宋" w:eastAsia="仿宋" w:hAnsi="仿宋"/>
          <w:b/>
          <w:color w:val="000000" w:themeColor="text1"/>
          <w:sz w:val="72"/>
          <w:szCs w:val="72"/>
        </w:rPr>
      </w:pPr>
    </w:p>
    <w:p w:rsidR="00EE1289" w:rsidRPr="00970B51" w:rsidRDefault="00897833">
      <w:pPr>
        <w:spacing w:line="500" w:lineRule="exact"/>
        <w:ind w:firstLineChars="645" w:firstLine="2331"/>
        <w:rPr>
          <w:rFonts w:ascii="仿宋" w:eastAsia="仿宋" w:hAnsi="仿宋"/>
          <w:b/>
          <w:color w:val="000000" w:themeColor="text1"/>
          <w:sz w:val="36"/>
          <w:szCs w:val="36"/>
        </w:rPr>
      </w:pPr>
      <w:r w:rsidRPr="00970B51">
        <w:rPr>
          <w:rFonts w:ascii="仿宋" w:eastAsia="仿宋" w:hAnsi="仿宋" w:hint="eastAsia"/>
          <w:b/>
          <w:color w:val="000000" w:themeColor="text1"/>
          <w:sz w:val="36"/>
          <w:szCs w:val="36"/>
        </w:rPr>
        <w:t>参与人名称（公司全称）：</w:t>
      </w:r>
      <w:r w:rsidRPr="00970B51">
        <w:rPr>
          <w:rFonts w:ascii="仿宋" w:eastAsia="仿宋" w:hAnsi="仿宋"/>
          <w:b/>
          <w:color w:val="000000" w:themeColor="text1"/>
          <w:sz w:val="36"/>
          <w:szCs w:val="36"/>
        </w:rPr>
        <w:t>XXXX</w:t>
      </w:r>
    </w:p>
    <w:p w:rsidR="00EE1289" w:rsidRPr="00970B51" w:rsidRDefault="00897833">
      <w:pPr>
        <w:spacing w:line="500" w:lineRule="exact"/>
        <w:ind w:firstLineChars="645" w:firstLine="2331"/>
        <w:rPr>
          <w:rFonts w:ascii="仿宋" w:eastAsia="仿宋" w:hAnsi="仿宋"/>
          <w:b/>
          <w:color w:val="000000" w:themeColor="text1"/>
          <w:sz w:val="36"/>
          <w:szCs w:val="36"/>
        </w:rPr>
      </w:pPr>
      <w:r w:rsidRPr="00970B51">
        <w:rPr>
          <w:rFonts w:ascii="仿宋" w:eastAsia="仿宋" w:hAnsi="仿宋" w:hint="eastAsia"/>
          <w:b/>
          <w:color w:val="000000" w:themeColor="text1"/>
          <w:sz w:val="36"/>
          <w:szCs w:val="36"/>
        </w:rPr>
        <w:t>参与人授权代表：X</w:t>
      </w:r>
      <w:r w:rsidRPr="00970B51">
        <w:rPr>
          <w:rFonts w:ascii="仿宋" w:eastAsia="仿宋" w:hAnsi="仿宋"/>
          <w:b/>
          <w:color w:val="000000" w:themeColor="text1"/>
          <w:sz w:val="36"/>
          <w:szCs w:val="36"/>
        </w:rPr>
        <w:t>XXX</w:t>
      </w:r>
    </w:p>
    <w:p w:rsidR="00EE1289" w:rsidRPr="00970B51" w:rsidRDefault="00EE1289">
      <w:pPr>
        <w:rPr>
          <w:rFonts w:ascii="仿宋" w:eastAsia="仿宋" w:hAnsi="仿宋"/>
          <w:b/>
          <w:bCs/>
          <w:color w:val="000000" w:themeColor="text1"/>
          <w:sz w:val="30"/>
          <w:szCs w:val="30"/>
        </w:rPr>
      </w:pPr>
    </w:p>
    <w:p w:rsidR="00EE1289" w:rsidRPr="00970B51" w:rsidRDefault="00897833">
      <w:pPr>
        <w:jc w:val="center"/>
        <w:rPr>
          <w:rFonts w:ascii="仿宋" w:eastAsia="仿宋" w:hAnsi="仿宋"/>
          <w:b/>
          <w:bCs/>
          <w:color w:val="000000" w:themeColor="text1"/>
          <w:sz w:val="30"/>
          <w:szCs w:val="30"/>
        </w:rPr>
      </w:pPr>
      <w:r w:rsidRPr="00970B51">
        <w:rPr>
          <w:rFonts w:ascii="仿宋" w:eastAsia="仿宋" w:hAnsi="仿宋" w:hint="eastAsia"/>
          <w:b/>
          <w:bCs/>
          <w:color w:val="000000" w:themeColor="text1"/>
          <w:sz w:val="30"/>
          <w:szCs w:val="30"/>
        </w:rPr>
        <w:t>此封面应作为报价响应文件封面</w:t>
      </w:r>
    </w:p>
    <w:p w:rsidR="00EE1289" w:rsidRPr="00970B51" w:rsidRDefault="00EE1289">
      <w:pPr>
        <w:rPr>
          <w:rFonts w:ascii="仿宋" w:eastAsia="仿宋" w:hAnsi="仿宋"/>
          <w:b/>
          <w:bCs/>
          <w:color w:val="000000" w:themeColor="text1"/>
          <w:sz w:val="30"/>
          <w:szCs w:val="30"/>
        </w:rPr>
        <w:sectPr w:rsidR="00EE1289" w:rsidRPr="00970B51">
          <w:headerReference w:type="default" r:id="rId14"/>
          <w:headerReference w:type="first" r:id="rId15"/>
          <w:type w:val="continuous"/>
          <w:pgSz w:w="11906" w:h="16838"/>
          <w:pgMar w:top="1440" w:right="1416" w:bottom="1440" w:left="1134" w:header="851" w:footer="227" w:gutter="0"/>
          <w:cols w:space="425"/>
          <w:titlePg/>
          <w:docGrid w:type="lines" w:linePitch="312"/>
        </w:sectPr>
      </w:pPr>
    </w:p>
    <w:p w:rsidR="00EE1289" w:rsidRPr="00970B51" w:rsidRDefault="00EE1289">
      <w:pPr>
        <w:outlineLvl w:val="1"/>
        <w:rPr>
          <w:rFonts w:ascii="仿宋" w:eastAsia="仿宋" w:hAnsi="仿宋"/>
          <w:b/>
          <w:bCs/>
          <w:color w:val="000000" w:themeColor="text1"/>
          <w:sz w:val="24"/>
          <w:szCs w:val="24"/>
        </w:rPr>
      </w:pPr>
    </w:p>
    <w:p w:rsidR="00EE1289" w:rsidRPr="00970B51" w:rsidRDefault="00897833">
      <w:pPr>
        <w:jc w:val="center"/>
        <w:outlineLvl w:val="1"/>
        <w:rPr>
          <w:rFonts w:ascii="仿宋" w:eastAsia="仿宋" w:hAnsi="仿宋"/>
          <w:b/>
          <w:bCs/>
          <w:color w:val="000000" w:themeColor="text1"/>
          <w:sz w:val="24"/>
          <w:szCs w:val="24"/>
        </w:rPr>
      </w:pPr>
      <w:r w:rsidRPr="00970B51">
        <w:rPr>
          <w:rFonts w:ascii="仿宋" w:eastAsia="仿宋" w:hAnsi="仿宋" w:hint="eastAsia"/>
          <w:b/>
          <w:bCs/>
          <w:color w:val="000000" w:themeColor="text1"/>
          <w:sz w:val="24"/>
          <w:szCs w:val="24"/>
        </w:rPr>
        <w:lastRenderedPageBreak/>
        <w:t>1、询价响应函</w:t>
      </w:r>
    </w:p>
    <w:p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致：重庆外语外事学院</w:t>
      </w:r>
    </w:p>
    <w:p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根据贵学校编号为</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 项目名称为</w:t>
      </w:r>
      <w:r w:rsidRPr="00970B51">
        <w:rPr>
          <w:rFonts w:ascii="仿宋" w:eastAsia="仿宋" w:hAnsi="仿宋" w:hint="eastAsia"/>
          <w:color w:val="000000" w:themeColor="text1"/>
          <w:sz w:val="24"/>
          <w:szCs w:val="24"/>
          <w:u w:val="single"/>
        </w:rPr>
        <w:t xml:space="preserve">     </w:t>
      </w:r>
      <w:r w:rsidRPr="00970B51">
        <w:rPr>
          <w:rFonts w:ascii="仿宋" w:eastAsia="仿宋" w:hAnsi="仿宋"/>
          <w:color w:val="000000" w:themeColor="text1"/>
          <w:sz w:val="24"/>
          <w:szCs w:val="24"/>
          <w:u w:val="single"/>
        </w:rPr>
        <w:t xml:space="preserve">  </w:t>
      </w:r>
      <w:r w:rsidRPr="00970B51">
        <w:rPr>
          <w:rFonts w:ascii="仿宋" w:eastAsia="仿宋" w:hAnsi="仿宋" w:hint="eastAsia"/>
          <w:color w:val="000000" w:themeColor="text1"/>
          <w:sz w:val="24"/>
          <w:szCs w:val="24"/>
        </w:rPr>
        <w:t>的公开询价邀请，本签字代表</w:t>
      </w:r>
      <w:r w:rsidRPr="00970B51">
        <w:rPr>
          <w:rFonts w:ascii="仿宋" w:eastAsia="仿宋" w:hAnsi="仿宋" w:hint="eastAsia"/>
          <w:color w:val="000000" w:themeColor="text1"/>
          <w:sz w:val="24"/>
          <w:szCs w:val="24"/>
          <w:u w:val="single"/>
        </w:rPr>
        <w:t xml:space="preserve"> </w:t>
      </w:r>
      <w:r w:rsidRPr="00970B51">
        <w:rPr>
          <w:rFonts w:ascii="仿宋" w:eastAsia="仿宋" w:hAnsi="仿宋"/>
          <w:color w:val="000000" w:themeColor="text1"/>
          <w:sz w:val="24"/>
          <w:szCs w:val="24"/>
          <w:u w:val="single"/>
        </w:rPr>
        <w:t xml:space="preserve">        </w:t>
      </w:r>
      <w:r w:rsidRPr="00970B51">
        <w:rPr>
          <w:rFonts w:ascii="仿宋" w:eastAsia="仿宋" w:hAnsi="仿宋" w:hint="eastAsia"/>
          <w:color w:val="000000" w:themeColor="text1"/>
          <w:sz w:val="24"/>
          <w:szCs w:val="24"/>
        </w:rPr>
        <w:t>（全名、职务）正式授权并代表我方</w:t>
      </w:r>
      <w:r w:rsidRPr="00970B51">
        <w:rPr>
          <w:rFonts w:ascii="仿宋" w:eastAsia="仿宋" w:hAnsi="仿宋" w:hint="eastAsia"/>
          <w:color w:val="000000" w:themeColor="text1"/>
          <w:sz w:val="24"/>
          <w:szCs w:val="24"/>
          <w:u w:val="single"/>
        </w:rPr>
        <w:t xml:space="preserve"> </w:t>
      </w:r>
      <w:r w:rsidRPr="00970B51">
        <w:rPr>
          <w:rFonts w:ascii="仿宋" w:eastAsia="仿宋" w:hAnsi="仿宋"/>
          <w:color w:val="000000" w:themeColor="text1"/>
          <w:sz w:val="24"/>
          <w:szCs w:val="24"/>
          <w:u w:val="single"/>
        </w:rPr>
        <w:t xml:space="preserve">             </w:t>
      </w:r>
      <w:r w:rsidRPr="00970B51">
        <w:rPr>
          <w:rFonts w:ascii="仿宋" w:eastAsia="仿宋" w:hAnsi="仿宋" w:hint="eastAsia"/>
          <w:color w:val="000000" w:themeColor="text1"/>
          <w:sz w:val="24"/>
          <w:szCs w:val="24"/>
        </w:rPr>
        <w:t>（参与人公司名称）提交下述文件。</w:t>
      </w:r>
    </w:p>
    <w:p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w:t>
      </w:r>
      <w:r w:rsidRPr="00970B51">
        <w:rPr>
          <w:rFonts w:ascii="仿宋" w:eastAsia="仿宋" w:hAnsi="仿宋"/>
          <w:color w:val="000000" w:themeColor="text1"/>
          <w:sz w:val="24"/>
          <w:szCs w:val="24"/>
        </w:rPr>
        <w:t>1</w:t>
      </w:r>
      <w:r w:rsidRPr="00970B51">
        <w:rPr>
          <w:rFonts w:ascii="仿宋" w:eastAsia="仿宋" w:hAnsi="仿宋" w:hint="eastAsia"/>
          <w:color w:val="000000" w:themeColor="text1"/>
          <w:sz w:val="24"/>
          <w:szCs w:val="24"/>
        </w:rPr>
        <w:t>) 报价一览表</w:t>
      </w:r>
    </w:p>
    <w:p w:rsidR="00EE1289" w:rsidRPr="00970B51" w:rsidRDefault="00897833">
      <w:pPr>
        <w:spacing w:after="0" w:line="480" w:lineRule="exact"/>
        <w:ind w:firstLineChars="152" w:firstLine="365"/>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w:t>
      </w:r>
      <w:r w:rsidRPr="00970B51">
        <w:rPr>
          <w:rFonts w:ascii="仿宋" w:eastAsia="仿宋" w:hAnsi="仿宋"/>
          <w:color w:val="000000" w:themeColor="text1"/>
          <w:sz w:val="24"/>
          <w:szCs w:val="24"/>
        </w:rPr>
        <w:t>2</w:t>
      </w:r>
      <w:r w:rsidRPr="00970B51">
        <w:rPr>
          <w:rFonts w:ascii="仿宋" w:eastAsia="仿宋" w:hAnsi="仿宋" w:hint="eastAsia"/>
          <w:color w:val="000000" w:themeColor="text1"/>
          <w:sz w:val="24"/>
          <w:szCs w:val="24"/>
        </w:rPr>
        <w:t>) 参与人资质证明</w:t>
      </w:r>
    </w:p>
    <w:p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据此函，签字代表宣布同意如下：</w:t>
      </w:r>
    </w:p>
    <w:p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970B51">
        <w:rPr>
          <w:rFonts w:ascii="仿宋" w:eastAsia="仿宋" w:hAnsi="仿宋" w:hint="eastAsia"/>
          <w:color w:val="000000" w:themeColor="text1"/>
          <w:sz w:val="24"/>
          <w:szCs w:val="24"/>
          <w:u w:val="single"/>
        </w:rPr>
        <w:t xml:space="preserve">  </w:t>
      </w:r>
      <w:r w:rsidRPr="00970B51">
        <w:rPr>
          <w:rFonts w:ascii="仿宋" w:eastAsia="仿宋" w:hAnsi="仿宋"/>
          <w:color w:val="000000" w:themeColor="text1"/>
          <w:sz w:val="24"/>
          <w:szCs w:val="24"/>
          <w:u w:val="single"/>
        </w:rPr>
        <w:t xml:space="preserve">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，即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（中文表述），交货期为</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 天</w:t>
      </w:r>
      <w:r w:rsidRPr="00970B51">
        <w:rPr>
          <w:rFonts w:ascii="仿宋" w:eastAsia="仿宋" w:hAnsi="仿宋"/>
          <w:color w:val="000000" w:themeColor="text1"/>
          <w:sz w:val="24"/>
          <w:szCs w:val="24"/>
        </w:rPr>
        <w:t xml:space="preserve"> </w:t>
      </w:r>
      <w:r w:rsidRPr="00970B51">
        <w:rPr>
          <w:rFonts w:ascii="仿宋" w:eastAsia="仿宋" w:hAnsi="仿宋" w:hint="eastAsia"/>
          <w:color w:val="000000" w:themeColor="text1"/>
          <w:sz w:val="24"/>
          <w:szCs w:val="24"/>
        </w:rPr>
        <w:t>。</w:t>
      </w:r>
    </w:p>
    <w:p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EE1289" w:rsidRPr="00970B51" w:rsidRDefault="00897833">
      <w:pPr>
        <w:spacing w:after="0" w:line="48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    4.同意按公开询价文件的规定履行合同责任和义务。</w:t>
      </w:r>
    </w:p>
    <w:p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color w:val="000000" w:themeColor="text1"/>
          <w:sz w:val="24"/>
          <w:szCs w:val="24"/>
        </w:rPr>
        <w:t>5</w:t>
      </w:r>
      <w:r w:rsidRPr="00970B51">
        <w:rPr>
          <w:rFonts w:ascii="仿宋" w:eastAsia="仿宋" w:hAnsi="仿宋" w:hint="eastAsia"/>
          <w:color w:val="000000" w:themeColor="text1"/>
          <w:sz w:val="24"/>
          <w:szCs w:val="24"/>
        </w:rPr>
        <w:t>.同意提供按照贵方可能要求的与其公开询价有关的一切数据或资料</w:t>
      </w:r>
    </w:p>
    <w:p w:rsidR="00EE1289" w:rsidRPr="00970B51" w:rsidRDefault="00897833">
      <w:pPr>
        <w:spacing w:after="0" w:line="480" w:lineRule="exact"/>
        <w:ind w:firstLineChars="200" w:firstLine="480"/>
        <w:rPr>
          <w:rFonts w:ascii="仿宋" w:eastAsia="仿宋" w:hAnsi="仿宋"/>
          <w:color w:val="000000" w:themeColor="text1"/>
          <w:sz w:val="24"/>
          <w:szCs w:val="24"/>
        </w:rPr>
      </w:pPr>
      <w:r w:rsidRPr="00970B51">
        <w:rPr>
          <w:rFonts w:ascii="仿宋" w:eastAsia="仿宋" w:hAnsi="仿宋"/>
          <w:color w:val="000000" w:themeColor="text1"/>
          <w:sz w:val="24"/>
          <w:szCs w:val="24"/>
        </w:rPr>
        <w:t>6.</w:t>
      </w:r>
      <w:r w:rsidRPr="00970B51">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EE1289" w:rsidRPr="00970B51" w:rsidRDefault="00EE1289">
      <w:pPr>
        <w:spacing w:after="0" w:line="480" w:lineRule="exact"/>
        <w:ind w:firstLineChars="200" w:firstLine="480"/>
        <w:rPr>
          <w:rFonts w:ascii="仿宋" w:eastAsia="仿宋" w:hAnsi="仿宋"/>
          <w:color w:val="000000" w:themeColor="text1"/>
          <w:sz w:val="24"/>
          <w:szCs w:val="24"/>
        </w:rPr>
      </w:pPr>
    </w:p>
    <w:p w:rsidR="00EE1289" w:rsidRPr="00970B51" w:rsidRDefault="00897833">
      <w:pPr>
        <w:spacing w:after="0" w:line="480" w:lineRule="exact"/>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 xml:space="preserve">      </w:t>
      </w:r>
    </w:p>
    <w:p w:rsidR="00EE1289" w:rsidRPr="00970B51" w:rsidRDefault="00897833">
      <w:pPr>
        <w:spacing w:after="0" w:line="480" w:lineRule="exact"/>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 xml:space="preserve">      </w:t>
      </w:r>
    </w:p>
    <w:p w:rsidR="00EE1289" w:rsidRPr="00970B51" w:rsidRDefault="00897833">
      <w:pPr>
        <w:spacing w:after="0" w:line="480" w:lineRule="exact"/>
        <w:ind w:leftChars="129" w:left="284" w:firstLineChars="101" w:firstLine="242"/>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参与人（公司全称并加盖公章）：</w:t>
      </w:r>
      <w:r w:rsidRPr="00970B51">
        <w:rPr>
          <w:rFonts w:ascii="仿宋" w:eastAsia="仿宋" w:hAnsi="仿宋" w:hint="eastAsia"/>
          <w:color w:val="000000" w:themeColor="text1"/>
          <w:sz w:val="24"/>
          <w:szCs w:val="24"/>
          <w:u w:val="single"/>
        </w:rPr>
        <w:t xml:space="preserve">                       </w:t>
      </w:r>
    </w:p>
    <w:p w:rsidR="00EE1289" w:rsidRPr="00970B51" w:rsidRDefault="00897833">
      <w:pPr>
        <w:spacing w:after="0" w:line="480" w:lineRule="exact"/>
        <w:ind w:leftChars="129" w:left="284" w:firstLineChars="101" w:firstLine="242"/>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 xml:space="preserve">参与人授权代表签字： </w:t>
      </w:r>
      <w:r w:rsidRPr="00970B51">
        <w:rPr>
          <w:rFonts w:ascii="仿宋" w:eastAsia="仿宋" w:hAnsi="仿宋" w:hint="eastAsia"/>
          <w:color w:val="000000" w:themeColor="text1"/>
          <w:sz w:val="24"/>
          <w:szCs w:val="24"/>
          <w:u w:val="single"/>
        </w:rPr>
        <w:t xml:space="preserve">                </w:t>
      </w:r>
    </w:p>
    <w:p w:rsidR="00EE1289" w:rsidRPr="00970B51" w:rsidRDefault="00897833">
      <w:pPr>
        <w:spacing w:after="0" w:line="480" w:lineRule="exact"/>
        <w:ind w:leftChars="129" w:left="284" w:firstLineChars="101" w:firstLine="242"/>
        <w:rPr>
          <w:rFonts w:ascii="仿宋" w:eastAsia="仿宋" w:hAnsi="仿宋"/>
          <w:color w:val="000000" w:themeColor="text1"/>
          <w:sz w:val="24"/>
          <w:szCs w:val="24"/>
          <w:u w:val="single"/>
        </w:rPr>
      </w:pPr>
      <w:r w:rsidRPr="00970B51">
        <w:rPr>
          <w:rFonts w:ascii="仿宋" w:eastAsia="仿宋" w:hAnsi="仿宋" w:hint="eastAsia"/>
          <w:color w:val="000000" w:themeColor="text1"/>
          <w:sz w:val="24"/>
          <w:szCs w:val="24"/>
        </w:rPr>
        <w:t xml:space="preserve">电 </w:t>
      </w:r>
      <w:r w:rsidRPr="00970B51">
        <w:rPr>
          <w:rFonts w:ascii="仿宋" w:eastAsia="仿宋" w:hAnsi="仿宋"/>
          <w:color w:val="000000" w:themeColor="text1"/>
          <w:sz w:val="24"/>
          <w:szCs w:val="24"/>
        </w:rPr>
        <w:t xml:space="preserve"> </w:t>
      </w:r>
      <w:r w:rsidRPr="00970B51">
        <w:rPr>
          <w:rFonts w:ascii="仿宋" w:eastAsia="仿宋" w:hAnsi="仿宋" w:hint="eastAsia"/>
          <w:color w:val="000000" w:themeColor="text1"/>
          <w:sz w:val="24"/>
          <w:szCs w:val="24"/>
        </w:rPr>
        <w:t xml:space="preserve">话：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 </w:t>
      </w:r>
      <w:r w:rsidRPr="00970B51">
        <w:rPr>
          <w:rFonts w:ascii="仿宋" w:eastAsia="仿宋" w:hAnsi="仿宋" w:hint="eastAsia"/>
          <w:b/>
          <w:bCs/>
          <w:color w:val="000000" w:themeColor="text1"/>
          <w:sz w:val="24"/>
          <w:szCs w:val="24"/>
        </w:rPr>
        <w:t>（手机号码）</w:t>
      </w:r>
    </w:p>
    <w:p w:rsidR="00EE1289" w:rsidRPr="00970B51" w:rsidRDefault="00897833">
      <w:pPr>
        <w:pStyle w:val="34"/>
        <w:spacing w:line="480" w:lineRule="exact"/>
        <w:ind w:firstLineChars="200" w:firstLine="480"/>
        <w:jc w:val="left"/>
        <w:outlineLvl w:val="9"/>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 xml:space="preserve">日  期：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年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 xml:space="preserve">月 </w:t>
      </w:r>
      <w:r w:rsidRPr="00970B51">
        <w:rPr>
          <w:rFonts w:ascii="仿宋" w:eastAsia="仿宋" w:hAnsi="仿宋" w:hint="eastAsia"/>
          <w:color w:val="000000" w:themeColor="text1"/>
          <w:sz w:val="24"/>
          <w:szCs w:val="24"/>
          <w:u w:val="single"/>
        </w:rPr>
        <w:t xml:space="preserve">   </w:t>
      </w:r>
      <w:r w:rsidRPr="00970B51">
        <w:rPr>
          <w:rFonts w:ascii="仿宋" w:eastAsia="仿宋" w:hAnsi="仿宋" w:hint="eastAsia"/>
          <w:color w:val="000000" w:themeColor="text1"/>
          <w:sz w:val="24"/>
          <w:szCs w:val="24"/>
        </w:rPr>
        <w:t>日</w:t>
      </w:r>
    </w:p>
    <w:p w:rsidR="00EE1289" w:rsidRPr="00970B51" w:rsidRDefault="00897833">
      <w:pPr>
        <w:rPr>
          <w:rFonts w:ascii="仿宋" w:eastAsia="仿宋" w:hAnsi="仿宋" w:cs="Times New Roman"/>
          <w:color w:val="000000" w:themeColor="text1"/>
          <w:kern w:val="2"/>
          <w:sz w:val="24"/>
          <w:szCs w:val="24"/>
        </w:rPr>
      </w:pPr>
      <w:r w:rsidRPr="00970B51">
        <w:rPr>
          <w:rFonts w:ascii="仿宋" w:eastAsia="仿宋" w:hAnsi="仿宋"/>
          <w:color w:val="000000" w:themeColor="text1"/>
          <w:sz w:val="24"/>
          <w:szCs w:val="24"/>
        </w:rPr>
        <w:br w:type="page"/>
      </w:r>
    </w:p>
    <w:p w:rsidR="00EE1289" w:rsidRPr="00970B51" w:rsidRDefault="00897833">
      <w:pPr>
        <w:jc w:val="center"/>
        <w:outlineLvl w:val="1"/>
        <w:rPr>
          <w:rFonts w:ascii="仿宋" w:eastAsia="仿宋" w:hAnsi="仿宋"/>
          <w:b/>
          <w:bCs/>
          <w:color w:val="000000" w:themeColor="text1"/>
          <w:sz w:val="24"/>
          <w:szCs w:val="24"/>
        </w:rPr>
      </w:pPr>
      <w:r w:rsidRPr="00970B51">
        <w:rPr>
          <w:rFonts w:ascii="仿宋" w:eastAsia="仿宋" w:hAnsi="仿宋"/>
          <w:b/>
          <w:bCs/>
          <w:color w:val="000000" w:themeColor="text1"/>
          <w:sz w:val="24"/>
          <w:szCs w:val="24"/>
        </w:rPr>
        <w:lastRenderedPageBreak/>
        <w:t>2</w:t>
      </w:r>
      <w:r w:rsidRPr="00970B51">
        <w:rPr>
          <w:rFonts w:ascii="仿宋" w:eastAsia="仿宋" w:hAnsi="仿宋" w:hint="eastAsia"/>
          <w:b/>
          <w:bCs/>
          <w:color w:val="000000" w:themeColor="text1"/>
          <w:sz w:val="24"/>
          <w:szCs w:val="24"/>
        </w:rPr>
        <w:t>、报价一览表</w:t>
      </w:r>
    </w:p>
    <w:p w:rsidR="00EE1289" w:rsidRPr="00970B51" w:rsidRDefault="00897833">
      <w:pPr>
        <w:spacing w:line="380" w:lineRule="exact"/>
        <w:ind w:leftChars="67" w:left="147"/>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w:t>
      </w:r>
      <w:r w:rsidRPr="00970B51">
        <w:rPr>
          <w:rFonts w:ascii="仿宋" w:eastAsia="仿宋" w:hAnsi="仿宋" w:hint="eastAsia"/>
          <w:color w:val="000000" w:themeColor="text1"/>
          <w:sz w:val="24"/>
          <w:szCs w:val="24"/>
          <w:lang w:val="zh-CN"/>
        </w:rPr>
        <w:t>（公司全称并加盖公章）</w:t>
      </w:r>
      <w:r w:rsidRPr="00970B51">
        <w:rPr>
          <w:rFonts w:ascii="仿宋" w:eastAsia="仿宋" w:hAnsi="仿宋" w:hint="eastAsia"/>
          <w:color w:val="000000" w:themeColor="text1"/>
          <w:sz w:val="24"/>
          <w:szCs w:val="24"/>
        </w:rPr>
        <w:t xml:space="preserve">                   项目编号：</w:t>
      </w:r>
    </w:p>
    <w:p w:rsidR="00EE1289" w:rsidRPr="00970B51" w:rsidRDefault="00897833">
      <w:pPr>
        <w:spacing w:line="380" w:lineRule="exact"/>
        <w:ind w:leftChars="67" w:left="147"/>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货币单位：</w:t>
      </w:r>
    </w:p>
    <w:tbl>
      <w:tblPr>
        <w:tblW w:w="5534" w:type="pct"/>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235"/>
        <w:gridCol w:w="4305"/>
        <w:gridCol w:w="625"/>
        <w:gridCol w:w="691"/>
        <w:gridCol w:w="850"/>
        <w:gridCol w:w="849"/>
        <w:gridCol w:w="1179"/>
      </w:tblGrid>
      <w:tr w:rsidR="00970B51" w:rsidRPr="00970B51" w:rsidTr="000215F6">
        <w:trPr>
          <w:trHeight w:val="492"/>
        </w:trPr>
        <w:tc>
          <w:tcPr>
            <w:tcW w:w="295"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序号</w:t>
            </w:r>
          </w:p>
        </w:tc>
        <w:tc>
          <w:tcPr>
            <w:tcW w:w="597"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项目名称</w:t>
            </w:r>
          </w:p>
        </w:tc>
        <w:tc>
          <w:tcPr>
            <w:tcW w:w="2081"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规格型号（技术参数）</w:t>
            </w:r>
          </w:p>
        </w:tc>
        <w:tc>
          <w:tcPr>
            <w:tcW w:w="302"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单位</w:t>
            </w:r>
          </w:p>
        </w:tc>
        <w:tc>
          <w:tcPr>
            <w:tcW w:w="334"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数量</w:t>
            </w:r>
          </w:p>
        </w:tc>
        <w:tc>
          <w:tcPr>
            <w:tcW w:w="411"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单价（元）</w:t>
            </w:r>
          </w:p>
        </w:tc>
        <w:tc>
          <w:tcPr>
            <w:tcW w:w="410"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总价（元）</w:t>
            </w:r>
          </w:p>
        </w:tc>
        <w:tc>
          <w:tcPr>
            <w:tcW w:w="570" w:type="pct"/>
            <w:vAlign w:val="center"/>
          </w:tcPr>
          <w:p w:rsidR="00EE1289" w:rsidRPr="00970B51" w:rsidRDefault="00897833">
            <w:pPr>
              <w:jc w:val="center"/>
              <w:rPr>
                <w:rFonts w:ascii="仿宋" w:eastAsia="仿宋" w:hAnsi="仿宋" w:cs="Tahoma"/>
                <w:b/>
                <w:bCs/>
                <w:color w:val="000000" w:themeColor="text1"/>
                <w:sz w:val="21"/>
                <w:szCs w:val="21"/>
              </w:rPr>
            </w:pPr>
            <w:r w:rsidRPr="00970B51">
              <w:rPr>
                <w:rFonts w:ascii="仿宋" w:eastAsia="仿宋" w:hAnsi="仿宋" w:cs="Tahoma" w:hint="eastAsia"/>
                <w:b/>
                <w:bCs/>
                <w:color w:val="000000" w:themeColor="text1"/>
                <w:sz w:val="21"/>
                <w:szCs w:val="21"/>
              </w:rPr>
              <w:t>备注</w:t>
            </w:r>
          </w:p>
        </w:tc>
      </w:tr>
      <w:tr w:rsidR="00970B51" w:rsidRPr="00970B51" w:rsidTr="006614FA">
        <w:trPr>
          <w:trHeight w:val="794"/>
        </w:trPr>
        <w:tc>
          <w:tcPr>
            <w:tcW w:w="295" w:type="pct"/>
            <w:shd w:val="clear" w:color="000000" w:fill="FFFFFF"/>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597" w:type="pct"/>
            <w:shd w:val="clear" w:color="auto" w:fill="auto"/>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专业培训</w:t>
            </w:r>
          </w:p>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师资队伍</w:t>
            </w:r>
          </w:p>
        </w:tc>
        <w:tc>
          <w:tcPr>
            <w:tcW w:w="2081" w:type="pct"/>
            <w:shd w:val="clear" w:color="000000" w:fill="FFFFFF"/>
            <w:vAlign w:val="center"/>
          </w:tcPr>
          <w:p w:rsidR="00EE1289" w:rsidRPr="00970B51" w:rsidRDefault="00897833">
            <w:pPr>
              <w:pStyle w:val="af1"/>
              <w:widowControl/>
              <w:rPr>
                <w:rFonts w:ascii="仿宋" w:eastAsia="仿宋" w:hAnsi="仿宋" w:cstheme="minorEastAsia"/>
                <w:color w:val="000000" w:themeColor="text1"/>
                <w:sz w:val="21"/>
                <w:szCs w:val="21"/>
              </w:rPr>
            </w:pPr>
            <w:r w:rsidRPr="00970B51">
              <w:rPr>
                <w:rFonts w:ascii="仿宋" w:eastAsia="仿宋" w:hAnsi="仿宋" w:cstheme="minorEastAsia" w:hint="eastAsia"/>
                <w:color w:val="000000" w:themeColor="text1"/>
                <w:sz w:val="21"/>
                <w:szCs w:val="21"/>
              </w:rPr>
              <w:t>1</w:t>
            </w:r>
            <w:r w:rsidRPr="00970B51">
              <w:rPr>
                <w:rFonts w:ascii="仿宋" w:eastAsia="仿宋" w:hAnsi="仿宋" w:cstheme="minorEastAsia"/>
                <w:color w:val="000000" w:themeColor="text1"/>
                <w:sz w:val="21"/>
                <w:szCs w:val="21"/>
              </w:rPr>
              <w:t>.</w:t>
            </w:r>
            <w:r w:rsidRPr="00970B51">
              <w:rPr>
                <w:rFonts w:ascii="仿宋" w:eastAsia="仿宋" w:hAnsi="仿宋" w:cstheme="minorEastAsia" w:hint="eastAsia"/>
                <w:color w:val="000000" w:themeColor="text1"/>
                <w:sz w:val="21"/>
                <w:szCs w:val="21"/>
                <w:lang w:eastAsia="zh-Hans"/>
              </w:rPr>
              <w:t>提供一支拥有创新创业行业指导经验、项目孵化指导经验、赛事指导经验等构成的培训师资队伍；（不少于</w:t>
            </w:r>
            <w:r w:rsidRPr="00970B51">
              <w:rPr>
                <w:rFonts w:ascii="仿宋" w:eastAsia="仿宋" w:hAnsi="仿宋" w:cstheme="minorEastAsia" w:hint="eastAsia"/>
                <w:color w:val="000000" w:themeColor="text1"/>
                <w:sz w:val="21"/>
                <w:szCs w:val="21"/>
              </w:rPr>
              <w:t>4人）。</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w:t>
            </w:r>
            <w:r w:rsidRPr="00970B51">
              <w:rPr>
                <w:rFonts w:ascii="仿宋" w:eastAsia="仿宋" w:hAnsi="仿宋" w:cs="Tahoma"/>
                <w:color w:val="000000" w:themeColor="text1"/>
                <w:sz w:val="21"/>
                <w:szCs w:val="21"/>
              </w:rPr>
              <w:t>.</w:t>
            </w:r>
            <w:r w:rsidRPr="00970B51">
              <w:rPr>
                <w:rFonts w:ascii="仿宋" w:eastAsia="仿宋" w:hAnsi="仿宋" w:cs="Tahoma" w:hint="eastAsia"/>
                <w:color w:val="000000" w:themeColor="text1"/>
                <w:sz w:val="21"/>
                <w:szCs w:val="21"/>
              </w:rPr>
              <w:t>提供不少于6</w:t>
            </w:r>
            <w:r w:rsidRPr="00970B51">
              <w:rPr>
                <w:rFonts w:ascii="仿宋" w:eastAsia="仿宋" w:hAnsi="仿宋" w:cs="Tahoma"/>
                <w:color w:val="000000" w:themeColor="text1"/>
                <w:sz w:val="21"/>
                <w:szCs w:val="21"/>
              </w:rPr>
              <w:t>0</w:t>
            </w:r>
            <w:r w:rsidRPr="00970B51">
              <w:rPr>
                <w:rFonts w:ascii="仿宋" w:eastAsia="仿宋" w:hAnsi="仿宋" w:cs="Tahoma" w:hint="eastAsia"/>
                <w:color w:val="000000" w:themeColor="text1"/>
                <w:sz w:val="21"/>
                <w:szCs w:val="21"/>
              </w:rPr>
              <w:t>学时的项目培训指导服务和课程体系。</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3</w:t>
            </w:r>
            <w:r w:rsidRPr="00970B51">
              <w:rPr>
                <w:rFonts w:ascii="仿宋" w:eastAsia="仿宋" w:hAnsi="仿宋" w:cs="Tahoma" w:hint="eastAsia"/>
                <w:color w:val="000000" w:themeColor="text1"/>
                <w:sz w:val="21"/>
                <w:szCs w:val="21"/>
              </w:rPr>
              <w:t>.师资需具备国家级创业培资质，具备国家级创新创业大赛指导经验。</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4</w:t>
            </w:r>
            <w:r w:rsidRPr="00970B51">
              <w:rPr>
                <w:rFonts w:ascii="仿宋" w:eastAsia="仿宋" w:hAnsi="仿宋" w:cs="Tahoma" w:hint="eastAsia"/>
                <w:color w:val="000000" w:themeColor="text1"/>
                <w:sz w:val="21"/>
                <w:szCs w:val="21"/>
              </w:rPr>
              <w:t>.所指导项目曾获国银及以上成绩（需由项目所在学校出具指导证明）。</w:t>
            </w:r>
          </w:p>
        </w:tc>
        <w:tc>
          <w:tcPr>
            <w:tcW w:w="302" w:type="pct"/>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rsidR="00EE1289" w:rsidRPr="00970B51" w:rsidRDefault="00EE1289">
            <w:pPr>
              <w:jc w:val="center"/>
              <w:rPr>
                <w:rFonts w:ascii="仿宋" w:eastAsia="仿宋" w:hAnsi="仿宋" w:cs="Tahoma"/>
                <w:color w:val="000000" w:themeColor="text1"/>
                <w:sz w:val="21"/>
                <w:szCs w:val="21"/>
              </w:rPr>
            </w:pPr>
          </w:p>
        </w:tc>
        <w:tc>
          <w:tcPr>
            <w:tcW w:w="410" w:type="pct"/>
            <w:vAlign w:val="center"/>
          </w:tcPr>
          <w:p w:rsidR="00EE1289" w:rsidRPr="00970B51" w:rsidRDefault="00EE1289">
            <w:pPr>
              <w:jc w:val="center"/>
              <w:rPr>
                <w:rFonts w:ascii="仿宋" w:eastAsia="仿宋" w:hAnsi="仿宋" w:cs="Tahoma"/>
                <w:color w:val="000000" w:themeColor="text1"/>
                <w:sz w:val="21"/>
                <w:szCs w:val="21"/>
              </w:rPr>
            </w:pPr>
          </w:p>
        </w:tc>
        <w:tc>
          <w:tcPr>
            <w:tcW w:w="570" w:type="pct"/>
            <w:vAlign w:val="center"/>
          </w:tcPr>
          <w:p w:rsidR="00EE1289" w:rsidRPr="00970B51" w:rsidRDefault="00897833">
            <w:pPr>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第1点需提供人员组成名单和简历</w:t>
            </w:r>
          </w:p>
        </w:tc>
      </w:tr>
      <w:tr w:rsidR="00970B51" w:rsidRPr="00970B51" w:rsidTr="000215F6">
        <w:trPr>
          <w:trHeight w:val="794"/>
        </w:trPr>
        <w:tc>
          <w:tcPr>
            <w:tcW w:w="295"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w:t>
            </w:r>
          </w:p>
        </w:tc>
        <w:tc>
          <w:tcPr>
            <w:tcW w:w="597" w:type="pct"/>
            <w:shd w:val="clear" w:color="auto" w:fill="auto"/>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专家团队顾问</w:t>
            </w:r>
          </w:p>
        </w:tc>
        <w:tc>
          <w:tcPr>
            <w:tcW w:w="2081" w:type="pct"/>
            <w:shd w:val="clear" w:color="000000" w:fill="FFFFFF"/>
            <w:vAlign w:val="center"/>
          </w:tcPr>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r w:rsidRPr="00970B51">
              <w:rPr>
                <w:rFonts w:ascii="仿宋" w:eastAsia="仿宋" w:hAnsi="仿宋" w:cs="Tahoma"/>
                <w:color w:val="000000" w:themeColor="text1"/>
                <w:sz w:val="21"/>
                <w:szCs w:val="21"/>
              </w:rPr>
              <w:t>.</w:t>
            </w:r>
            <w:r w:rsidRPr="00970B51">
              <w:rPr>
                <w:rFonts w:ascii="仿宋" w:eastAsia="仿宋" w:hAnsi="仿宋" w:cs="Tahoma" w:hint="eastAsia"/>
                <w:color w:val="000000" w:themeColor="text1"/>
                <w:sz w:val="21"/>
                <w:szCs w:val="21"/>
              </w:rPr>
              <w:t xml:space="preserve"> 对项目提供创业咨询、投融资分析、财务报表资料完善等对接服务。</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2.</w:t>
            </w:r>
            <w:r w:rsidRPr="00970B51">
              <w:rPr>
                <w:rFonts w:ascii="仿宋" w:eastAsia="仿宋" w:hAnsi="仿宋" w:cs="Tahoma" w:hint="eastAsia"/>
                <w:color w:val="000000" w:themeColor="text1"/>
                <w:sz w:val="21"/>
                <w:szCs w:val="21"/>
              </w:rPr>
              <w:t>专家集中授课，专家顾问担任过省级教育厅创业导师，高校客座教授。</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3.专家顾问需参与过国家级创新创业大赛评审。</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color w:val="000000" w:themeColor="text1"/>
                <w:sz w:val="21"/>
                <w:szCs w:val="21"/>
              </w:rPr>
              <w:t>4</w:t>
            </w:r>
            <w:r w:rsidRPr="00970B51">
              <w:rPr>
                <w:rFonts w:ascii="仿宋" w:eastAsia="仿宋" w:hAnsi="仿宋" w:cs="Tahoma" w:hint="eastAsia"/>
                <w:color w:val="000000" w:themeColor="text1"/>
                <w:sz w:val="21"/>
                <w:szCs w:val="21"/>
              </w:rPr>
              <w:t>.知名企业管理层授课，拥有3年及以上的成功创业经验。</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570" w:type="pct"/>
          </w:tcPr>
          <w:p w:rsidR="00EE1289" w:rsidRPr="00970B51" w:rsidRDefault="00EE1289">
            <w:pPr>
              <w:spacing w:after="0" w:line="240" w:lineRule="auto"/>
              <w:jc w:val="center"/>
              <w:rPr>
                <w:rFonts w:ascii="仿宋" w:eastAsia="仿宋" w:hAnsi="仿宋" w:cs="Tahoma"/>
                <w:color w:val="000000" w:themeColor="text1"/>
                <w:sz w:val="21"/>
                <w:szCs w:val="21"/>
              </w:rPr>
            </w:pPr>
          </w:p>
        </w:tc>
      </w:tr>
      <w:tr w:rsidR="00970B51" w:rsidRPr="00970B51" w:rsidTr="000215F6">
        <w:trPr>
          <w:trHeight w:val="794"/>
        </w:trPr>
        <w:tc>
          <w:tcPr>
            <w:tcW w:w="295"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w:t>
            </w:r>
          </w:p>
        </w:tc>
        <w:tc>
          <w:tcPr>
            <w:tcW w:w="597" w:type="pct"/>
            <w:shd w:val="clear" w:color="auto" w:fill="auto"/>
            <w:vAlign w:val="center"/>
          </w:tcPr>
          <w:p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创新创业</w:t>
            </w:r>
          </w:p>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heme="minorEastAsia" w:hint="eastAsia"/>
                <w:color w:val="000000" w:themeColor="text1"/>
                <w:sz w:val="21"/>
                <w:szCs w:val="21"/>
                <w:lang w:eastAsia="zh-Hans"/>
              </w:rPr>
              <w:t>项目培育</w:t>
            </w:r>
          </w:p>
        </w:tc>
        <w:tc>
          <w:tcPr>
            <w:tcW w:w="2081" w:type="pct"/>
            <w:shd w:val="clear" w:color="000000" w:fill="FFFFFF"/>
            <w:vAlign w:val="center"/>
          </w:tcPr>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1.协助我校学生创建结构合理的创新创业参赛团队。</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2.针对参赛项目进行指导、鉴别和筛选，协助我校做好2轮校赛（网评筛选、决赛）指导，做好我校创新创业种子项目选拔，至少选出10个重点项目进行培训。</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3.对选拔出的重点项目定制相应指导方案，组织专家评审对校赛决赛项目的评审和优化，选拔出参加省赛的候选项目。</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rPr>
                <w:rFonts w:ascii="仿宋" w:eastAsia="仿宋" w:hAnsi="仿宋" w:cs="Tahoma"/>
                <w:color w:val="000000" w:themeColor="text1"/>
                <w:sz w:val="21"/>
                <w:szCs w:val="21"/>
              </w:rPr>
            </w:pPr>
          </w:p>
        </w:tc>
        <w:tc>
          <w:tcPr>
            <w:tcW w:w="570" w:type="pct"/>
          </w:tcPr>
          <w:p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rsidTr="000215F6">
        <w:trPr>
          <w:trHeight w:val="794"/>
        </w:trPr>
        <w:tc>
          <w:tcPr>
            <w:tcW w:w="295"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4</w:t>
            </w:r>
          </w:p>
        </w:tc>
        <w:tc>
          <w:tcPr>
            <w:tcW w:w="597" w:type="pct"/>
            <w:shd w:val="clear" w:color="auto" w:fill="auto"/>
            <w:vAlign w:val="center"/>
          </w:tcPr>
          <w:p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备战省赛</w:t>
            </w:r>
          </w:p>
        </w:tc>
        <w:tc>
          <w:tcPr>
            <w:tcW w:w="2081" w:type="pct"/>
            <w:shd w:val="clear" w:color="000000" w:fill="FFFFFF"/>
            <w:vAlign w:val="center"/>
          </w:tcPr>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1.对筛选后参加省赛的创业团队进行专题指导（项目计划书优化、PPT美化设计、财务报表数据优化、路演指导等）。</w:t>
            </w:r>
          </w:p>
          <w:p w:rsidR="00EE1289" w:rsidRPr="00970B51" w:rsidRDefault="00897833">
            <w:pPr>
              <w:jc w:val="left"/>
              <w:textAlignment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2.对入选项目整体增加相关成果性展示材料，以保证在区赛网络评选环节能够获得评委的肯定，进入路演展示。</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rPr>
                <w:rFonts w:ascii="仿宋" w:eastAsia="仿宋" w:hAnsi="仿宋" w:cs="Tahoma"/>
                <w:color w:val="000000" w:themeColor="text1"/>
                <w:sz w:val="21"/>
                <w:szCs w:val="21"/>
              </w:rPr>
            </w:pPr>
          </w:p>
        </w:tc>
        <w:tc>
          <w:tcPr>
            <w:tcW w:w="570" w:type="pct"/>
          </w:tcPr>
          <w:p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rsidTr="000215F6">
        <w:trPr>
          <w:trHeight w:val="794"/>
        </w:trPr>
        <w:tc>
          <w:tcPr>
            <w:tcW w:w="295"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5</w:t>
            </w:r>
          </w:p>
        </w:tc>
        <w:tc>
          <w:tcPr>
            <w:tcW w:w="597" w:type="pct"/>
            <w:shd w:val="clear" w:color="auto" w:fill="auto"/>
            <w:vAlign w:val="center"/>
          </w:tcPr>
          <w:p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项目指导</w:t>
            </w:r>
          </w:p>
        </w:tc>
        <w:tc>
          <w:tcPr>
            <w:tcW w:w="2081" w:type="pct"/>
            <w:shd w:val="clear" w:color="000000" w:fill="FFFFFF"/>
            <w:vAlign w:val="center"/>
          </w:tcPr>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组织一场由5-7名历届创业大赛评审经验的创业导师进行项目打磨、包装和优化。</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rPr>
                <w:rFonts w:ascii="仿宋" w:eastAsia="仿宋" w:hAnsi="仿宋" w:cs="Tahoma"/>
                <w:color w:val="000000" w:themeColor="text1"/>
                <w:sz w:val="21"/>
                <w:szCs w:val="21"/>
              </w:rPr>
            </w:pPr>
          </w:p>
        </w:tc>
        <w:tc>
          <w:tcPr>
            <w:tcW w:w="570" w:type="pct"/>
          </w:tcPr>
          <w:p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rsidTr="000215F6">
        <w:trPr>
          <w:trHeight w:val="794"/>
        </w:trPr>
        <w:tc>
          <w:tcPr>
            <w:tcW w:w="295" w:type="pct"/>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lastRenderedPageBreak/>
              <w:t>6</w:t>
            </w:r>
          </w:p>
        </w:tc>
        <w:tc>
          <w:tcPr>
            <w:tcW w:w="597" w:type="pct"/>
            <w:shd w:val="clear" w:color="auto" w:fill="auto"/>
            <w:vAlign w:val="center"/>
          </w:tcPr>
          <w:p w:rsidR="00EE1289" w:rsidRPr="00970B51" w:rsidRDefault="00897833">
            <w:pPr>
              <w:pStyle w:val="af1"/>
              <w:widowControl/>
              <w:jc w:val="center"/>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冲刺国赛</w:t>
            </w:r>
          </w:p>
        </w:tc>
        <w:tc>
          <w:tcPr>
            <w:tcW w:w="2081" w:type="pct"/>
            <w:shd w:val="clear" w:color="000000" w:fill="FFFFFF"/>
            <w:vAlign w:val="center"/>
          </w:tcPr>
          <w:p w:rsidR="00EE1289" w:rsidRPr="00970B51" w:rsidRDefault="00897833">
            <w:pPr>
              <w:pStyle w:val="af1"/>
              <w:widowControl/>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1</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解读国赛规程，对学生国赛备赛提供独家指导</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协助参赛团队做好参赛准备。</w:t>
            </w:r>
          </w:p>
          <w:p w:rsidR="00EE1289" w:rsidRPr="00970B51" w:rsidRDefault="00897833">
            <w:pPr>
              <w:pStyle w:val="af1"/>
              <w:widowControl/>
              <w:rPr>
                <w:rFonts w:ascii="仿宋" w:eastAsia="仿宋" w:hAnsi="仿宋" w:cstheme="minorEastAsia"/>
                <w:color w:val="000000" w:themeColor="text1"/>
                <w:sz w:val="21"/>
                <w:szCs w:val="21"/>
                <w:lang w:eastAsia="zh-Hans"/>
              </w:rPr>
            </w:pPr>
            <w:r w:rsidRPr="00970B51">
              <w:rPr>
                <w:rFonts w:ascii="仿宋" w:eastAsia="仿宋" w:hAnsi="仿宋" w:cstheme="minorEastAsia" w:hint="eastAsia"/>
                <w:color w:val="000000" w:themeColor="text1"/>
                <w:sz w:val="21"/>
                <w:szCs w:val="21"/>
                <w:lang w:eastAsia="zh-Hans"/>
              </w:rPr>
              <w:t>2</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有针对性地制定国赛备赛指导方案，强化技能操作训练。</w:t>
            </w:r>
          </w:p>
          <w:p w:rsidR="00EE1289" w:rsidRPr="00970B51" w:rsidRDefault="00897833">
            <w:pPr>
              <w:spacing w:after="0" w:line="240" w:lineRule="auto"/>
              <w:rPr>
                <w:rFonts w:ascii="仿宋" w:eastAsia="仿宋" w:hAnsi="仿宋" w:cs="Tahoma"/>
                <w:color w:val="000000" w:themeColor="text1"/>
                <w:sz w:val="21"/>
                <w:szCs w:val="21"/>
              </w:rPr>
            </w:pPr>
            <w:r w:rsidRPr="00970B51">
              <w:rPr>
                <w:rFonts w:ascii="仿宋" w:eastAsia="仿宋" w:hAnsi="仿宋" w:cstheme="minorEastAsia" w:hint="eastAsia"/>
                <w:color w:val="000000" w:themeColor="text1"/>
                <w:sz w:val="21"/>
                <w:szCs w:val="21"/>
                <w:lang w:eastAsia="zh-Hans"/>
              </w:rPr>
              <w:t>3</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匹配现场版路演PPT，指导项目团队精炼、优化路演稿的文字内容</w:t>
            </w:r>
            <w:r w:rsidRPr="00970B51">
              <w:rPr>
                <w:rFonts w:ascii="仿宋" w:eastAsia="仿宋" w:hAnsi="仿宋" w:cstheme="minorEastAsia"/>
                <w:color w:val="000000" w:themeColor="text1"/>
                <w:sz w:val="21"/>
                <w:szCs w:val="21"/>
                <w:lang w:eastAsia="zh-Hans"/>
              </w:rPr>
              <w:t>，</w:t>
            </w:r>
            <w:r w:rsidRPr="00970B51">
              <w:rPr>
                <w:rFonts w:ascii="仿宋" w:eastAsia="仿宋" w:hAnsi="仿宋" w:cstheme="minorEastAsia" w:hint="eastAsia"/>
                <w:color w:val="000000" w:themeColor="text1"/>
                <w:sz w:val="21"/>
                <w:szCs w:val="21"/>
                <w:lang w:eastAsia="zh-Hans"/>
              </w:rPr>
              <w:t>提高参赛选手综合素质以及临场应变能力。</w:t>
            </w:r>
          </w:p>
        </w:tc>
        <w:tc>
          <w:tcPr>
            <w:tcW w:w="302"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项</w:t>
            </w:r>
          </w:p>
        </w:tc>
        <w:tc>
          <w:tcPr>
            <w:tcW w:w="334" w:type="pct"/>
            <w:vAlign w:val="center"/>
          </w:tcPr>
          <w:p w:rsidR="00EE1289" w:rsidRPr="00970B51" w:rsidRDefault="00897833">
            <w:pPr>
              <w:spacing w:after="0" w:line="240" w:lineRule="auto"/>
              <w:jc w:val="center"/>
              <w:rPr>
                <w:rFonts w:ascii="仿宋" w:eastAsia="仿宋" w:hAnsi="仿宋" w:cs="Tahoma"/>
                <w:color w:val="000000" w:themeColor="text1"/>
                <w:sz w:val="21"/>
                <w:szCs w:val="21"/>
              </w:rPr>
            </w:pPr>
            <w:r w:rsidRPr="00970B51">
              <w:rPr>
                <w:rFonts w:ascii="仿宋" w:eastAsia="仿宋" w:hAnsi="仿宋" w:cs="Tahoma" w:hint="eastAsia"/>
                <w:color w:val="000000" w:themeColor="text1"/>
                <w:sz w:val="21"/>
                <w:szCs w:val="21"/>
              </w:rPr>
              <w:t>1</w:t>
            </w:r>
          </w:p>
        </w:tc>
        <w:tc>
          <w:tcPr>
            <w:tcW w:w="411" w:type="pct"/>
            <w:vAlign w:val="center"/>
          </w:tcPr>
          <w:p w:rsidR="00EE1289" w:rsidRPr="00970B51" w:rsidRDefault="00EE1289">
            <w:pPr>
              <w:spacing w:after="0" w:line="240" w:lineRule="auto"/>
              <w:jc w:val="center"/>
              <w:rPr>
                <w:rFonts w:ascii="仿宋" w:eastAsia="仿宋" w:hAnsi="仿宋" w:cs="Tahoma"/>
                <w:color w:val="000000" w:themeColor="text1"/>
                <w:sz w:val="21"/>
                <w:szCs w:val="21"/>
              </w:rPr>
            </w:pPr>
          </w:p>
        </w:tc>
        <w:tc>
          <w:tcPr>
            <w:tcW w:w="410" w:type="pct"/>
            <w:vAlign w:val="center"/>
          </w:tcPr>
          <w:p w:rsidR="00EE1289" w:rsidRPr="00970B51" w:rsidRDefault="00EE1289">
            <w:pPr>
              <w:spacing w:after="0" w:line="240" w:lineRule="auto"/>
              <w:rPr>
                <w:rFonts w:ascii="仿宋" w:eastAsia="仿宋" w:hAnsi="仿宋" w:cs="Tahoma"/>
                <w:color w:val="000000" w:themeColor="text1"/>
                <w:sz w:val="21"/>
                <w:szCs w:val="21"/>
              </w:rPr>
            </w:pPr>
          </w:p>
        </w:tc>
        <w:tc>
          <w:tcPr>
            <w:tcW w:w="570" w:type="pct"/>
          </w:tcPr>
          <w:p w:rsidR="00EE1289" w:rsidRPr="00970B51" w:rsidRDefault="00EE1289">
            <w:pPr>
              <w:spacing w:after="0" w:line="240" w:lineRule="auto"/>
              <w:rPr>
                <w:rFonts w:ascii="仿宋" w:eastAsia="仿宋" w:hAnsi="仿宋" w:cs="Tahoma"/>
                <w:color w:val="000000" w:themeColor="text1"/>
                <w:sz w:val="21"/>
                <w:szCs w:val="21"/>
              </w:rPr>
            </w:pPr>
          </w:p>
        </w:tc>
      </w:tr>
      <w:tr w:rsidR="00970B51" w:rsidRPr="00970B51" w:rsidTr="000215F6">
        <w:trPr>
          <w:trHeight w:val="794"/>
        </w:trPr>
        <w:tc>
          <w:tcPr>
            <w:tcW w:w="892" w:type="pct"/>
            <w:gridSpan w:val="2"/>
            <w:shd w:val="clear" w:color="000000" w:fill="FFFFFF"/>
            <w:vAlign w:val="center"/>
          </w:tcPr>
          <w:p w:rsidR="00EE1289" w:rsidRPr="00970B51" w:rsidRDefault="00897833">
            <w:pPr>
              <w:spacing w:after="0" w:line="240" w:lineRule="auto"/>
              <w:jc w:val="center"/>
              <w:rPr>
                <w:rFonts w:ascii="仿宋" w:eastAsia="仿宋" w:hAnsi="仿宋" w:cs="Tahoma"/>
                <w:color w:val="000000" w:themeColor="text1"/>
                <w:sz w:val="20"/>
                <w:szCs w:val="20"/>
              </w:rPr>
            </w:pPr>
            <w:r w:rsidRPr="00970B51">
              <w:rPr>
                <w:rFonts w:ascii="仿宋" w:eastAsia="仿宋" w:hAnsi="仿宋" w:cs="Tahoma" w:hint="eastAsia"/>
                <w:color w:val="000000" w:themeColor="text1"/>
                <w:sz w:val="20"/>
                <w:szCs w:val="20"/>
              </w:rPr>
              <w:t>合计</w:t>
            </w:r>
          </w:p>
        </w:tc>
        <w:tc>
          <w:tcPr>
            <w:tcW w:w="4108" w:type="pct"/>
            <w:gridSpan w:val="6"/>
            <w:shd w:val="clear" w:color="000000" w:fill="FFFFFF"/>
            <w:vAlign w:val="center"/>
          </w:tcPr>
          <w:p w:rsidR="00EE1289" w:rsidRPr="00970B51" w:rsidRDefault="00897833">
            <w:pPr>
              <w:spacing w:after="0" w:line="240" w:lineRule="auto"/>
              <w:jc w:val="left"/>
              <w:rPr>
                <w:rFonts w:ascii="仿宋" w:eastAsia="仿宋" w:hAnsi="仿宋" w:cs="Tahoma"/>
                <w:color w:val="000000" w:themeColor="text1"/>
                <w:sz w:val="20"/>
                <w:szCs w:val="20"/>
              </w:rPr>
            </w:pPr>
            <w:r w:rsidRPr="00970B51">
              <w:rPr>
                <w:rFonts w:ascii="仿宋" w:eastAsia="仿宋" w:hAnsi="仿宋" w:cs="Tahoma" w:hint="eastAsia"/>
                <w:color w:val="000000" w:themeColor="text1"/>
                <w:sz w:val="20"/>
                <w:szCs w:val="20"/>
              </w:rPr>
              <w:t>大写：</w:t>
            </w:r>
          </w:p>
          <w:p w:rsidR="00EE1289" w:rsidRPr="00970B51" w:rsidRDefault="00897833">
            <w:pPr>
              <w:spacing w:after="0" w:line="240" w:lineRule="auto"/>
              <w:jc w:val="left"/>
              <w:rPr>
                <w:rFonts w:ascii="仿宋" w:eastAsia="仿宋" w:hAnsi="仿宋" w:cs="Tahoma"/>
                <w:color w:val="000000" w:themeColor="text1"/>
                <w:sz w:val="20"/>
                <w:szCs w:val="20"/>
              </w:rPr>
            </w:pPr>
            <w:r w:rsidRPr="00970B51">
              <w:rPr>
                <w:rFonts w:ascii="仿宋" w:eastAsia="仿宋" w:hAnsi="仿宋" w:cs="Tahoma" w:hint="eastAsia"/>
                <w:color w:val="000000" w:themeColor="text1"/>
                <w:sz w:val="20"/>
                <w:szCs w:val="20"/>
              </w:rPr>
              <w:t>小写：</w:t>
            </w:r>
          </w:p>
        </w:tc>
      </w:tr>
    </w:tbl>
    <w:p w:rsidR="00EE1289" w:rsidRPr="00970B51" w:rsidRDefault="00EE1289">
      <w:pPr>
        <w:spacing w:line="380" w:lineRule="exact"/>
        <w:ind w:leftChars="67" w:left="147"/>
        <w:rPr>
          <w:rFonts w:ascii="仿宋" w:eastAsia="仿宋" w:hAnsi="仿宋"/>
          <w:color w:val="000000" w:themeColor="text1"/>
          <w:sz w:val="24"/>
          <w:szCs w:val="24"/>
        </w:rPr>
      </w:pPr>
    </w:p>
    <w:p w:rsidR="00EE1289" w:rsidRPr="00970B51" w:rsidRDefault="00897833">
      <w:pPr>
        <w:spacing w:line="380" w:lineRule="exact"/>
        <w:ind w:leftChars="67" w:left="147"/>
        <w:rPr>
          <w:rFonts w:ascii="仿宋" w:eastAsia="仿宋" w:hAnsi="仿宋"/>
          <w:color w:val="000000" w:themeColor="text1"/>
          <w:sz w:val="24"/>
          <w:szCs w:val="24"/>
        </w:rPr>
      </w:pPr>
      <w:r w:rsidRPr="00970B51">
        <w:rPr>
          <w:rFonts w:ascii="仿宋" w:eastAsia="仿宋" w:hAnsi="仿宋"/>
          <w:color w:val="000000" w:themeColor="text1"/>
          <w:sz w:val="24"/>
          <w:szCs w:val="24"/>
        </w:rPr>
        <w:t>注：1.如果按单价计算的结果与总价不一致,以单价为准修正总价。</w:t>
      </w:r>
    </w:p>
    <w:p w:rsidR="00EE1289" w:rsidRPr="00970B51" w:rsidRDefault="00897833">
      <w:pPr>
        <w:spacing w:line="380" w:lineRule="exact"/>
        <w:ind w:leftChars="67" w:left="147" w:firstLineChars="200" w:firstLine="480"/>
        <w:rPr>
          <w:rFonts w:ascii="仿宋" w:eastAsia="仿宋" w:hAnsi="仿宋"/>
          <w:color w:val="000000" w:themeColor="text1"/>
          <w:sz w:val="24"/>
          <w:szCs w:val="24"/>
        </w:rPr>
      </w:pPr>
      <w:r w:rsidRPr="00970B51">
        <w:rPr>
          <w:rFonts w:ascii="仿宋" w:eastAsia="仿宋" w:hAnsi="仿宋"/>
          <w:color w:val="000000" w:themeColor="text1"/>
          <w:sz w:val="24"/>
          <w:szCs w:val="24"/>
        </w:rPr>
        <w:t>2.如果不提供详细参数和报价将视为没有实质性响应</w:t>
      </w:r>
      <w:r w:rsidRPr="00970B51">
        <w:rPr>
          <w:rFonts w:ascii="仿宋" w:eastAsia="仿宋" w:hAnsi="仿宋" w:hint="eastAsia"/>
          <w:color w:val="000000" w:themeColor="text1"/>
          <w:sz w:val="24"/>
          <w:szCs w:val="24"/>
        </w:rPr>
        <w:t>公开询价</w:t>
      </w:r>
      <w:r w:rsidRPr="00970B51">
        <w:rPr>
          <w:rFonts w:ascii="仿宋" w:eastAsia="仿宋" w:hAnsi="仿宋"/>
          <w:color w:val="000000" w:themeColor="text1"/>
          <w:sz w:val="24"/>
          <w:szCs w:val="24"/>
        </w:rPr>
        <w:t>文件。</w:t>
      </w:r>
    </w:p>
    <w:p w:rsidR="00EE1289" w:rsidRPr="00970B51" w:rsidRDefault="00EE1289">
      <w:pPr>
        <w:spacing w:after="0" w:line="300" w:lineRule="exact"/>
        <w:ind w:firstLineChars="200" w:firstLine="480"/>
        <w:rPr>
          <w:rFonts w:ascii="仿宋" w:eastAsia="仿宋" w:hAnsi="仿宋"/>
          <w:color w:val="000000" w:themeColor="text1"/>
          <w:sz w:val="24"/>
          <w:szCs w:val="24"/>
          <w:lang w:val="zh-CN"/>
        </w:rPr>
      </w:pPr>
    </w:p>
    <w:p w:rsidR="00EE1289" w:rsidRPr="00970B51" w:rsidRDefault="00EE1289">
      <w:pPr>
        <w:spacing w:line="380" w:lineRule="exact"/>
        <w:rPr>
          <w:rFonts w:ascii="仿宋" w:eastAsia="仿宋" w:hAnsi="仿宋"/>
          <w:color w:val="000000" w:themeColor="text1"/>
          <w:sz w:val="24"/>
          <w:szCs w:val="24"/>
          <w:lang w:val="zh-CN"/>
        </w:rPr>
      </w:pPr>
    </w:p>
    <w:p w:rsidR="00EE1289" w:rsidRPr="00970B51" w:rsidRDefault="00EE1289">
      <w:pPr>
        <w:spacing w:line="360" w:lineRule="auto"/>
        <w:ind w:right="960"/>
        <w:jc w:val="right"/>
        <w:rPr>
          <w:rFonts w:ascii="仿宋" w:eastAsia="仿宋" w:hAnsi="仿宋"/>
          <w:color w:val="000000" w:themeColor="text1"/>
          <w:sz w:val="24"/>
          <w:szCs w:val="24"/>
          <w:lang w:val="zh-CN"/>
        </w:rPr>
      </w:pPr>
    </w:p>
    <w:p w:rsidR="00EE1289" w:rsidRPr="00970B51" w:rsidRDefault="00897833">
      <w:pPr>
        <w:spacing w:line="360" w:lineRule="auto"/>
        <w:ind w:right="1440"/>
        <w:jc w:val="right"/>
        <w:rPr>
          <w:rFonts w:ascii="仿宋" w:eastAsia="仿宋" w:hAnsi="仿宋"/>
          <w:color w:val="000000" w:themeColor="text1"/>
          <w:sz w:val="24"/>
          <w:szCs w:val="24"/>
          <w:lang w:val="zh-CN"/>
        </w:rPr>
      </w:pPr>
      <w:r w:rsidRPr="00970B51">
        <w:rPr>
          <w:rFonts w:ascii="仿宋" w:eastAsia="仿宋" w:hAnsi="仿宋" w:hint="eastAsia"/>
          <w:color w:val="000000" w:themeColor="text1"/>
          <w:sz w:val="24"/>
          <w:szCs w:val="24"/>
          <w:lang w:val="zh-CN"/>
        </w:rPr>
        <w:t>参与人授权代表</w:t>
      </w:r>
      <w:r w:rsidRPr="00970B51">
        <w:rPr>
          <w:rFonts w:ascii="仿宋" w:eastAsia="仿宋" w:hAnsi="仿宋"/>
          <w:color w:val="000000" w:themeColor="text1"/>
          <w:sz w:val="24"/>
          <w:szCs w:val="24"/>
          <w:lang w:val="zh-CN"/>
        </w:rPr>
        <w:t>（签字</w:t>
      </w:r>
      <w:r w:rsidRPr="00970B51">
        <w:rPr>
          <w:rFonts w:ascii="仿宋" w:eastAsia="仿宋" w:hAnsi="仿宋" w:hint="eastAsia"/>
          <w:color w:val="000000" w:themeColor="text1"/>
          <w:sz w:val="24"/>
          <w:szCs w:val="24"/>
          <w:lang w:val="zh-CN"/>
        </w:rPr>
        <w:t>或盖章</w:t>
      </w:r>
      <w:r w:rsidRPr="00970B51">
        <w:rPr>
          <w:rFonts w:ascii="仿宋" w:eastAsia="仿宋" w:hAnsi="仿宋"/>
          <w:color w:val="000000" w:themeColor="text1"/>
          <w:sz w:val="24"/>
          <w:szCs w:val="24"/>
          <w:lang w:val="zh-CN"/>
        </w:rPr>
        <w:t>）：</w:t>
      </w:r>
    </w:p>
    <w:p w:rsidR="00EE1289" w:rsidRPr="00970B51" w:rsidRDefault="00897833">
      <w:pPr>
        <w:spacing w:line="360" w:lineRule="auto"/>
        <w:ind w:right="1406"/>
        <w:jc w:val="right"/>
        <w:rPr>
          <w:rFonts w:ascii="仿宋" w:eastAsia="仿宋" w:hAnsi="仿宋"/>
          <w:color w:val="000000" w:themeColor="text1"/>
          <w:sz w:val="24"/>
          <w:szCs w:val="24"/>
          <w:lang w:val="zh-CN"/>
        </w:rPr>
        <w:sectPr w:rsidR="00EE1289" w:rsidRPr="00970B51">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970B51">
        <w:rPr>
          <w:rFonts w:ascii="仿宋" w:eastAsia="仿宋" w:hAnsi="仿宋" w:hint="eastAsia"/>
          <w:color w:val="000000" w:themeColor="text1"/>
          <w:sz w:val="24"/>
          <w:szCs w:val="24"/>
          <w:lang w:val="zh-CN"/>
        </w:rPr>
        <w:t xml:space="preserve">日 </w:t>
      </w:r>
      <w:r w:rsidRPr="00970B51">
        <w:rPr>
          <w:rFonts w:ascii="仿宋" w:eastAsia="仿宋" w:hAnsi="仿宋"/>
          <w:color w:val="000000" w:themeColor="text1"/>
          <w:sz w:val="24"/>
          <w:szCs w:val="24"/>
          <w:lang w:val="zh-CN"/>
        </w:rPr>
        <w:t xml:space="preserve">        </w:t>
      </w:r>
      <w:r w:rsidRPr="00970B51">
        <w:rPr>
          <w:rFonts w:ascii="仿宋" w:eastAsia="仿宋" w:hAnsi="仿宋" w:hint="eastAsia"/>
          <w:color w:val="000000" w:themeColor="text1"/>
          <w:sz w:val="24"/>
          <w:szCs w:val="24"/>
          <w:lang w:val="zh-CN"/>
        </w:rPr>
        <w:t>期：</w:t>
      </w:r>
      <w:bookmarkStart w:id="55" w:name="_Toc191783227"/>
      <w:bookmarkStart w:id="56" w:name="_Toc213208771"/>
      <w:bookmarkStart w:id="57" w:name="_Toc249325720"/>
      <w:bookmarkStart w:id="58" w:name="_Toc192663840"/>
      <w:bookmarkStart w:id="59" w:name="_Toc160880165"/>
      <w:bookmarkStart w:id="60" w:name="_Toc160880534"/>
      <w:bookmarkStart w:id="61" w:name="_Toc181436466"/>
      <w:bookmarkStart w:id="62" w:name="_Toc182372787"/>
      <w:bookmarkStart w:id="63" w:name="_Toc191789334"/>
      <w:bookmarkStart w:id="64" w:name="_Toc253066624"/>
      <w:bookmarkStart w:id="65" w:name="_Toc203355738"/>
      <w:bookmarkStart w:id="66" w:name="_Toc169332843"/>
      <w:bookmarkStart w:id="67" w:name="_Toc180302918"/>
      <w:bookmarkStart w:id="68" w:name="_Toc213755864"/>
      <w:bookmarkStart w:id="69" w:name="_Toc169332954"/>
      <w:bookmarkStart w:id="70" w:name="_Toc251613839"/>
      <w:bookmarkStart w:id="71" w:name="_Toc192663691"/>
      <w:bookmarkStart w:id="72" w:name="_Toc211917121"/>
      <w:bookmarkStart w:id="73" w:name="_Toc177985474"/>
      <w:bookmarkStart w:id="74" w:name="_Toc170798798"/>
      <w:bookmarkStart w:id="75" w:name="_Toc181436570"/>
      <w:bookmarkStart w:id="76" w:name="_Toc182805222"/>
      <w:bookmarkStart w:id="77" w:name="_Toc192996451"/>
      <w:bookmarkStart w:id="78" w:name="_Toc193160453"/>
      <w:bookmarkStart w:id="79" w:name="_Toc193165739"/>
      <w:bookmarkStart w:id="80" w:name="_Toc192664158"/>
      <w:bookmarkStart w:id="81" w:name="_Toc191802695"/>
      <w:bookmarkStart w:id="82" w:name="_Toc192996343"/>
      <w:bookmarkStart w:id="83" w:name="_Toc230071153"/>
      <w:bookmarkStart w:id="84" w:name="_Toc191803631"/>
      <w:bookmarkStart w:id="85" w:name="_Toc232302122"/>
      <w:bookmarkStart w:id="86" w:name="_Toc213755945"/>
      <w:bookmarkStart w:id="87" w:name="_Toc236021457"/>
      <w:bookmarkStart w:id="88" w:name="_Toc217891408"/>
      <w:bookmarkStart w:id="89" w:name="_Toc267059658"/>
      <w:bookmarkStart w:id="90" w:name="_Toc213756057"/>
      <w:bookmarkStart w:id="91" w:name="_Toc223146614"/>
      <w:bookmarkStart w:id="92" w:name="_Toc266868943"/>
      <w:bookmarkStart w:id="93" w:name="_Toc259692656"/>
      <w:bookmarkStart w:id="94" w:name="_Toc267059035"/>
      <w:bookmarkStart w:id="95" w:name="_Toc267059811"/>
      <w:bookmarkStart w:id="96" w:name="_Toc267060216"/>
      <w:bookmarkStart w:id="97" w:name="_Toc251586241"/>
      <w:bookmarkStart w:id="98" w:name="_Toc235437998"/>
      <w:bookmarkStart w:id="99" w:name="_Toc225669328"/>
      <w:bookmarkStart w:id="100" w:name="_Toc213756001"/>
      <w:bookmarkStart w:id="101" w:name="_Toc219800249"/>
      <w:bookmarkStart w:id="102" w:name="_Toc227058536"/>
      <w:bookmarkStart w:id="103" w:name="_Toc266868679"/>
      <w:bookmarkStart w:id="104" w:name="_Toc255975016"/>
      <w:bookmarkStart w:id="105" w:name="_Toc254790909"/>
      <w:bookmarkStart w:id="106" w:name="_Toc259520874"/>
      <w:bookmarkStart w:id="107" w:name="_Toc259692749"/>
      <w:bookmarkStart w:id="108" w:name="_Toc235438281"/>
      <w:bookmarkStart w:id="109" w:name="_Toc266870916"/>
      <w:bookmarkStart w:id="110" w:name="_Toc266870441"/>
      <w:bookmarkStart w:id="111" w:name="_Toc266870839"/>
      <w:bookmarkStart w:id="112" w:name="_Toc267059186"/>
      <w:bookmarkStart w:id="113" w:name="_Toc267059544"/>
      <w:bookmarkStart w:id="114" w:name="_Toc235438352"/>
      <w:bookmarkStart w:id="115" w:name="_Toc267059924"/>
      <w:bookmarkStart w:id="116" w:name="_Toc258401265"/>
      <w:bookmarkStart w:id="117" w:name="_Toc267060461"/>
      <w:bookmarkStart w:id="118" w:name="_Toc267060076"/>
      <w:bookmarkStart w:id="119" w:name="_Toc267060326"/>
      <w:bookmarkStart w:id="120" w:name="_Toc273178703"/>
    </w:p>
    <w:p w:rsidR="00EE1289" w:rsidRPr="00970B51" w:rsidRDefault="00897833">
      <w:pPr>
        <w:jc w:val="center"/>
        <w:outlineLvl w:val="1"/>
        <w:rPr>
          <w:rFonts w:ascii="仿宋" w:eastAsia="仿宋" w:hAnsi="仿宋"/>
          <w:b/>
          <w:bCs/>
          <w:color w:val="000000" w:themeColor="text1"/>
          <w:sz w:val="24"/>
          <w:szCs w:val="24"/>
        </w:rPr>
      </w:pPr>
      <w:r w:rsidRPr="00970B51">
        <w:rPr>
          <w:rFonts w:ascii="仿宋" w:eastAsia="仿宋" w:hAnsi="仿宋"/>
          <w:b/>
          <w:bCs/>
          <w:color w:val="000000" w:themeColor="text1"/>
          <w:sz w:val="24"/>
          <w:szCs w:val="24"/>
        </w:rPr>
        <w:lastRenderedPageBreak/>
        <w:t>3</w:t>
      </w:r>
      <w:r w:rsidRPr="00970B51">
        <w:rPr>
          <w:rFonts w:ascii="仿宋" w:eastAsia="仿宋" w:hAnsi="仿宋" w:hint="eastAsia"/>
          <w:b/>
          <w:bCs/>
          <w:color w:val="000000" w:themeColor="text1"/>
          <w:sz w:val="24"/>
          <w:szCs w:val="24"/>
        </w:rPr>
        <w:t>、</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970B51">
        <w:rPr>
          <w:rFonts w:ascii="仿宋" w:eastAsia="仿宋" w:hAnsi="仿宋" w:hint="eastAsia"/>
          <w:b/>
          <w:bCs/>
          <w:color w:val="000000" w:themeColor="text1"/>
          <w:sz w:val="24"/>
          <w:szCs w:val="24"/>
        </w:rPr>
        <w:t>参与人资质材料</w:t>
      </w:r>
    </w:p>
    <w:p w:rsidR="00EE1289" w:rsidRPr="00970B51" w:rsidRDefault="00EE1289">
      <w:pPr>
        <w:pStyle w:val="af7"/>
        <w:rPr>
          <w:color w:val="000000" w:themeColor="text1"/>
          <w:sz w:val="24"/>
          <w:szCs w:val="24"/>
        </w:rPr>
      </w:pPr>
    </w:p>
    <w:p w:rsidR="00EE1289" w:rsidRPr="00970B51" w:rsidRDefault="00897833">
      <w:pPr>
        <w:spacing w:after="0" w:line="500" w:lineRule="exact"/>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参与人需要提供以下材料：</w:t>
      </w:r>
    </w:p>
    <w:p w:rsidR="00EE1289" w:rsidRDefault="00897833">
      <w:pPr>
        <w:pStyle w:val="afd"/>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营业执照复印件</w:t>
      </w:r>
    </w:p>
    <w:p w:rsidR="000215F6" w:rsidRPr="00970B51" w:rsidRDefault="000215F6">
      <w:pPr>
        <w:pStyle w:val="afd"/>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资质材料、荣誉证书、学校开具证明等</w:t>
      </w:r>
    </w:p>
    <w:p w:rsidR="00EE1289" w:rsidRPr="00970B51" w:rsidRDefault="00897833">
      <w:pPr>
        <w:pStyle w:val="afd"/>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服务承诺书（参与人自行起草）</w:t>
      </w:r>
    </w:p>
    <w:p w:rsidR="00EE1289" w:rsidRPr="00970B51" w:rsidRDefault="00897833">
      <w:pPr>
        <w:pStyle w:val="afd"/>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hint="eastAsia"/>
          <w:color w:val="000000" w:themeColor="text1"/>
          <w:sz w:val="24"/>
          <w:szCs w:val="24"/>
        </w:rPr>
        <w:t>竞赛辅导服务方案</w:t>
      </w:r>
    </w:p>
    <w:p w:rsidR="00EE1289" w:rsidRPr="00970B51" w:rsidRDefault="00897833">
      <w:pPr>
        <w:pStyle w:val="afd"/>
        <w:numPr>
          <w:ilvl w:val="0"/>
          <w:numId w:val="7"/>
        </w:numPr>
        <w:spacing w:after="0" w:line="500" w:lineRule="exact"/>
        <w:ind w:firstLineChars="0"/>
        <w:rPr>
          <w:rFonts w:ascii="仿宋" w:eastAsia="仿宋" w:hAnsi="仿宋"/>
          <w:color w:val="000000" w:themeColor="text1"/>
          <w:sz w:val="24"/>
          <w:szCs w:val="24"/>
        </w:rPr>
      </w:pPr>
      <w:r w:rsidRPr="00970B51">
        <w:rPr>
          <w:rFonts w:ascii="仿宋" w:eastAsia="仿宋" w:hAnsi="仿宋" w:cs="Tahoma" w:hint="eastAsia"/>
          <w:color w:val="000000" w:themeColor="text1"/>
          <w:sz w:val="24"/>
          <w:szCs w:val="24"/>
        </w:rPr>
        <w:t>项目辅导课程体系</w:t>
      </w:r>
    </w:p>
    <w:p w:rsidR="00EE1289" w:rsidRPr="00970B51" w:rsidRDefault="00EE1289">
      <w:pPr>
        <w:spacing w:line="380" w:lineRule="exact"/>
        <w:rPr>
          <w:rFonts w:ascii="仿宋" w:eastAsia="仿宋" w:hAnsi="仿宋"/>
          <w:color w:val="000000" w:themeColor="text1"/>
          <w:sz w:val="24"/>
          <w:szCs w:val="24"/>
        </w:rPr>
      </w:pPr>
    </w:p>
    <w:p w:rsidR="00EE1289" w:rsidRPr="00970B51" w:rsidRDefault="00897833">
      <w:pPr>
        <w:spacing w:line="380" w:lineRule="exact"/>
        <w:rPr>
          <w:rFonts w:ascii="仿宋" w:eastAsia="仿宋" w:hAnsi="仿宋"/>
          <w:b/>
          <w:bCs/>
          <w:color w:val="000000" w:themeColor="text1"/>
          <w:sz w:val="24"/>
          <w:szCs w:val="24"/>
        </w:rPr>
      </w:pPr>
      <w:r w:rsidRPr="00970B51">
        <w:rPr>
          <w:rFonts w:ascii="仿宋" w:eastAsia="仿宋" w:hAnsi="仿宋" w:hint="eastAsia"/>
          <w:b/>
          <w:bCs/>
          <w:color w:val="000000" w:themeColor="text1"/>
          <w:sz w:val="24"/>
          <w:szCs w:val="24"/>
        </w:rPr>
        <w:t>以上材料复印件须加盖参与人公司公章，并与报价一览表一同密封</w:t>
      </w:r>
    </w:p>
    <w:p w:rsidR="00EE1289" w:rsidRPr="00970B51" w:rsidRDefault="00EE1289">
      <w:pPr>
        <w:spacing w:line="380" w:lineRule="exact"/>
        <w:rPr>
          <w:rFonts w:ascii="仿宋" w:eastAsia="仿宋" w:hAnsi="仿宋"/>
          <w:color w:val="000000" w:themeColor="text1"/>
          <w:sz w:val="24"/>
          <w:szCs w:val="24"/>
        </w:rPr>
      </w:pPr>
    </w:p>
    <w:p w:rsidR="00EE1289" w:rsidRPr="00970B51" w:rsidRDefault="00EE1289">
      <w:pPr>
        <w:spacing w:line="380" w:lineRule="exact"/>
        <w:rPr>
          <w:rFonts w:ascii="仿宋" w:eastAsia="仿宋" w:hAnsi="仿宋"/>
          <w:color w:val="000000" w:themeColor="text1"/>
          <w:sz w:val="24"/>
          <w:szCs w:val="24"/>
        </w:rPr>
      </w:pPr>
    </w:p>
    <w:p w:rsidR="00EE1289" w:rsidRPr="00970B51" w:rsidRDefault="00EE1289">
      <w:pPr>
        <w:spacing w:line="380" w:lineRule="exact"/>
        <w:rPr>
          <w:rFonts w:ascii="仿宋" w:eastAsia="仿宋" w:hAnsi="仿宋"/>
          <w:color w:val="000000" w:themeColor="text1"/>
          <w:sz w:val="24"/>
          <w:szCs w:val="24"/>
        </w:rPr>
      </w:pPr>
    </w:p>
    <w:sectPr w:rsidR="00EE1289" w:rsidRPr="00970B5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4B" w:rsidRDefault="0078714B">
      <w:pPr>
        <w:spacing w:line="240" w:lineRule="auto"/>
      </w:pPr>
      <w:r>
        <w:separator/>
      </w:r>
    </w:p>
  </w:endnote>
  <w:endnote w:type="continuationSeparator" w:id="0">
    <w:p w:rsidR="0078714B" w:rsidRDefault="007871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entury Gothic">
    <w:altName w:val="Bahnschrift Light"/>
    <w:charset w:val="00"/>
    <w:family w:val="swiss"/>
    <w:pitch w:val="default"/>
    <w:sig w:usb0="00000287" w:usb1="00000000" w:usb2="00000000" w:usb3="00000000" w:csb0="2000009F" w:csb1="DFD7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rsidR="00EE1289" w:rsidRDefault="00897833">
            <w:pPr>
              <w:pStyle w:val="ab"/>
              <w:jc w:val="center"/>
              <w:rPr>
                <w:b/>
                <w:bCs/>
                <w:sz w:val="24"/>
                <w:szCs w:val="24"/>
              </w:rPr>
            </w:pPr>
            <w:r>
              <w:rPr>
                <w:b/>
                <w:bCs/>
                <w:sz w:val="24"/>
                <w:szCs w:val="24"/>
              </w:rPr>
              <w:fldChar w:fldCharType="begin"/>
            </w:r>
            <w:r>
              <w:rPr>
                <w:b/>
                <w:bCs/>
              </w:rPr>
              <w:instrText>PAGE</w:instrText>
            </w:r>
            <w:r>
              <w:rPr>
                <w:b/>
                <w:bCs/>
                <w:sz w:val="24"/>
                <w:szCs w:val="24"/>
              </w:rPr>
              <w:fldChar w:fldCharType="separate"/>
            </w:r>
            <w:r w:rsidR="002D080C">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080C">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455225834"/>
        </w:sdtPr>
        <w:sdtEndPr/>
        <w:sdtContent>
          <w:p w:rsidR="00EE1289" w:rsidRDefault="00897833">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2D080C">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D080C">
              <w:rPr>
                <w:b/>
                <w:bCs/>
                <w:noProof/>
              </w:rPr>
              <w:t>10</w:t>
            </w:r>
            <w:r>
              <w:rPr>
                <w:b/>
                <w:bCs/>
                <w:sz w:val="24"/>
                <w:szCs w:val="24"/>
              </w:rPr>
              <w:fldChar w:fldCharType="end"/>
            </w:r>
            <w:r>
              <w:rPr>
                <w:b/>
                <w:bCs/>
                <w:sz w:val="24"/>
                <w:szCs w:val="24"/>
              </w:rPr>
              <w:t xml:space="preserve">        </w:t>
            </w:r>
          </w:p>
          <w:p w:rsidR="00EE1289" w:rsidRDefault="0078714B">
            <w:pPr>
              <w:pStyle w:val="ab"/>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4B" w:rsidRDefault="0078714B">
      <w:pPr>
        <w:spacing w:after="0"/>
      </w:pPr>
      <w:r>
        <w:separator/>
      </w:r>
    </w:p>
  </w:footnote>
  <w:footnote w:type="continuationSeparator" w:id="0">
    <w:p w:rsidR="0078714B" w:rsidRDefault="007871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89" w:rsidRDefault="00897833">
    <w:pPr>
      <w:pStyle w:val="ad"/>
    </w:pPr>
    <w:r>
      <w:rPr>
        <w:noProof/>
      </w:rPr>
      <w:drawing>
        <wp:inline distT="0" distB="0" distL="0" distR="0">
          <wp:extent cx="2077085" cy="4629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89" w:rsidRDefault="00897833">
    <w:pPr>
      <w:pStyle w:val="ad"/>
    </w:pPr>
    <w:r>
      <w:rPr>
        <w:noProof/>
      </w:rPr>
      <w:drawing>
        <wp:inline distT="0" distB="0" distL="0" distR="0">
          <wp:extent cx="1676400" cy="37338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5294" cy="384321"/>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89" w:rsidRDefault="00897833">
    <w:pPr>
      <w:pStyle w:val="ad"/>
    </w:pPr>
    <w:r>
      <w:rPr>
        <w:noProof/>
      </w:rPr>
      <w:drawing>
        <wp:inline distT="0" distB="0" distL="0" distR="0">
          <wp:extent cx="1676400" cy="37338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5294" cy="384321"/>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89" w:rsidRDefault="00EE1289">
    <w:pPr>
      <w:pStyle w:val="a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89" w:rsidRDefault="00EE1289">
    <w:pPr>
      <w:pStyle w:val="a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89" w:rsidRDefault="00EE1289">
    <w:pPr>
      <w:pStyle w:val="ad"/>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289" w:rsidRDefault="00EE128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1318"/>
    <w:multiLevelType w:val="multilevel"/>
    <w:tmpl w:val="0C9A1318"/>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decimal"/>
      <w:lvlText w:val="（%3）"/>
      <w:lvlJc w:val="left"/>
      <w:pPr>
        <w:tabs>
          <w:tab w:val="left" w:pos="1260"/>
        </w:tabs>
        <w:ind w:left="1260" w:hanging="420"/>
      </w:pPr>
      <w:rPr>
        <w:rFonts w:ascii="仿宋" w:eastAsia="仿宋" w:hAnsi="仿宋" w:cstheme="minorBidi"/>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3"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6"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hideSpellingErrors/>
  <w:hideGrammaticalErrors/>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Q0OWFiNDkxZDBlYzRlMjA4M2NjMDY1NDBmZGYyN2QifQ=="/>
  </w:docVars>
  <w:rsids>
    <w:rsidRoot w:val="007B0F09"/>
    <w:rsid w:val="0000490C"/>
    <w:rsid w:val="000215F6"/>
    <w:rsid w:val="000569E1"/>
    <w:rsid w:val="00074B20"/>
    <w:rsid w:val="00082572"/>
    <w:rsid w:val="000934D4"/>
    <w:rsid w:val="000C3E2B"/>
    <w:rsid w:val="000C60A0"/>
    <w:rsid w:val="000F4F45"/>
    <w:rsid w:val="001037BF"/>
    <w:rsid w:val="00117004"/>
    <w:rsid w:val="0013118F"/>
    <w:rsid w:val="001561E9"/>
    <w:rsid w:val="00176CD4"/>
    <w:rsid w:val="001772BC"/>
    <w:rsid w:val="00182C6E"/>
    <w:rsid w:val="001A5B43"/>
    <w:rsid w:val="001B719E"/>
    <w:rsid w:val="001C6943"/>
    <w:rsid w:val="00217ADA"/>
    <w:rsid w:val="00235C32"/>
    <w:rsid w:val="00244E90"/>
    <w:rsid w:val="002657F7"/>
    <w:rsid w:val="002772BB"/>
    <w:rsid w:val="002A0474"/>
    <w:rsid w:val="002A633A"/>
    <w:rsid w:val="002C2C3D"/>
    <w:rsid w:val="002C4297"/>
    <w:rsid w:val="002D080C"/>
    <w:rsid w:val="002D58EF"/>
    <w:rsid w:val="00300DC5"/>
    <w:rsid w:val="003112C7"/>
    <w:rsid w:val="00320C30"/>
    <w:rsid w:val="00334E6F"/>
    <w:rsid w:val="003570A0"/>
    <w:rsid w:val="003C60EF"/>
    <w:rsid w:val="003E6439"/>
    <w:rsid w:val="003F20A6"/>
    <w:rsid w:val="00404FA2"/>
    <w:rsid w:val="004242F4"/>
    <w:rsid w:val="004307B9"/>
    <w:rsid w:val="0043243C"/>
    <w:rsid w:val="00441955"/>
    <w:rsid w:val="00447890"/>
    <w:rsid w:val="0047216B"/>
    <w:rsid w:val="004B66B1"/>
    <w:rsid w:val="004C53C5"/>
    <w:rsid w:val="004F6AE0"/>
    <w:rsid w:val="00502F52"/>
    <w:rsid w:val="00582530"/>
    <w:rsid w:val="00590957"/>
    <w:rsid w:val="005914DC"/>
    <w:rsid w:val="005A5A4D"/>
    <w:rsid w:val="005F125A"/>
    <w:rsid w:val="005F1FC8"/>
    <w:rsid w:val="00630374"/>
    <w:rsid w:val="006614FA"/>
    <w:rsid w:val="006863DD"/>
    <w:rsid w:val="00691061"/>
    <w:rsid w:val="0069669C"/>
    <w:rsid w:val="006B657F"/>
    <w:rsid w:val="006C5E11"/>
    <w:rsid w:val="006D2FCE"/>
    <w:rsid w:val="006D7BF1"/>
    <w:rsid w:val="006E73E8"/>
    <w:rsid w:val="006F3C71"/>
    <w:rsid w:val="006F5FBA"/>
    <w:rsid w:val="00754818"/>
    <w:rsid w:val="0078714B"/>
    <w:rsid w:val="007B0F09"/>
    <w:rsid w:val="007B2319"/>
    <w:rsid w:val="007F3F98"/>
    <w:rsid w:val="00820908"/>
    <w:rsid w:val="00820F76"/>
    <w:rsid w:val="00865B30"/>
    <w:rsid w:val="00874219"/>
    <w:rsid w:val="0087518C"/>
    <w:rsid w:val="008902DC"/>
    <w:rsid w:val="00897833"/>
    <w:rsid w:val="008A070E"/>
    <w:rsid w:val="009037C1"/>
    <w:rsid w:val="009123D7"/>
    <w:rsid w:val="00916532"/>
    <w:rsid w:val="00923C7E"/>
    <w:rsid w:val="00936704"/>
    <w:rsid w:val="0094170D"/>
    <w:rsid w:val="009606BC"/>
    <w:rsid w:val="00967E57"/>
    <w:rsid w:val="00970B51"/>
    <w:rsid w:val="00994E59"/>
    <w:rsid w:val="009B7DAD"/>
    <w:rsid w:val="00A148CE"/>
    <w:rsid w:val="00A24465"/>
    <w:rsid w:val="00A40610"/>
    <w:rsid w:val="00A4220E"/>
    <w:rsid w:val="00A44A63"/>
    <w:rsid w:val="00A45704"/>
    <w:rsid w:val="00A62EB2"/>
    <w:rsid w:val="00A64A5B"/>
    <w:rsid w:val="00A764CA"/>
    <w:rsid w:val="00A818BD"/>
    <w:rsid w:val="00AA43A5"/>
    <w:rsid w:val="00AD29A3"/>
    <w:rsid w:val="00AF3C2A"/>
    <w:rsid w:val="00B14C37"/>
    <w:rsid w:val="00B41CA0"/>
    <w:rsid w:val="00B51EE9"/>
    <w:rsid w:val="00B54440"/>
    <w:rsid w:val="00B554E7"/>
    <w:rsid w:val="00B556FC"/>
    <w:rsid w:val="00B7278F"/>
    <w:rsid w:val="00B816E8"/>
    <w:rsid w:val="00B83714"/>
    <w:rsid w:val="00BD3DCE"/>
    <w:rsid w:val="00BD49FB"/>
    <w:rsid w:val="00BD51D2"/>
    <w:rsid w:val="00BD7232"/>
    <w:rsid w:val="00BE1921"/>
    <w:rsid w:val="00C035B5"/>
    <w:rsid w:val="00C17C1E"/>
    <w:rsid w:val="00C25D27"/>
    <w:rsid w:val="00C66E1E"/>
    <w:rsid w:val="00C676BA"/>
    <w:rsid w:val="00C81AB4"/>
    <w:rsid w:val="00C857BF"/>
    <w:rsid w:val="00CA25CB"/>
    <w:rsid w:val="00CA6CB6"/>
    <w:rsid w:val="00CA786D"/>
    <w:rsid w:val="00D10620"/>
    <w:rsid w:val="00D2102C"/>
    <w:rsid w:val="00D260D0"/>
    <w:rsid w:val="00D36D52"/>
    <w:rsid w:val="00D55335"/>
    <w:rsid w:val="00D56DEA"/>
    <w:rsid w:val="00D60F0E"/>
    <w:rsid w:val="00D969E3"/>
    <w:rsid w:val="00E11567"/>
    <w:rsid w:val="00E3310A"/>
    <w:rsid w:val="00E33B9E"/>
    <w:rsid w:val="00E33C1C"/>
    <w:rsid w:val="00E34C27"/>
    <w:rsid w:val="00E47041"/>
    <w:rsid w:val="00E57634"/>
    <w:rsid w:val="00E77225"/>
    <w:rsid w:val="00E95973"/>
    <w:rsid w:val="00ED2437"/>
    <w:rsid w:val="00EE1289"/>
    <w:rsid w:val="00EE3803"/>
    <w:rsid w:val="00EF5E7E"/>
    <w:rsid w:val="00F0149B"/>
    <w:rsid w:val="00F21640"/>
    <w:rsid w:val="00F46944"/>
    <w:rsid w:val="00F72E5F"/>
    <w:rsid w:val="00F8646A"/>
    <w:rsid w:val="00F876DE"/>
    <w:rsid w:val="00F96FBF"/>
    <w:rsid w:val="00FB33E9"/>
    <w:rsid w:val="00FF1750"/>
    <w:rsid w:val="00FF2B9B"/>
    <w:rsid w:val="00FF655F"/>
    <w:rsid w:val="0F222959"/>
    <w:rsid w:val="2E664C5F"/>
    <w:rsid w:val="58C82BFB"/>
    <w:rsid w:val="7F8A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80E2B0"/>
  <w15:docId w15:val="{F8B071C6-7757-4794-88B3-1976BE00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semiHidden/>
    <w:unhideWhenUsed/>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1">
    <w:name w:val="Normal (Web)"/>
    <w:basedOn w:val="a"/>
    <w:qFormat/>
    <w:pPr>
      <w:widowControl w:val="0"/>
      <w:spacing w:after="0" w:line="240" w:lineRule="auto"/>
    </w:pPr>
    <w:rPr>
      <w:kern w:val="2"/>
      <w:sz w:val="24"/>
      <w:szCs w:val="24"/>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4">
    <w:name w:val="Strong"/>
    <w:basedOn w:val="a0"/>
    <w:uiPriority w:val="22"/>
    <w:qFormat/>
    <w:rPr>
      <w:b/>
      <w:bCs/>
      <w:color w:val="auto"/>
    </w:rPr>
  </w:style>
  <w:style w:type="character" w:styleId="af5">
    <w:name w:val="Emphasis"/>
    <w:basedOn w:val="a0"/>
    <w:uiPriority w:val="20"/>
    <w:qFormat/>
    <w:rPr>
      <w:i/>
      <w:iCs/>
      <w:color w:val="auto"/>
    </w:rPr>
  </w:style>
  <w:style w:type="character" w:styleId="af6">
    <w:name w:val="Hyperlink"/>
    <w:basedOn w:val="a0"/>
    <w:uiPriority w:val="99"/>
    <w:unhideWhenUsed/>
    <w:qFormat/>
    <w:rPr>
      <w:color w:val="F49100" w:themeColor="hyperlink"/>
      <w:u w:val="single"/>
    </w:rPr>
  </w:style>
  <w:style w:type="character" w:customStyle="1" w:styleId="10">
    <w:name w:val="标题 1 字符"/>
    <w:basedOn w:val="a0"/>
    <w:link w:val="1"/>
    <w:uiPriority w:val="9"/>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character" w:customStyle="1" w:styleId="af3">
    <w:name w:val="标题 字符"/>
    <w:basedOn w:val="a0"/>
    <w:link w:val="af2"/>
    <w:uiPriority w:val="10"/>
    <w:rPr>
      <w:rFonts w:asciiTheme="majorHAnsi" w:eastAsiaTheme="majorEastAsia" w:hAnsiTheme="majorHAnsi" w:cstheme="majorBidi"/>
      <w:b/>
      <w:bCs/>
      <w:spacing w:val="-7"/>
      <w:sz w:val="48"/>
      <w:szCs w:val="48"/>
    </w:rPr>
  </w:style>
  <w:style w:type="character" w:customStyle="1" w:styleId="af0">
    <w:name w:val="副标题 字符"/>
    <w:basedOn w:val="a0"/>
    <w:link w:val="af"/>
    <w:uiPriority w:val="11"/>
    <w:rPr>
      <w:rFonts w:asciiTheme="majorHAnsi" w:eastAsiaTheme="majorEastAsia" w:hAnsiTheme="majorHAnsi" w:cstheme="majorBidi"/>
      <w:sz w:val="24"/>
      <w:szCs w:val="24"/>
    </w:rPr>
  </w:style>
  <w:style w:type="paragraph" w:styleId="af7">
    <w:name w:val="No Spacing"/>
    <w:link w:val="af8"/>
    <w:uiPriority w:val="1"/>
    <w:qFormat/>
    <w:pPr>
      <w:jc w:val="both"/>
    </w:pPr>
    <w:rPr>
      <w:sz w:val="22"/>
      <w:szCs w:val="22"/>
    </w:rPr>
  </w:style>
  <w:style w:type="paragraph" w:styleId="af9">
    <w:name w:val="Quote"/>
    <w:basedOn w:val="a"/>
    <w:next w:val="a"/>
    <w:link w:val="afa"/>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a">
    <w:name w:val="引用 字符"/>
    <w:basedOn w:val="a0"/>
    <w:link w:val="af9"/>
    <w:uiPriority w:val="29"/>
    <w:qFormat/>
    <w:rPr>
      <w:rFonts w:asciiTheme="majorHAnsi" w:eastAsiaTheme="majorEastAsia" w:hAnsiTheme="majorHAnsi" w:cstheme="majorBidi"/>
      <w:i/>
      <w:iCs/>
      <w:sz w:val="24"/>
      <w:szCs w:val="24"/>
    </w:rPr>
  </w:style>
  <w:style w:type="paragraph" w:styleId="afb">
    <w:name w:val="Intense Quote"/>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afb"/>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8">
    <w:name w:val="无间隔 字符"/>
    <w:basedOn w:val="a0"/>
    <w:link w:val="af7"/>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styleId="afd">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a">
    <w:name w:val="批注框文本 字符"/>
    <w:basedOn w:val="a0"/>
    <w:link w:val="a9"/>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hqxz.co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8294B-9672-4FAE-84AF-E63DA62EF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10</Pages>
  <Words>708</Words>
  <Characters>4041</Characters>
  <Application>Microsoft Office Word</Application>
  <DocSecurity>0</DocSecurity>
  <Lines>33</Lines>
  <Paragraphs>9</Paragraphs>
  <ScaleCrop>false</ScaleCrop>
  <Company>微软中国</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3</cp:revision>
  <dcterms:created xsi:type="dcterms:W3CDTF">2023-04-06T01:27:00Z</dcterms:created>
  <dcterms:modified xsi:type="dcterms:W3CDTF">2023-04-10T01:19:00Z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97C6993454204AF79122181BC3624FDA</vt:lpwstr>
  </property>
</Properties>
</file>