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82B23" w14:textId="77777777" w:rsidR="00363BC2" w:rsidRPr="003A3D5E" w:rsidRDefault="00363BC2" w:rsidP="00363BC2">
      <w:pPr>
        <w:spacing w:beforeLines="100" w:before="312" w:after="0" w:line="600" w:lineRule="exact"/>
        <w:jc w:val="center"/>
        <w:rPr>
          <w:rFonts w:ascii="仿宋" w:eastAsia="仿宋" w:hAnsi="仿宋"/>
          <w:b/>
          <w:color w:val="000000" w:themeColor="text1"/>
          <w:sz w:val="44"/>
          <w:szCs w:val="44"/>
        </w:rPr>
      </w:pPr>
      <w:bookmarkStart w:id="0" w:name="_Hlk38472698"/>
      <w:bookmarkStart w:id="1" w:name="_Toc273178686"/>
      <w:bookmarkStart w:id="2" w:name="_Toc267059519"/>
      <w:bookmarkStart w:id="3" w:name="_Toc259692693"/>
      <w:bookmarkStart w:id="4" w:name="_Toc266870386"/>
      <w:bookmarkStart w:id="5" w:name="_Toc225669277"/>
      <w:bookmarkStart w:id="6" w:name="_Toc235438227"/>
      <w:bookmarkStart w:id="7" w:name="_Toc267060407"/>
      <w:bookmarkStart w:id="8" w:name="_Toc266868924"/>
      <w:bookmarkStart w:id="9" w:name="_Toc235438297"/>
      <w:bookmarkStart w:id="10" w:name="_Toc266870861"/>
      <w:bookmarkStart w:id="11" w:name="_Toc249325665"/>
      <w:bookmarkStart w:id="12" w:name="_Toc235437942"/>
      <w:bookmarkStart w:id="13" w:name="_Toc267060162"/>
      <w:bookmarkStart w:id="14" w:name="_Toc160880487"/>
      <w:bookmarkStart w:id="15" w:name="_Toc211937196"/>
      <w:bookmarkStart w:id="16" w:name="_Toc267059786"/>
      <w:bookmarkStart w:id="17" w:name="_Toc207014580"/>
      <w:bookmarkStart w:id="18" w:name="_Toc212526081"/>
      <w:bookmarkStart w:id="19" w:name="_Toc258401210"/>
      <w:bookmarkStart w:id="20" w:name="_Toc236021402"/>
      <w:bookmarkStart w:id="21" w:name="_Toc170798743"/>
      <w:bookmarkStart w:id="22" w:name="_Toc259520819"/>
      <w:bookmarkStart w:id="23" w:name="_Toc259692600"/>
      <w:bookmarkStart w:id="24" w:name="_Toc267059161"/>
      <w:bookmarkStart w:id="25" w:name="_Toc266868624"/>
      <w:bookmarkStart w:id="26" w:name="_Toc267059899"/>
      <w:bookmarkStart w:id="27" w:name="_Toc227058483"/>
      <w:bookmarkStart w:id="28" w:name="_Toc251586187"/>
      <w:bookmarkStart w:id="29" w:name="_Toc253066567"/>
      <w:bookmarkStart w:id="30" w:name="_Toc267060022"/>
      <w:bookmarkStart w:id="31" w:name="_Toc267059633"/>
      <w:bookmarkStart w:id="32" w:name="_Toc169332794"/>
      <w:bookmarkStart w:id="33" w:name="_Toc223146565"/>
      <w:bookmarkStart w:id="34" w:name="_Toc219800200"/>
      <w:bookmarkStart w:id="35" w:name="_Toc251613780"/>
      <w:bookmarkStart w:id="36" w:name="_Toc255974963"/>
      <w:bookmarkStart w:id="37" w:name="_Toc212454753"/>
      <w:bookmarkStart w:id="38" w:name="_Toc216241307"/>
      <w:bookmarkStart w:id="39" w:name="_Toc254790852"/>
      <w:bookmarkStart w:id="40" w:name="_Toc267059010"/>
      <w:bookmarkStart w:id="41" w:name="_Toc212530253"/>
      <w:bookmarkStart w:id="42" w:name="_Toc177985424"/>
      <w:bookmarkStart w:id="43" w:name="_Toc212456146"/>
      <w:bookmarkStart w:id="44" w:name="_Toc217891359"/>
      <w:bookmarkStart w:id="45" w:name="_Toc169332904"/>
      <w:r w:rsidRPr="003A3D5E">
        <w:rPr>
          <w:rFonts w:ascii="仿宋" w:eastAsia="仿宋" w:hAnsi="仿宋"/>
          <w:b/>
          <w:noProof/>
          <w:color w:val="000000" w:themeColor="text1"/>
          <w:sz w:val="44"/>
          <w:szCs w:val="44"/>
        </w:rPr>
        <w:drawing>
          <wp:anchor distT="0" distB="0" distL="114300" distR="114300" simplePos="0" relativeHeight="251659264" behindDoc="0" locked="0" layoutInCell="1" allowOverlap="1" wp14:anchorId="73E246F9" wp14:editId="4AC9C54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Pr="003A3D5E">
        <w:rPr>
          <w:rFonts w:ascii="仿宋" w:eastAsia="仿宋" w:hAnsi="仿宋" w:hint="eastAsia"/>
          <w:b/>
          <w:color w:val="000000" w:themeColor="text1"/>
          <w:sz w:val="44"/>
          <w:szCs w:val="44"/>
        </w:rPr>
        <w:t>重庆外语外事学院</w:t>
      </w:r>
      <w:bookmarkEnd w:id="46"/>
      <w:r w:rsidRPr="003A3D5E">
        <w:rPr>
          <w:rFonts w:ascii="仿宋" w:eastAsia="仿宋" w:hAnsi="仿宋" w:hint="eastAsia"/>
          <w:b/>
          <w:color w:val="000000" w:themeColor="text1"/>
          <w:sz w:val="44"/>
          <w:szCs w:val="44"/>
        </w:rPr>
        <w:t>綦江校区四期工程桩基检测</w:t>
      </w:r>
    </w:p>
    <w:p w14:paraId="4868D1EA" w14:textId="4E521D3A" w:rsidR="00363BC2" w:rsidRPr="003A3D5E" w:rsidRDefault="00363BC2" w:rsidP="00363BC2">
      <w:pPr>
        <w:spacing w:beforeLines="100" w:before="312" w:after="0" w:line="600" w:lineRule="exact"/>
        <w:jc w:val="center"/>
        <w:rPr>
          <w:rFonts w:ascii="仿宋" w:eastAsia="仿宋" w:hAnsi="仿宋"/>
          <w:b/>
          <w:color w:val="000000" w:themeColor="text1"/>
          <w:sz w:val="44"/>
          <w:szCs w:val="44"/>
        </w:rPr>
      </w:pPr>
      <w:r w:rsidRPr="003A3D5E">
        <w:rPr>
          <w:rFonts w:ascii="仿宋" w:eastAsia="仿宋" w:hAnsi="仿宋" w:hint="eastAsia"/>
          <w:b/>
          <w:color w:val="000000" w:themeColor="text1"/>
          <w:sz w:val="44"/>
          <w:szCs w:val="44"/>
        </w:rPr>
        <w:t>项目</w:t>
      </w:r>
    </w:p>
    <w:bookmarkEnd w:id="0"/>
    <w:p w14:paraId="7849E914" w14:textId="77777777" w:rsidR="00363BC2" w:rsidRPr="003A3D5E" w:rsidRDefault="00363BC2" w:rsidP="00363BC2">
      <w:pPr>
        <w:spacing w:line="1000" w:lineRule="exact"/>
        <w:jc w:val="center"/>
        <w:rPr>
          <w:rFonts w:ascii="仿宋" w:eastAsia="仿宋" w:hAnsi="仿宋"/>
          <w:b/>
          <w:color w:val="000000" w:themeColor="text1"/>
          <w:sz w:val="72"/>
          <w:szCs w:val="72"/>
        </w:rPr>
      </w:pPr>
      <w:r w:rsidRPr="003A3D5E">
        <w:rPr>
          <w:rFonts w:ascii="仿宋" w:eastAsia="仿宋" w:hAnsi="仿宋" w:hint="eastAsia"/>
          <w:b/>
          <w:color w:val="000000" w:themeColor="text1"/>
          <w:sz w:val="72"/>
          <w:szCs w:val="72"/>
        </w:rPr>
        <w:t>公</w:t>
      </w:r>
    </w:p>
    <w:p w14:paraId="467F93C2" w14:textId="77777777" w:rsidR="00363BC2" w:rsidRPr="003A3D5E" w:rsidRDefault="00363BC2" w:rsidP="00363BC2">
      <w:pPr>
        <w:spacing w:line="1000" w:lineRule="exact"/>
        <w:jc w:val="center"/>
        <w:rPr>
          <w:rFonts w:ascii="仿宋" w:eastAsia="仿宋" w:hAnsi="仿宋"/>
          <w:b/>
          <w:color w:val="000000" w:themeColor="text1"/>
          <w:sz w:val="72"/>
          <w:szCs w:val="72"/>
        </w:rPr>
      </w:pPr>
      <w:r w:rsidRPr="003A3D5E">
        <w:rPr>
          <w:rFonts w:ascii="仿宋" w:eastAsia="仿宋" w:hAnsi="仿宋" w:hint="eastAsia"/>
          <w:b/>
          <w:color w:val="000000" w:themeColor="text1"/>
          <w:sz w:val="72"/>
          <w:szCs w:val="72"/>
        </w:rPr>
        <w:t>开</w:t>
      </w:r>
    </w:p>
    <w:p w14:paraId="27545E1B" w14:textId="77777777" w:rsidR="00363BC2" w:rsidRPr="003A3D5E" w:rsidRDefault="00363BC2" w:rsidP="00363BC2">
      <w:pPr>
        <w:spacing w:line="1000" w:lineRule="exact"/>
        <w:jc w:val="center"/>
        <w:rPr>
          <w:rFonts w:ascii="仿宋" w:eastAsia="仿宋" w:hAnsi="仿宋"/>
          <w:b/>
          <w:color w:val="000000" w:themeColor="text1"/>
          <w:sz w:val="72"/>
          <w:szCs w:val="72"/>
        </w:rPr>
      </w:pPr>
      <w:r w:rsidRPr="003A3D5E">
        <w:rPr>
          <w:rFonts w:ascii="仿宋" w:eastAsia="仿宋" w:hAnsi="仿宋" w:hint="eastAsia"/>
          <w:b/>
          <w:color w:val="000000" w:themeColor="text1"/>
          <w:sz w:val="72"/>
          <w:szCs w:val="72"/>
        </w:rPr>
        <w:t>询</w:t>
      </w:r>
    </w:p>
    <w:p w14:paraId="6AAB0979" w14:textId="77777777" w:rsidR="00363BC2" w:rsidRPr="003A3D5E" w:rsidRDefault="00363BC2" w:rsidP="00363BC2">
      <w:pPr>
        <w:spacing w:line="1000" w:lineRule="exact"/>
        <w:jc w:val="center"/>
        <w:rPr>
          <w:rFonts w:ascii="仿宋" w:eastAsia="仿宋" w:hAnsi="仿宋"/>
          <w:b/>
          <w:color w:val="000000" w:themeColor="text1"/>
          <w:sz w:val="72"/>
          <w:szCs w:val="72"/>
        </w:rPr>
      </w:pPr>
      <w:r w:rsidRPr="003A3D5E">
        <w:rPr>
          <w:rFonts w:ascii="仿宋" w:eastAsia="仿宋" w:hAnsi="仿宋" w:hint="eastAsia"/>
          <w:b/>
          <w:color w:val="000000" w:themeColor="text1"/>
          <w:sz w:val="72"/>
          <w:szCs w:val="72"/>
        </w:rPr>
        <w:t>价</w:t>
      </w:r>
    </w:p>
    <w:p w14:paraId="3E9754BA" w14:textId="77777777" w:rsidR="00363BC2" w:rsidRPr="003A3D5E" w:rsidRDefault="00363BC2" w:rsidP="00363BC2">
      <w:pPr>
        <w:spacing w:line="1000" w:lineRule="exact"/>
        <w:jc w:val="center"/>
        <w:rPr>
          <w:rFonts w:ascii="仿宋" w:eastAsia="仿宋" w:hAnsi="仿宋"/>
          <w:b/>
          <w:color w:val="000000" w:themeColor="text1"/>
          <w:sz w:val="72"/>
          <w:szCs w:val="72"/>
        </w:rPr>
      </w:pPr>
      <w:r w:rsidRPr="003A3D5E">
        <w:rPr>
          <w:rFonts w:ascii="仿宋" w:eastAsia="仿宋" w:hAnsi="仿宋" w:hint="eastAsia"/>
          <w:b/>
          <w:color w:val="000000" w:themeColor="text1"/>
          <w:sz w:val="72"/>
          <w:szCs w:val="72"/>
        </w:rPr>
        <w:t>邀</w:t>
      </w:r>
    </w:p>
    <w:p w14:paraId="4E9A4161" w14:textId="77777777" w:rsidR="00363BC2" w:rsidRPr="003A3D5E" w:rsidRDefault="00363BC2" w:rsidP="00363BC2">
      <w:pPr>
        <w:spacing w:line="1000" w:lineRule="exact"/>
        <w:jc w:val="center"/>
        <w:rPr>
          <w:rFonts w:ascii="仿宋" w:eastAsia="仿宋" w:hAnsi="仿宋"/>
          <w:b/>
          <w:color w:val="000000" w:themeColor="text1"/>
          <w:sz w:val="72"/>
          <w:szCs w:val="72"/>
        </w:rPr>
      </w:pPr>
      <w:r w:rsidRPr="003A3D5E">
        <w:rPr>
          <w:rFonts w:ascii="仿宋" w:eastAsia="仿宋" w:hAnsi="仿宋" w:hint="eastAsia"/>
          <w:b/>
          <w:color w:val="000000" w:themeColor="text1"/>
          <w:sz w:val="72"/>
          <w:szCs w:val="72"/>
        </w:rPr>
        <w:t>请</w:t>
      </w:r>
    </w:p>
    <w:p w14:paraId="0ECB0FF7" w14:textId="77777777" w:rsidR="00363BC2" w:rsidRPr="003A3D5E" w:rsidRDefault="00363BC2" w:rsidP="00363BC2">
      <w:pPr>
        <w:spacing w:line="1000" w:lineRule="exact"/>
        <w:jc w:val="center"/>
        <w:rPr>
          <w:rFonts w:ascii="仿宋" w:eastAsia="仿宋" w:hAnsi="仿宋"/>
          <w:b/>
          <w:color w:val="000000" w:themeColor="text1"/>
          <w:sz w:val="72"/>
          <w:szCs w:val="72"/>
        </w:rPr>
      </w:pPr>
      <w:r w:rsidRPr="003A3D5E">
        <w:rPr>
          <w:rFonts w:ascii="仿宋" w:eastAsia="仿宋" w:hAnsi="仿宋" w:hint="eastAsia"/>
          <w:b/>
          <w:color w:val="000000" w:themeColor="text1"/>
          <w:sz w:val="72"/>
          <w:szCs w:val="72"/>
        </w:rPr>
        <w:t>函</w:t>
      </w:r>
    </w:p>
    <w:p w14:paraId="1F303586" w14:textId="648F69B4" w:rsidR="00363BC2" w:rsidRPr="003A3D5E" w:rsidRDefault="00363BC2" w:rsidP="00363BC2">
      <w:pPr>
        <w:spacing w:line="500" w:lineRule="exact"/>
        <w:ind w:firstLineChars="600" w:firstLine="1687"/>
        <w:rPr>
          <w:rFonts w:ascii="仿宋" w:eastAsia="仿宋" w:hAnsi="仿宋"/>
          <w:b/>
          <w:color w:val="000000" w:themeColor="text1"/>
          <w:sz w:val="28"/>
          <w:szCs w:val="36"/>
        </w:rPr>
      </w:pPr>
      <w:r w:rsidRPr="003A3D5E">
        <w:rPr>
          <w:rFonts w:ascii="仿宋" w:eastAsia="仿宋" w:hAnsi="仿宋" w:hint="eastAsia"/>
          <w:b/>
          <w:color w:val="000000" w:themeColor="text1"/>
          <w:sz w:val="28"/>
          <w:szCs w:val="36"/>
        </w:rPr>
        <w:t>项目编号：</w:t>
      </w:r>
      <w:bookmarkStart w:id="47" w:name="_Toc160880118"/>
      <w:bookmarkStart w:id="48" w:name="_Toc169332792"/>
      <w:bookmarkStart w:id="49" w:name="_Toc160880485"/>
      <w:r w:rsidRPr="003A3D5E">
        <w:rPr>
          <w:rFonts w:ascii="仿宋" w:eastAsia="仿宋" w:hAnsi="仿宋"/>
          <w:b/>
          <w:color w:val="000000" w:themeColor="text1"/>
          <w:sz w:val="28"/>
          <w:szCs w:val="36"/>
        </w:rPr>
        <w:t>IFS-2023036</w:t>
      </w:r>
    </w:p>
    <w:p w14:paraId="17821166" w14:textId="3DB8D8CC" w:rsidR="00363BC2" w:rsidRPr="003A3D5E" w:rsidRDefault="00363BC2" w:rsidP="00363BC2">
      <w:pPr>
        <w:spacing w:line="500" w:lineRule="exact"/>
        <w:ind w:firstLineChars="600" w:firstLine="1687"/>
        <w:rPr>
          <w:rFonts w:ascii="仿宋" w:eastAsia="仿宋" w:hAnsi="仿宋"/>
          <w:b/>
          <w:color w:val="000000" w:themeColor="text1"/>
          <w:sz w:val="28"/>
          <w:szCs w:val="36"/>
        </w:rPr>
        <w:sectPr w:rsidR="00363BC2" w:rsidRPr="003A3D5E">
          <w:headerReference w:type="default" r:id="rId9"/>
          <w:footerReference w:type="default" r:id="rId10"/>
          <w:pgSz w:w="11906" w:h="16838"/>
          <w:pgMar w:top="1440" w:right="1416" w:bottom="1440" w:left="1134" w:header="283" w:footer="227" w:gutter="0"/>
          <w:cols w:space="425"/>
          <w:titlePg/>
          <w:docGrid w:type="lines" w:linePitch="312"/>
        </w:sectPr>
      </w:pPr>
      <w:r w:rsidRPr="003A3D5E">
        <w:rPr>
          <w:rFonts w:ascii="仿宋" w:eastAsia="仿宋" w:hAnsi="仿宋" w:hint="eastAsia"/>
          <w:b/>
          <w:color w:val="000000" w:themeColor="text1"/>
          <w:sz w:val="28"/>
          <w:szCs w:val="36"/>
        </w:rPr>
        <w:t>项目名称</w:t>
      </w:r>
      <w:bookmarkEnd w:id="47"/>
      <w:bookmarkEnd w:id="48"/>
      <w:bookmarkEnd w:id="49"/>
      <w:r w:rsidRPr="003A3D5E">
        <w:rPr>
          <w:rFonts w:ascii="仿宋" w:eastAsia="仿宋" w:hAnsi="仿宋" w:hint="eastAsia"/>
          <w:b/>
          <w:color w:val="000000" w:themeColor="text1"/>
          <w:sz w:val="28"/>
          <w:szCs w:val="36"/>
        </w:rPr>
        <w:t>：綦江校区四期工程</w:t>
      </w:r>
      <w:r w:rsidRPr="003A3D5E">
        <w:rPr>
          <w:rFonts w:ascii="仿宋" w:eastAsia="仿宋" w:hAnsi="仿宋" w:hint="eastAsia"/>
          <w:b/>
          <w:color w:val="000000" w:themeColor="text1"/>
          <w:sz w:val="28"/>
          <w:szCs w:val="28"/>
        </w:rPr>
        <w:t>桩基检测项目</w:t>
      </w:r>
    </w:p>
    <w:p w14:paraId="4EE37EBB" w14:textId="77777777" w:rsidR="00363BC2" w:rsidRPr="003A3D5E" w:rsidRDefault="00363BC2" w:rsidP="00363BC2">
      <w:pPr>
        <w:pStyle w:val="Default"/>
        <w:spacing w:line="360" w:lineRule="auto"/>
        <w:jc w:val="center"/>
        <w:outlineLvl w:val="0"/>
        <w:rPr>
          <w:rFonts w:ascii="仿宋" w:eastAsia="仿宋" w:hAnsi="仿宋"/>
          <w:b/>
          <w:color w:val="000000" w:themeColor="text1"/>
          <w:sz w:val="44"/>
          <w:szCs w:val="44"/>
        </w:rPr>
      </w:pPr>
      <w:bookmarkStart w:id="50" w:name="_Hlk108403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3A3D5E">
        <w:rPr>
          <w:rFonts w:ascii="仿宋" w:eastAsia="仿宋" w:hAnsi="仿宋" w:hint="eastAsia"/>
          <w:b/>
          <w:color w:val="000000" w:themeColor="text1"/>
          <w:sz w:val="44"/>
          <w:szCs w:val="44"/>
        </w:rPr>
        <w:lastRenderedPageBreak/>
        <w:t>一、公开询价邀请函</w:t>
      </w:r>
    </w:p>
    <w:p w14:paraId="7863BA4C" w14:textId="4374D5F4" w:rsidR="00B66D77" w:rsidRPr="003A3D5E" w:rsidRDefault="00A87D00">
      <w:pPr>
        <w:spacing w:after="0" w:line="500" w:lineRule="exact"/>
        <w:ind w:firstLineChars="200" w:firstLine="48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重庆外语外事学院始建于2001年，是纳入国家普通高等教育招生计划，具有学士学位授予权的全日制普通本科高等学校。学校占地157</w:t>
      </w:r>
      <w:r w:rsidR="00363BC2" w:rsidRPr="003A3D5E">
        <w:rPr>
          <w:rFonts w:ascii="仿宋" w:eastAsia="仿宋" w:hAnsi="仿宋"/>
          <w:color w:val="000000" w:themeColor="text1"/>
          <w:sz w:val="24"/>
          <w:szCs w:val="24"/>
        </w:rPr>
        <w:t>2</w:t>
      </w:r>
      <w:r w:rsidRPr="003A3D5E">
        <w:rPr>
          <w:rFonts w:ascii="仿宋" w:eastAsia="仿宋" w:hAnsi="仿宋" w:hint="eastAsia"/>
          <w:color w:val="000000" w:themeColor="text1"/>
          <w:sz w:val="24"/>
          <w:szCs w:val="24"/>
        </w:rPr>
        <w:t>亩，学生规模</w:t>
      </w:r>
      <w:r w:rsidR="00363BC2" w:rsidRPr="003A3D5E">
        <w:rPr>
          <w:rFonts w:ascii="仿宋" w:eastAsia="仿宋" w:hAnsi="仿宋"/>
          <w:color w:val="000000" w:themeColor="text1"/>
          <w:sz w:val="24"/>
          <w:szCs w:val="24"/>
        </w:rPr>
        <w:t>2.3</w:t>
      </w:r>
      <w:r w:rsidRPr="003A3D5E">
        <w:rPr>
          <w:rFonts w:ascii="仿宋" w:eastAsia="仿宋" w:hAnsi="仿宋" w:hint="eastAsia"/>
          <w:color w:val="000000" w:themeColor="text1"/>
          <w:sz w:val="24"/>
          <w:szCs w:val="24"/>
        </w:rPr>
        <w:t>万人。根据需要，按照公开，公平，透明的原则，对</w:t>
      </w:r>
      <w:r w:rsidR="00363BC2" w:rsidRPr="003A3D5E">
        <w:rPr>
          <w:rFonts w:ascii="仿宋" w:eastAsia="仿宋" w:hAnsi="仿宋" w:hint="eastAsia"/>
          <w:color w:val="000000" w:themeColor="text1"/>
          <w:sz w:val="24"/>
          <w:szCs w:val="24"/>
        </w:rPr>
        <w:t>綦江校区四期工程桩基检测项目</w:t>
      </w:r>
      <w:r w:rsidRPr="003A3D5E">
        <w:rPr>
          <w:rFonts w:ascii="仿宋" w:eastAsia="仿宋" w:hAnsi="仿宋" w:hint="eastAsia"/>
          <w:color w:val="000000" w:themeColor="text1"/>
          <w:sz w:val="24"/>
          <w:szCs w:val="24"/>
        </w:rPr>
        <w:t>进行公开询价，欢迎国内合格参与人参与。</w:t>
      </w:r>
    </w:p>
    <w:p w14:paraId="24EEE016" w14:textId="77777777" w:rsidR="00B66D77" w:rsidRPr="003A3D5E" w:rsidRDefault="00A87D00">
      <w:pPr>
        <w:spacing w:after="0" w:line="500" w:lineRule="exact"/>
        <w:ind w:firstLineChars="152" w:firstLine="366"/>
        <w:jc w:val="left"/>
        <w:rPr>
          <w:rFonts w:ascii="仿宋" w:eastAsia="仿宋" w:hAnsi="仿宋"/>
          <w:b/>
          <w:color w:val="000000" w:themeColor="text1"/>
          <w:sz w:val="24"/>
          <w:szCs w:val="24"/>
        </w:rPr>
      </w:pPr>
      <w:r w:rsidRPr="003A3D5E">
        <w:rPr>
          <w:rFonts w:ascii="仿宋" w:eastAsia="仿宋" w:hAnsi="仿宋" w:hint="eastAsia"/>
          <w:b/>
          <w:color w:val="000000" w:themeColor="text1"/>
          <w:sz w:val="24"/>
          <w:szCs w:val="24"/>
        </w:rPr>
        <w:t>一、项目说明</w:t>
      </w:r>
    </w:p>
    <w:p w14:paraId="7B176F59" w14:textId="4EA117E3" w:rsidR="00B66D77" w:rsidRPr="003A3D5E" w:rsidRDefault="00A87D00" w:rsidP="00363BC2">
      <w:pPr>
        <w:widowControl w:val="0"/>
        <w:numPr>
          <w:ilvl w:val="1"/>
          <w:numId w:val="1"/>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项目编号：</w:t>
      </w:r>
      <w:r w:rsidR="00363BC2" w:rsidRPr="003A3D5E">
        <w:rPr>
          <w:rFonts w:ascii="仿宋" w:eastAsia="仿宋" w:hAnsi="仿宋"/>
          <w:color w:val="000000" w:themeColor="text1"/>
          <w:sz w:val="24"/>
          <w:szCs w:val="24"/>
        </w:rPr>
        <w:t>IFS-2023036</w:t>
      </w:r>
    </w:p>
    <w:p w14:paraId="4D17B4D9" w14:textId="1D817162" w:rsidR="00B66D77" w:rsidRPr="003A3D5E" w:rsidRDefault="00A87D00" w:rsidP="00363BC2">
      <w:pPr>
        <w:widowControl w:val="0"/>
        <w:numPr>
          <w:ilvl w:val="1"/>
          <w:numId w:val="1"/>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项目名称：</w:t>
      </w:r>
      <w:r w:rsidR="00363BC2" w:rsidRPr="003A3D5E">
        <w:rPr>
          <w:rFonts w:ascii="仿宋" w:eastAsia="仿宋" w:hAnsi="仿宋" w:hint="eastAsia"/>
          <w:color w:val="000000" w:themeColor="text1"/>
          <w:sz w:val="24"/>
          <w:szCs w:val="24"/>
        </w:rPr>
        <w:t>綦江校区四期工程桩基检测项目</w:t>
      </w:r>
    </w:p>
    <w:p w14:paraId="2868B2B0" w14:textId="77777777" w:rsidR="007573F6" w:rsidRPr="003A3D5E" w:rsidRDefault="00A87D00" w:rsidP="007573F6">
      <w:pPr>
        <w:widowControl w:val="0"/>
        <w:numPr>
          <w:ilvl w:val="1"/>
          <w:numId w:val="1"/>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数量及主要技术要求:详见《公开询价货物一览表》。</w:t>
      </w:r>
    </w:p>
    <w:p w14:paraId="0B5803AD" w14:textId="1FAC19DB" w:rsidR="00B66D77" w:rsidRPr="003A3D5E" w:rsidRDefault="00A87D00" w:rsidP="007573F6">
      <w:pPr>
        <w:widowControl w:val="0"/>
        <w:numPr>
          <w:ilvl w:val="1"/>
          <w:numId w:val="1"/>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参与人资格标准：</w:t>
      </w:r>
    </w:p>
    <w:p w14:paraId="4A91B5AD" w14:textId="77777777" w:rsidR="00B66D77" w:rsidRPr="003A3D5E" w:rsidRDefault="00A87D00">
      <w:pPr>
        <w:pStyle w:val="afa"/>
        <w:numPr>
          <w:ilvl w:val="0"/>
          <w:numId w:val="2"/>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参与人应具有独立法人资格，，具有独立履行合同的能力，且具有３年内相应工程规模的类似业绩。</w:t>
      </w:r>
    </w:p>
    <w:p w14:paraId="52F37FAB" w14:textId="77777777" w:rsidR="00B66D77" w:rsidRPr="003A3D5E" w:rsidRDefault="00A87D00">
      <w:pPr>
        <w:pStyle w:val="afa"/>
        <w:numPr>
          <w:ilvl w:val="0"/>
          <w:numId w:val="2"/>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参与人应具有合法有效的营业执照和建设行政主管部门颁发的检测机构资质证书。经营范围应包括建设工程质量检测</w:t>
      </w:r>
      <w:r w:rsidRPr="003A3D5E">
        <w:rPr>
          <w:rFonts w:ascii="仿宋" w:eastAsia="仿宋" w:hAnsi="仿宋" w:hint="eastAsia"/>
          <w:iCs/>
          <w:color w:val="000000" w:themeColor="text1"/>
          <w:sz w:val="24"/>
          <w:szCs w:val="24"/>
        </w:rPr>
        <w:t>专项检测</w:t>
      </w:r>
      <w:r w:rsidRPr="003A3D5E">
        <w:rPr>
          <w:rFonts w:ascii="仿宋" w:eastAsia="仿宋" w:hAnsi="仿宋" w:hint="eastAsia"/>
          <w:color w:val="000000" w:themeColor="text1"/>
          <w:sz w:val="24"/>
          <w:szCs w:val="24"/>
        </w:rPr>
        <w:t>资质并年检。</w:t>
      </w:r>
    </w:p>
    <w:p w14:paraId="6275AA72" w14:textId="4F5E4871" w:rsidR="00B66D77" w:rsidRPr="003A3D5E" w:rsidRDefault="00A87D00" w:rsidP="007573F6">
      <w:pPr>
        <w:pStyle w:val="afa"/>
        <w:numPr>
          <w:ilvl w:val="0"/>
          <w:numId w:val="2"/>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参与人应具</w:t>
      </w:r>
      <w:r w:rsidRPr="003A3D5E">
        <w:rPr>
          <w:rFonts w:ascii="仿宋" w:eastAsia="仿宋" w:hAnsi="仿宋"/>
          <w:color w:val="000000" w:themeColor="text1"/>
          <w:sz w:val="24"/>
          <w:szCs w:val="24"/>
        </w:rPr>
        <w:t>有提</w:t>
      </w:r>
      <w:r w:rsidRPr="003A3D5E">
        <w:rPr>
          <w:rFonts w:ascii="仿宋" w:eastAsia="仿宋" w:hAnsi="仿宋" w:hint="eastAsia"/>
          <w:color w:val="000000" w:themeColor="text1"/>
          <w:sz w:val="24"/>
          <w:szCs w:val="24"/>
        </w:rPr>
        <w:t>供桩基检测设备</w:t>
      </w:r>
      <w:r w:rsidRPr="003A3D5E">
        <w:rPr>
          <w:rFonts w:ascii="仿宋" w:eastAsia="仿宋" w:hAnsi="仿宋"/>
          <w:color w:val="000000" w:themeColor="text1"/>
          <w:sz w:val="24"/>
          <w:szCs w:val="24"/>
        </w:rPr>
        <w:t>和服务的资格</w:t>
      </w:r>
      <w:r w:rsidRPr="003A3D5E">
        <w:rPr>
          <w:rFonts w:ascii="仿宋" w:eastAsia="仿宋" w:hAnsi="仿宋" w:hint="eastAsia"/>
          <w:color w:val="000000" w:themeColor="text1"/>
          <w:sz w:val="24"/>
          <w:szCs w:val="24"/>
        </w:rPr>
        <w:t>及</w:t>
      </w:r>
      <w:r w:rsidRPr="003A3D5E">
        <w:rPr>
          <w:rFonts w:ascii="仿宋" w:eastAsia="仿宋" w:hAnsi="仿宋"/>
          <w:color w:val="000000" w:themeColor="text1"/>
          <w:sz w:val="24"/>
          <w:szCs w:val="24"/>
        </w:rPr>
        <w:t>能力</w:t>
      </w:r>
      <w:r w:rsidRPr="003A3D5E">
        <w:rPr>
          <w:rFonts w:ascii="仿宋" w:eastAsia="仿宋" w:hAnsi="仿宋" w:hint="eastAsia"/>
          <w:color w:val="000000" w:themeColor="text1"/>
          <w:sz w:val="24"/>
          <w:szCs w:val="24"/>
        </w:rPr>
        <w:t>，具备相应的固定售后服务机构。</w:t>
      </w:r>
      <w:r w:rsidR="007573F6" w:rsidRPr="003A3D5E">
        <w:rPr>
          <w:rFonts w:ascii="仿宋" w:eastAsia="仿宋" w:hAnsi="仿宋" w:hint="eastAsia"/>
          <w:color w:val="000000" w:themeColor="text1"/>
          <w:sz w:val="24"/>
          <w:szCs w:val="24"/>
        </w:rPr>
        <w:t>外地检测机构需办理入渝备案手续并年检。</w:t>
      </w:r>
    </w:p>
    <w:p w14:paraId="285D207B" w14:textId="36AFF0AD" w:rsidR="007573F6" w:rsidRPr="003A3D5E" w:rsidRDefault="007573F6" w:rsidP="007573F6">
      <w:pPr>
        <w:pStyle w:val="afa"/>
        <w:widowControl w:val="0"/>
        <w:numPr>
          <w:ilvl w:val="0"/>
          <w:numId w:val="2"/>
        </w:numPr>
        <w:tabs>
          <w:tab w:val="left" w:pos="839"/>
        </w:tabs>
        <w:spacing w:after="0" w:line="46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参与单位应成立3年以上，自2</w:t>
      </w:r>
      <w:r w:rsidRPr="003A3D5E">
        <w:rPr>
          <w:rFonts w:ascii="仿宋" w:eastAsia="仿宋" w:hAnsi="仿宋"/>
          <w:color w:val="000000" w:themeColor="text1"/>
          <w:sz w:val="24"/>
          <w:szCs w:val="24"/>
        </w:rPr>
        <w:t>020</w:t>
      </w:r>
      <w:r w:rsidRPr="003A3D5E">
        <w:rPr>
          <w:rFonts w:ascii="仿宋" w:eastAsia="仿宋" w:hAnsi="仿宋" w:hint="eastAsia"/>
          <w:color w:val="000000" w:themeColor="text1"/>
          <w:sz w:val="24"/>
          <w:szCs w:val="24"/>
        </w:rPr>
        <w:t>年起具有3个及以上（含3个）同类项目和良好的售后服务应用成功案例（提供</w:t>
      </w:r>
      <w:r w:rsidR="007A20B8">
        <w:rPr>
          <w:rFonts w:ascii="仿宋" w:eastAsia="仿宋" w:hAnsi="仿宋" w:hint="eastAsia"/>
          <w:color w:val="000000" w:themeColor="text1"/>
          <w:sz w:val="24"/>
          <w:szCs w:val="24"/>
        </w:rPr>
        <w:t>合同、发票复印件</w:t>
      </w:r>
      <w:r w:rsidRPr="003A3D5E">
        <w:rPr>
          <w:rFonts w:ascii="仿宋" w:eastAsia="仿宋" w:hAnsi="仿宋" w:hint="eastAsia"/>
          <w:color w:val="000000" w:themeColor="text1"/>
          <w:sz w:val="24"/>
          <w:szCs w:val="24"/>
        </w:rPr>
        <w:t>),近三年未发生重大安全或质量事故，近五年无行政处罚纪录、无失信被执行人纪录。</w:t>
      </w:r>
    </w:p>
    <w:p w14:paraId="5718C3C2" w14:textId="77777777" w:rsidR="00B66D77" w:rsidRPr="003A3D5E" w:rsidRDefault="00A87D00">
      <w:pPr>
        <w:pStyle w:val="afa"/>
        <w:numPr>
          <w:ilvl w:val="0"/>
          <w:numId w:val="2"/>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参与人应遵守中国相关法律，法规和规章的规定。</w:t>
      </w:r>
    </w:p>
    <w:p w14:paraId="6C1ADC57" w14:textId="77777777" w:rsidR="00B66D77" w:rsidRPr="003A3D5E" w:rsidRDefault="00A87D00">
      <w:pPr>
        <w:pStyle w:val="afa"/>
        <w:numPr>
          <w:ilvl w:val="0"/>
          <w:numId w:val="2"/>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参与人应具有良好的商业信誉和健全的财务制度。近3年在建设行政主管部门信用系统内无不良信用记录。</w:t>
      </w:r>
    </w:p>
    <w:p w14:paraId="2757DBF4" w14:textId="1C254637" w:rsidR="00B66D77" w:rsidRPr="003A3D5E" w:rsidRDefault="00A87D00" w:rsidP="007573F6">
      <w:pPr>
        <w:pStyle w:val="afa"/>
        <w:numPr>
          <w:ilvl w:val="0"/>
          <w:numId w:val="2"/>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参与人具有依法缴纳税金的良好记录。</w:t>
      </w:r>
    </w:p>
    <w:p w14:paraId="67E624B4" w14:textId="77777777" w:rsidR="007573F6" w:rsidRPr="003A3D5E" w:rsidRDefault="007573F6" w:rsidP="007573F6">
      <w:pPr>
        <w:pStyle w:val="afa"/>
        <w:numPr>
          <w:ilvl w:val="0"/>
          <w:numId w:val="2"/>
        </w:numPr>
        <w:spacing w:after="0" w:line="46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参与人应提供下列资格证明文件，否则其响应文件将被拒绝：</w:t>
      </w:r>
    </w:p>
    <w:p w14:paraId="031B0E7F" w14:textId="77777777" w:rsidR="007573F6" w:rsidRPr="003A3D5E" w:rsidRDefault="007573F6" w:rsidP="007573F6">
      <w:pPr>
        <w:pStyle w:val="afa"/>
        <w:widowControl w:val="0"/>
        <w:tabs>
          <w:tab w:val="left" w:pos="839"/>
        </w:tabs>
        <w:spacing w:after="0" w:line="460" w:lineRule="exact"/>
        <w:ind w:left="1428" w:firstLineChars="0" w:firstLine="0"/>
        <w:rPr>
          <w:rFonts w:ascii="Times New Roman" w:eastAsia="仿宋" w:hAnsi="Times New Roman"/>
          <w:color w:val="000000" w:themeColor="text1"/>
          <w:sz w:val="24"/>
          <w:szCs w:val="24"/>
        </w:rPr>
      </w:pPr>
      <w:r w:rsidRPr="003A3D5E">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295F3AD7" w14:textId="15BA3EE2" w:rsidR="007573F6" w:rsidRPr="003A3D5E" w:rsidRDefault="007573F6" w:rsidP="007573F6">
      <w:pPr>
        <w:pStyle w:val="afa"/>
        <w:widowControl w:val="0"/>
        <w:tabs>
          <w:tab w:val="left" w:pos="839"/>
        </w:tabs>
        <w:spacing w:after="0" w:line="460" w:lineRule="exact"/>
        <w:ind w:left="1428" w:firstLineChars="0" w:firstLine="0"/>
        <w:rPr>
          <w:rFonts w:ascii="仿宋" w:eastAsia="仿宋" w:hAnsi="仿宋"/>
          <w:color w:val="000000" w:themeColor="text1"/>
          <w:sz w:val="24"/>
          <w:szCs w:val="24"/>
        </w:rPr>
      </w:pPr>
      <w:r w:rsidRPr="003A3D5E">
        <w:rPr>
          <w:rFonts w:ascii="Times New Roman" w:eastAsia="仿宋" w:hAnsi="Times New Roman" w:hint="eastAsia"/>
          <w:color w:val="000000" w:themeColor="text1"/>
          <w:sz w:val="24"/>
          <w:szCs w:val="24"/>
        </w:rPr>
        <w:t>注：参与人提交的以上要求的文件或证明的复印件应是最新（有效）、清晰，注</w:t>
      </w:r>
      <w:r w:rsidRPr="003A3D5E">
        <w:rPr>
          <w:rFonts w:ascii="Times New Roman" w:eastAsia="仿宋" w:hAnsi="Times New Roman" w:hint="eastAsia"/>
          <w:color w:val="000000" w:themeColor="text1"/>
          <w:sz w:val="24"/>
          <w:szCs w:val="24"/>
        </w:rPr>
        <w:lastRenderedPageBreak/>
        <w:t>明“与原件一致”并加盖参与人公章。</w:t>
      </w:r>
    </w:p>
    <w:p w14:paraId="709DF7E7" w14:textId="2515187A" w:rsidR="00B66D77" w:rsidRPr="003A3D5E" w:rsidRDefault="00A87D0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3A3D5E">
        <w:rPr>
          <w:rFonts w:ascii="仿宋" w:eastAsia="仿宋" w:hAnsi="仿宋" w:hint="eastAsia"/>
          <w:color w:val="000000" w:themeColor="text1"/>
          <w:sz w:val="24"/>
          <w:szCs w:val="24"/>
        </w:rPr>
        <w:t>报价响应文件递交方式：密封报价，按规定时间送达或邮寄</w:t>
      </w:r>
      <w:r w:rsidR="007573F6" w:rsidRPr="003A3D5E">
        <w:rPr>
          <w:rFonts w:ascii="仿宋" w:eastAsia="仿宋" w:hAnsi="仿宋" w:hint="eastAsia"/>
          <w:color w:val="000000" w:themeColor="text1"/>
          <w:sz w:val="24"/>
          <w:szCs w:val="24"/>
        </w:rPr>
        <w:t>（封面备注联系人和电话）</w:t>
      </w:r>
      <w:r w:rsidRPr="003A3D5E">
        <w:rPr>
          <w:rFonts w:ascii="仿宋" w:eastAsia="仿宋" w:hAnsi="仿宋" w:hint="eastAsia"/>
          <w:color w:val="000000" w:themeColor="text1"/>
          <w:sz w:val="24"/>
          <w:szCs w:val="24"/>
        </w:rPr>
        <w:t>。</w:t>
      </w:r>
    </w:p>
    <w:p w14:paraId="773C5811" w14:textId="3E8D4D19" w:rsidR="00B66D77" w:rsidRPr="003A3D5E" w:rsidRDefault="00A87D0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3A3D5E">
        <w:rPr>
          <w:rFonts w:ascii="仿宋" w:eastAsia="仿宋" w:hAnsi="仿宋" w:hint="eastAsia"/>
          <w:color w:val="000000" w:themeColor="text1"/>
          <w:sz w:val="24"/>
          <w:szCs w:val="24"/>
        </w:rPr>
        <w:t>报价响应文件递交截止时间</w:t>
      </w:r>
      <w:r w:rsidRPr="003A3D5E">
        <w:rPr>
          <w:rFonts w:ascii="仿宋" w:eastAsia="仿宋" w:hAnsi="仿宋" w:hint="eastAsia"/>
          <w:color w:val="000000" w:themeColor="text1"/>
          <w:sz w:val="24"/>
          <w:szCs w:val="24"/>
          <w:shd w:val="clear" w:color="auto" w:fill="FFFFFF"/>
        </w:rPr>
        <w:t>：</w:t>
      </w:r>
      <w:r w:rsidR="007573F6" w:rsidRPr="003A3D5E">
        <w:rPr>
          <w:rFonts w:ascii="仿宋" w:eastAsia="仿宋" w:hAnsi="仿宋"/>
          <w:color w:val="000000" w:themeColor="text1"/>
          <w:sz w:val="24"/>
          <w:szCs w:val="24"/>
          <w:shd w:val="clear" w:color="auto" w:fill="FFFFFF"/>
        </w:rPr>
        <w:t>2023</w:t>
      </w:r>
      <w:r w:rsidRPr="003A3D5E">
        <w:rPr>
          <w:rFonts w:ascii="仿宋" w:eastAsia="仿宋" w:hAnsi="仿宋" w:hint="eastAsia"/>
          <w:color w:val="000000" w:themeColor="text1"/>
          <w:sz w:val="24"/>
          <w:szCs w:val="24"/>
          <w:shd w:val="clear" w:color="auto" w:fill="FFFFFF"/>
        </w:rPr>
        <w:t>年</w:t>
      </w:r>
      <w:r w:rsidR="007573F6" w:rsidRPr="003A3D5E">
        <w:rPr>
          <w:rFonts w:ascii="仿宋" w:eastAsia="仿宋" w:hAnsi="仿宋"/>
          <w:color w:val="000000" w:themeColor="text1"/>
          <w:sz w:val="24"/>
          <w:szCs w:val="24"/>
          <w:shd w:val="clear" w:color="auto" w:fill="FFFFFF"/>
        </w:rPr>
        <w:t>06</w:t>
      </w:r>
      <w:r w:rsidRPr="003A3D5E">
        <w:rPr>
          <w:rFonts w:ascii="仿宋" w:eastAsia="仿宋" w:hAnsi="仿宋"/>
          <w:color w:val="000000" w:themeColor="text1"/>
          <w:sz w:val="24"/>
          <w:szCs w:val="24"/>
          <w:shd w:val="clear" w:color="auto" w:fill="FFFFFF"/>
        </w:rPr>
        <w:t>月</w:t>
      </w:r>
      <w:r w:rsidR="007573F6" w:rsidRPr="003A3D5E">
        <w:rPr>
          <w:rFonts w:ascii="仿宋" w:eastAsia="仿宋" w:hAnsi="仿宋"/>
          <w:color w:val="000000" w:themeColor="text1"/>
          <w:sz w:val="24"/>
          <w:szCs w:val="24"/>
          <w:shd w:val="clear" w:color="auto" w:fill="FFFFFF"/>
        </w:rPr>
        <w:t>11</w:t>
      </w:r>
      <w:r w:rsidRPr="003A3D5E">
        <w:rPr>
          <w:rFonts w:ascii="仿宋" w:eastAsia="仿宋" w:hAnsi="仿宋"/>
          <w:color w:val="000000" w:themeColor="text1"/>
          <w:sz w:val="24"/>
          <w:szCs w:val="24"/>
          <w:shd w:val="clear" w:color="auto" w:fill="FFFFFF"/>
        </w:rPr>
        <w:t>日</w:t>
      </w:r>
      <w:r w:rsidRPr="003A3D5E">
        <w:rPr>
          <w:rFonts w:ascii="仿宋" w:eastAsia="仿宋" w:hAnsi="仿宋" w:hint="eastAsia"/>
          <w:color w:val="000000" w:themeColor="text1"/>
          <w:sz w:val="24"/>
          <w:szCs w:val="24"/>
          <w:shd w:val="clear" w:color="auto" w:fill="FFFFFF"/>
        </w:rPr>
        <w:t>下午</w:t>
      </w:r>
      <w:r w:rsidRPr="003A3D5E">
        <w:rPr>
          <w:rFonts w:ascii="仿宋" w:eastAsia="仿宋" w:hAnsi="仿宋"/>
          <w:color w:val="000000" w:themeColor="text1"/>
          <w:sz w:val="24"/>
          <w:szCs w:val="24"/>
          <w:shd w:val="clear" w:color="auto" w:fill="FFFFFF"/>
        </w:rPr>
        <w:t>16</w:t>
      </w:r>
      <w:r w:rsidRPr="003A3D5E">
        <w:rPr>
          <w:rFonts w:ascii="仿宋" w:eastAsia="仿宋" w:hAnsi="仿宋" w:hint="eastAsia"/>
          <w:color w:val="000000" w:themeColor="text1"/>
          <w:sz w:val="24"/>
          <w:szCs w:val="24"/>
          <w:shd w:val="clear" w:color="auto" w:fill="FFFFFF"/>
        </w:rPr>
        <w:t>:</w:t>
      </w:r>
      <w:r w:rsidRPr="003A3D5E">
        <w:rPr>
          <w:rFonts w:ascii="仿宋" w:eastAsia="仿宋" w:hAnsi="仿宋"/>
          <w:color w:val="000000" w:themeColor="text1"/>
          <w:sz w:val="24"/>
          <w:szCs w:val="24"/>
          <w:shd w:val="clear" w:color="auto" w:fill="FFFFFF"/>
        </w:rPr>
        <w:t>00</w:t>
      </w:r>
      <w:r w:rsidRPr="003A3D5E">
        <w:rPr>
          <w:rFonts w:ascii="仿宋" w:eastAsia="仿宋" w:hAnsi="仿宋" w:hint="eastAsia"/>
          <w:color w:val="000000" w:themeColor="text1"/>
          <w:sz w:val="24"/>
          <w:szCs w:val="24"/>
          <w:shd w:val="clear" w:color="auto" w:fill="FFFFFF"/>
        </w:rPr>
        <w:t>前。</w:t>
      </w:r>
    </w:p>
    <w:p w14:paraId="2AB951FC" w14:textId="77777777" w:rsidR="007573F6" w:rsidRPr="003A3D5E" w:rsidRDefault="00A87D00" w:rsidP="007573F6">
      <w:pPr>
        <w:pStyle w:val="afa"/>
        <w:spacing w:after="0" w:line="460" w:lineRule="exact"/>
        <w:ind w:left="839" w:firstLineChars="0" w:firstLine="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报价响应文件递交地点：</w:t>
      </w:r>
      <w:r w:rsidR="007573F6" w:rsidRPr="003A3D5E">
        <w:rPr>
          <w:rFonts w:ascii="仿宋" w:eastAsia="仿宋" w:hAnsi="仿宋" w:hint="eastAsia"/>
          <w:color w:val="000000" w:themeColor="text1"/>
          <w:sz w:val="24"/>
          <w:szCs w:val="24"/>
        </w:rPr>
        <w:t>重庆市渝北区龙石路1</w:t>
      </w:r>
      <w:r w:rsidR="007573F6" w:rsidRPr="003A3D5E">
        <w:rPr>
          <w:rFonts w:ascii="仿宋" w:eastAsia="仿宋" w:hAnsi="仿宋"/>
          <w:color w:val="000000" w:themeColor="text1"/>
          <w:sz w:val="24"/>
          <w:szCs w:val="24"/>
        </w:rPr>
        <w:t>8</w:t>
      </w:r>
      <w:r w:rsidR="007573F6" w:rsidRPr="003A3D5E">
        <w:rPr>
          <w:rFonts w:ascii="仿宋" w:eastAsia="仿宋" w:hAnsi="仿宋" w:hint="eastAsia"/>
          <w:color w:val="000000" w:themeColor="text1"/>
          <w:sz w:val="24"/>
          <w:szCs w:val="24"/>
        </w:rPr>
        <w:t>号办公楼2楼203室</w:t>
      </w:r>
    </w:p>
    <w:p w14:paraId="0DA4B158" w14:textId="30FBA65B" w:rsidR="007573F6" w:rsidRPr="003A3D5E" w:rsidRDefault="007573F6" w:rsidP="007573F6">
      <w:pPr>
        <w:pStyle w:val="afa"/>
        <w:spacing w:after="0" w:line="460" w:lineRule="exact"/>
        <w:ind w:left="839" w:firstLineChars="0" w:firstLine="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联系人：蒲涛；联系电话：18311716936</w:t>
      </w:r>
    </w:p>
    <w:p w14:paraId="709B7CEE" w14:textId="0FD40A7E" w:rsidR="00B66D77" w:rsidRPr="003A3D5E" w:rsidRDefault="00A87D00" w:rsidP="007573F6">
      <w:pPr>
        <w:pStyle w:val="afa"/>
        <w:numPr>
          <w:ilvl w:val="1"/>
          <w:numId w:val="1"/>
        </w:numPr>
        <w:spacing w:after="0" w:line="46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参加本项目的参与人如对</w:t>
      </w:r>
      <w:r w:rsidRPr="003A3D5E">
        <w:rPr>
          <w:rFonts w:ascii="仿宋" w:eastAsia="仿宋" w:hAnsi="仿宋" w:hint="eastAsia"/>
          <w:b/>
          <w:bCs/>
          <w:color w:val="000000" w:themeColor="text1"/>
          <w:sz w:val="24"/>
          <w:szCs w:val="24"/>
        </w:rPr>
        <w:t>公开询价邀请函列示内容存有疑问的</w:t>
      </w:r>
      <w:r w:rsidRPr="003A3D5E">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w:t>
      </w:r>
      <w:r w:rsidR="007573F6" w:rsidRPr="003A3D5E">
        <w:rPr>
          <w:rFonts w:ascii="仿宋" w:eastAsia="仿宋" w:hAnsi="仿宋" w:hint="eastAsia"/>
          <w:color w:val="000000" w:themeColor="text1"/>
          <w:sz w:val="24"/>
          <w:szCs w:val="24"/>
        </w:rPr>
        <w:t>蒲涛</w:t>
      </w:r>
      <w:r w:rsidRPr="003A3D5E">
        <w:rPr>
          <w:rFonts w:ascii="仿宋" w:eastAsia="仿宋" w:hAnsi="仿宋" w:hint="eastAsia"/>
          <w:color w:val="000000" w:themeColor="text1"/>
          <w:sz w:val="24"/>
          <w:szCs w:val="24"/>
        </w:rPr>
        <w:t>，电话：</w:t>
      </w:r>
      <w:r w:rsidR="007573F6" w:rsidRPr="003A3D5E">
        <w:rPr>
          <w:rFonts w:ascii="仿宋" w:eastAsia="仿宋" w:hAnsi="仿宋" w:hint="eastAsia"/>
          <w:color w:val="000000" w:themeColor="text1"/>
          <w:sz w:val="24"/>
          <w:szCs w:val="24"/>
        </w:rPr>
        <w:t>18311716936</w:t>
      </w:r>
      <w:r w:rsidRPr="003A3D5E">
        <w:rPr>
          <w:rFonts w:ascii="仿宋" w:eastAsia="仿宋" w:hAnsi="仿宋" w:hint="eastAsia"/>
          <w:color w:val="000000" w:themeColor="text1"/>
          <w:sz w:val="24"/>
          <w:szCs w:val="24"/>
        </w:rPr>
        <w:t>。采购人不对超时提交及未加盖公章的质疑文件进行回复。</w:t>
      </w:r>
    </w:p>
    <w:p w14:paraId="1814B9AA" w14:textId="1401B73E" w:rsidR="00B66D77" w:rsidRPr="003A3D5E" w:rsidRDefault="00A87D00">
      <w:pPr>
        <w:widowControl w:val="0"/>
        <w:numPr>
          <w:ilvl w:val="1"/>
          <w:numId w:val="1"/>
        </w:numPr>
        <w:spacing w:after="0" w:line="460" w:lineRule="exact"/>
        <w:rPr>
          <w:rFonts w:ascii="仿宋" w:eastAsia="仿宋" w:hAnsi="仿宋"/>
          <w:color w:val="000000" w:themeColor="text1"/>
          <w:sz w:val="24"/>
          <w:szCs w:val="24"/>
        </w:rPr>
      </w:pPr>
      <w:bookmarkStart w:id="51" w:name="_Hlk97917519"/>
      <w:r w:rsidRPr="003A3D5E">
        <w:rPr>
          <w:rFonts w:ascii="仿宋" w:eastAsia="仿宋" w:hAnsi="仿宋" w:hint="eastAsia"/>
          <w:color w:val="000000" w:themeColor="text1"/>
          <w:sz w:val="24"/>
          <w:szCs w:val="24"/>
        </w:rPr>
        <w:t>本项目最终成交结果会在中教集团后勤贤知平台“中标信息公示”板块公示，网址：</w:t>
      </w:r>
      <w:hyperlink r:id="rId11" w:history="1">
        <w:r w:rsidRPr="003A3D5E">
          <w:rPr>
            <w:rStyle w:val="af3"/>
            <w:rFonts w:ascii="仿宋" w:eastAsia="仿宋" w:hAnsi="仿宋" w:hint="eastAsia"/>
            <w:color w:val="000000" w:themeColor="text1"/>
            <w:sz w:val="24"/>
            <w:szCs w:val="24"/>
          </w:rPr>
          <w:t>www.ceghqxz.com</w:t>
        </w:r>
      </w:hyperlink>
      <w:r w:rsidRPr="003A3D5E">
        <w:rPr>
          <w:rFonts w:ascii="仿宋" w:eastAsia="仿宋" w:hAnsi="仿宋" w:hint="eastAsia"/>
          <w:color w:val="000000" w:themeColor="text1"/>
          <w:sz w:val="24"/>
          <w:szCs w:val="24"/>
        </w:rPr>
        <w:t>。参加本项目的参与人如对</w:t>
      </w:r>
      <w:r w:rsidRPr="003A3D5E">
        <w:rPr>
          <w:rFonts w:ascii="仿宋" w:eastAsia="仿宋" w:hAnsi="仿宋" w:hint="eastAsia"/>
          <w:b/>
          <w:bCs/>
          <w:color w:val="000000" w:themeColor="text1"/>
          <w:sz w:val="24"/>
          <w:szCs w:val="24"/>
        </w:rPr>
        <w:t>采购过程和成交结果有异议的，</w:t>
      </w:r>
      <w:bookmarkEnd w:id="51"/>
      <w:r w:rsidRPr="003A3D5E">
        <w:rPr>
          <w:rFonts w:ascii="仿宋" w:eastAsia="仿宋" w:hAnsi="仿宋" w:hint="eastAsia"/>
          <w:color w:val="000000" w:themeColor="text1"/>
          <w:sz w:val="24"/>
          <w:szCs w:val="24"/>
        </w:rPr>
        <w:t>请以书面形式（有效签署的原件并加盖公章），并附有相关的证据材料，提交至集团</w:t>
      </w:r>
      <w:r w:rsidR="007573F6" w:rsidRPr="003A3D5E">
        <w:rPr>
          <w:rFonts w:ascii="仿宋" w:eastAsia="仿宋" w:hAnsi="仿宋" w:hint="eastAsia"/>
          <w:color w:val="000000" w:themeColor="text1"/>
          <w:sz w:val="24"/>
          <w:szCs w:val="24"/>
        </w:rPr>
        <w:t>监审部</w:t>
      </w:r>
      <w:r w:rsidRPr="003A3D5E">
        <w:rPr>
          <w:rFonts w:ascii="仿宋" w:eastAsia="仿宋" w:hAnsi="仿宋" w:hint="eastAsia"/>
          <w:color w:val="000000" w:themeColor="text1"/>
          <w:sz w:val="24"/>
          <w:szCs w:val="24"/>
        </w:rPr>
        <w:t>。</w:t>
      </w:r>
    </w:p>
    <w:p w14:paraId="6E236454" w14:textId="181A4061" w:rsidR="00B66D77" w:rsidRPr="003A3D5E" w:rsidRDefault="00A87D00">
      <w:pPr>
        <w:widowControl w:val="0"/>
        <w:tabs>
          <w:tab w:val="left" w:pos="839"/>
        </w:tabs>
        <w:spacing w:after="0" w:line="460" w:lineRule="exact"/>
        <w:ind w:left="839"/>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投诉受理部门：中教集团</w:t>
      </w:r>
      <w:r w:rsidR="007573F6" w:rsidRPr="003A3D5E">
        <w:rPr>
          <w:rFonts w:ascii="仿宋" w:eastAsia="仿宋" w:hAnsi="仿宋" w:hint="eastAsia"/>
          <w:color w:val="000000" w:themeColor="text1"/>
          <w:sz w:val="24"/>
          <w:szCs w:val="24"/>
        </w:rPr>
        <w:t>监审部</w:t>
      </w:r>
      <w:r w:rsidRPr="003A3D5E">
        <w:rPr>
          <w:rFonts w:ascii="仿宋" w:eastAsia="仿宋" w:hAnsi="仿宋" w:hint="eastAsia"/>
          <w:color w:val="000000" w:themeColor="text1"/>
          <w:sz w:val="24"/>
          <w:szCs w:val="24"/>
        </w:rPr>
        <w:t>，投诉电话：0791-88106510 /0791-88102608</w:t>
      </w:r>
    </w:p>
    <w:p w14:paraId="5ECCE5D9" w14:textId="77777777" w:rsidR="00B66D77" w:rsidRPr="003A3D5E" w:rsidRDefault="00A87D00">
      <w:pPr>
        <w:widowControl w:val="0"/>
        <w:tabs>
          <w:tab w:val="left" w:pos="839"/>
        </w:tabs>
        <w:spacing w:after="0" w:line="460" w:lineRule="exact"/>
        <w:ind w:left="420"/>
        <w:rPr>
          <w:rFonts w:ascii="仿宋" w:eastAsia="仿宋" w:hAnsi="仿宋"/>
          <w:b/>
          <w:bCs/>
          <w:color w:val="000000" w:themeColor="text1"/>
          <w:sz w:val="24"/>
          <w:szCs w:val="24"/>
        </w:rPr>
      </w:pPr>
      <w:r w:rsidRPr="003A3D5E">
        <w:rPr>
          <w:rFonts w:ascii="仿宋" w:eastAsia="仿宋" w:hAnsi="仿宋" w:hint="eastAsia"/>
          <w:color w:val="000000" w:themeColor="text1"/>
          <w:sz w:val="24"/>
          <w:szCs w:val="24"/>
        </w:rPr>
        <w:t>二、参与人须知</w:t>
      </w:r>
    </w:p>
    <w:p w14:paraId="759A8F12" w14:textId="77777777" w:rsidR="00B66D77" w:rsidRPr="003A3D5E" w:rsidRDefault="00A87D00">
      <w:pPr>
        <w:widowControl w:val="0"/>
        <w:numPr>
          <w:ilvl w:val="1"/>
          <w:numId w:val="3"/>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所有货物均以人民币报价；</w:t>
      </w:r>
    </w:p>
    <w:p w14:paraId="456F8C31" w14:textId="60A3FCE8" w:rsidR="00B66D77" w:rsidRPr="003A3D5E" w:rsidRDefault="00A87D00">
      <w:pPr>
        <w:widowControl w:val="0"/>
        <w:numPr>
          <w:ilvl w:val="1"/>
          <w:numId w:val="3"/>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报价响应文件</w:t>
      </w:r>
      <w:r w:rsidRPr="003A3D5E">
        <w:rPr>
          <w:rFonts w:ascii="仿宋" w:eastAsia="仿宋" w:hAnsi="仿宋"/>
          <w:color w:val="000000" w:themeColor="text1"/>
          <w:sz w:val="24"/>
          <w:szCs w:val="24"/>
        </w:rPr>
        <w:t>必须用A4幅面纸张打印</w:t>
      </w:r>
      <w:r w:rsidRPr="003A3D5E">
        <w:rPr>
          <w:rFonts w:ascii="仿宋" w:eastAsia="仿宋" w:hAnsi="仿宋" w:hint="eastAsia"/>
          <w:color w:val="000000" w:themeColor="text1"/>
          <w:sz w:val="24"/>
          <w:szCs w:val="24"/>
        </w:rPr>
        <w:t>，</w:t>
      </w:r>
      <w:r w:rsidR="007573F6" w:rsidRPr="003A3D5E">
        <w:rPr>
          <w:rFonts w:ascii="仿宋" w:eastAsia="仿宋" w:hAnsi="仿宋" w:hint="eastAsia"/>
          <w:color w:val="000000" w:themeColor="text1"/>
          <w:sz w:val="24"/>
          <w:szCs w:val="24"/>
        </w:rPr>
        <w:t>报价响应文件3份（正本1份、副本2份），</w:t>
      </w:r>
      <w:r w:rsidRPr="003A3D5E">
        <w:rPr>
          <w:rFonts w:ascii="仿宋" w:eastAsia="仿宋" w:hAnsi="仿宋" w:hint="eastAsia"/>
          <w:color w:val="000000" w:themeColor="text1"/>
          <w:sz w:val="24"/>
          <w:szCs w:val="24"/>
        </w:rPr>
        <w:t>须由参与人填写并加盖公章；</w:t>
      </w:r>
    </w:p>
    <w:p w14:paraId="636207F2" w14:textId="77777777" w:rsidR="00B66D77" w:rsidRPr="003A3D5E" w:rsidRDefault="00A87D00">
      <w:pPr>
        <w:widowControl w:val="0"/>
        <w:numPr>
          <w:ilvl w:val="1"/>
          <w:numId w:val="3"/>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报价响应文件用不退色墨水书写或打印，因字迹潦草或表达不清所引起的后果由参与人自负；</w:t>
      </w:r>
    </w:p>
    <w:p w14:paraId="42D7A814" w14:textId="77777777" w:rsidR="00B66D77" w:rsidRPr="003A3D5E" w:rsidRDefault="00A87D00">
      <w:pPr>
        <w:widowControl w:val="0"/>
        <w:numPr>
          <w:ilvl w:val="1"/>
          <w:numId w:val="3"/>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6657E6F2" w14:textId="77777777" w:rsidR="00B66D77" w:rsidRPr="003A3D5E" w:rsidRDefault="00A87D00">
      <w:pPr>
        <w:widowControl w:val="0"/>
        <w:numPr>
          <w:ilvl w:val="1"/>
          <w:numId w:val="3"/>
        </w:num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一个参与人只能提交一个报价响应文件，本项目不接受联合体报价。</w:t>
      </w:r>
    </w:p>
    <w:p w14:paraId="5543D064" w14:textId="10A9072E" w:rsidR="00B66D77" w:rsidRPr="003A3D5E" w:rsidRDefault="00A87D00">
      <w:pPr>
        <w:spacing w:after="0" w:line="500" w:lineRule="exact"/>
        <w:ind w:firstLineChars="152" w:firstLine="366"/>
        <w:jc w:val="left"/>
        <w:rPr>
          <w:rFonts w:ascii="仿宋" w:eastAsia="仿宋" w:hAnsi="仿宋"/>
          <w:b/>
          <w:color w:val="000000" w:themeColor="text1"/>
          <w:sz w:val="24"/>
          <w:szCs w:val="24"/>
        </w:rPr>
      </w:pPr>
      <w:r w:rsidRPr="003A3D5E">
        <w:rPr>
          <w:rFonts w:ascii="仿宋" w:eastAsia="仿宋" w:hAnsi="仿宋" w:hint="eastAsia"/>
          <w:b/>
          <w:color w:val="000000" w:themeColor="text1"/>
          <w:sz w:val="24"/>
          <w:szCs w:val="24"/>
        </w:rPr>
        <w:t>三、售后服务要求</w:t>
      </w:r>
    </w:p>
    <w:p w14:paraId="4C4328F1" w14:textId="77777777" w:rsidR="00B66D77" w:rsidRPr="003A3D5E" w:rsidRDefault="00A87D00">
      <w:pPr>
        <w:pStyle w:val="afa"/>
        <w:widowControl w:val="0"/>
        <w:numPr>
          <w:ilvl w:val="0"/>
          <w:numId w:val="4"/>
        </w:numPr>
        <w:spacing w:after="0" w:line="500" w:lineRule="exact"/>
        <w:ind w:firstLineChars="0"/>
        <w:jc w:val="lef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应急维修时间安排：</w:t>
      </w:r>
    </w:p>
    <w:p w14:paraId="47869186" w14:textId="1E007D58" w:rsidR="00B66D77" w:rsidRPr="003A3D5E" w:rsidRDefault="00A87D00">
      <w:pPr>
        <w:pStyle w:val="afa"/>
        <w:widowControl w:val="0"/>
        <w:numPr>
          <w:ilvl w:val="0"/>
          <w:numId w:val="4"/>
        </w:numPr>
        <w:spacing w:after="0" w:line="500" w:lineRule="exact"/>
        <w:ind w:firstLineChars="0"/>
        <w:jc w:val="lef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人员安排：</w:t>
      </w:r>
    </w:p>
    <w:p w14:paraId="451093F1" w14:textId="77777777" w:rsidR="00B66D77" w:rsidRPr="003A3D5E" w:rsidRDefault="00A87D00">
      <w:pPr>
        <w:spacing w:after="0" w:line="500" w:lineRule="exact"/>
        <w:ind w:firstLineChars="152" w:firstLine="366"/>
        <w:jc w:val="left"/>
        <w:rPr>
          <w:rFonts w:ascii="仿宋" w:eastAsia="仿宋" w:hAnsi="仿宋"/>
          <w:b/>
          <w:color w:val="000000" w:themeColor="text1"/>
          <w:sz w:val="24"/>
          <w:szCs w:val="24"/>
        </w:rPr>
      </w:pPr>
      <w:r w:rsidRPr="003A3D5E">
        <w:rPr>
          <w:rFonts w:ascii="仿宋" w:eastAsia="仿宋" w:hAnsi="仿宋" w:hint="eastAsia"/>
          <w:b/>
          <w:color w:val="000000" w:themeColor="text1"/>
          <w:sz w:val="24"/>
          <w:szCs w:val="24"/>
        </w:rPr>
        <w:t>四、确定成交参与人标准及原则：</w:t>
      </w:r>
    </w:p>
    <w:p w14:paraId="28085E64" w14:textId="77777777" w:rsidR="00B66D77" w:rsidRPr="003A3D5E" w:rsidRDefault="00A87D00">
      <w:pPr>
        <w:pStyle w:val="afa"/>
        <w:numPr>
          <w:ilvl w:val="0"/>
          <w:numId w:val="5"/>
        </w:numPr>
        <w:spacing w:after="0" w:line="500" w:lineRule="exact"/>
        <w:ind w:left="851" w:firstLineChars="0" w:hanging="425"/>
        <w:jc w:val="lef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本项目为自有资金而非财政性资金采购，采购人按企业内部规定的标准进行评定</w:t>
      </w:r>
      <w:r w:rsidRPr="003A3D5E">
        <w:rPr>
          <w:rFonts w:ascii="仿宋" w:eastAsia="仿宋" w:hAnsi="仿宋"/>
          <w:color w:val="000000" w:themeColor="text1"/>
          <w:sz w:val="24"/>
          <w:szCs w:val="24"/>
        </w:rPr>
        <w:t xml:space="preserve"> </w:t>
      </w:r>
      <w:r w:rsidRPr="003A3D5E">
        <w:rPr>
          <w:rFonts w:ascii="仿宋" w:eastAsia="仿宋" w:hAnsi="仿宋" w:hint="eastAsia"/>
          <w:color w:val="000000" w:themeColor="text1"/>
          <w:sz w:val="24"/>
          <w:szCs w:val="24"/>
        </w:rPr>
        <w:t>。</w:t>
      </w:r>
    </w:p>
    <w:p w14:paraId="6419F400" w14:textId="77777777" w:rsidR="00B66D77" w:rsidRPr="003A3D5E" w:rsidRDefault="00A87D00">
      <w:pPr>
        <w:pStyle w:val="afa"/>
        <w:numPr>
          <w:ilvl w:val="0"/>
          <w:numId w:val="5"/>
        </w:numPr>
        <w:spacing w:after="0" w:line="500" w:lineRule="exact"/>
        <w:ind w:left="851" w:firstLineChars="0" w:hanging="425"/>
        <w:jc w:val="lef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lastRenderedPageBreak/>
        <w:t>参与人所投物品符合需求、质量和服务等的要求,经过磋商所报价格为合理价格的参与人为成交参与人。</w:t>
      </w:r>
    </w:p>
    <w:p w14:paraId="0BA39A58" w14:textId="05EDE524" w:rsidR="00B66D77" w:rsidRPr="003A3D5E" w:rsidRDefault="00A87D00" w:rsidP="007573F6">
      <w:pPr>
        <w:pStyle w:val="afa"/>
        <w:numPr>
          <w:ilvl w:val="0"/>
          <w:numId w:val="5"/>
        </w:numPr>
        <w:spacing w:after="0" w:line="500" w:lineRule="exact"/>
        <w:ind w:left="851" w:firstLineChars="0" w:hanging="425"/>
        <w:jc w:val="lef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最低报价不作为成交的保证。</w:t>
      </w:r>
    </w:p>
    <w:p w14:paraId="1E64C796" w14:textId="77777777" w:rsidR="00B66D77" w:rsidRPr="003A3D5E" w:rsidRDefault="00B66D77">
      <w:pPr>
        <w:pStyle w:val="afa"/>
        <w:spacing w:after="0" w:line="500" w:lineRule="exact"/>
        <w:ind w:left="851" w:firstLineChars="0" w:firstLine="0"/>
        <w:jc w:val="left"/>
        <w:rPr>
          <w:rFonts w:ascii="仿宋" w:eastAsia="仿宋" w:hAnsi="仿宋"/>
          <w:color w:val="000000" w:themeColor="text1"/>
          <w:sz w:val="24"/>
          <w:szCs w:val="24"/>
        </w:rPr>
      </w:pPr>
    </w:p>
    <w:p w14:paraId="1B498004" w14:textId="77777777" w:rsidR="00B66D77" w:rsidRPr="003A3D5E" w:rsidRDefault="00B66D77">
      <w:pPr>
        <w:pStyle w:val="afa"/>
        <w:spacing w:after="0" w:line="500" w:lineRule="exact"/>
        <w:ind w:left="851" w:firstLineChars="0" w:firstLine="0"/>
        <w:jc w:val="left"/>
        <w:rPr>
          <w:rFonts w:ascii="仿宋" w:eastAsia="仿宋" w:hAnsi="仿宋"/>
          <w:color w:val="000000" w:themeColor="text1"/>
          <w:sz w:val="24"/>
          <w:szCs w:val="24"/>
        </w:rPr>
      </w:pPr>
    </w:p>
    <w:p w14:paraId="6DC0C79B" w14:textId="77777777" w:rsidR="00B66D77" w:rsidRPr="003A3D5E" w:rsidRDefault="00A87D00">
      <w:pPr>
        <w:pStyle w:val="afa"/>
        <w:spacing w:after="0" w:line="500" w:lineRule="exact"/>
        <w:ind w:left="7513" w:firstLineChars="59" w:firstLine="142"/>
        <w:jc w:val="lef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重庆外语外事学院</w:t>
      </w:r>
    </w:p>
    <w:p w14:paraId="17B68151" w14:textId="78940BC1" w:rsidR="00B66D77" w:rsidRPr="003A3D5E" w:rsidRDefault="007573F6" w:rsidP="007573F6">
      <w:pPr>
        <w:pStyle w:val="afa"/>
        <w:spacing w:after="0" w:line="500" w:lineRule="exact"/>
        <w:ind w:left="7371" w:firstLineChars="100" w:firstLine="240"/>
        <w:jc w:val="left"/>
        <w:rPr>
          <w:rFonts w:ascii="仿宋" w:eastAsia="仿宋" w:hAnsi="仿宋"/>
          <w:color w:val="000000" w:themeColor="text1"/>
          <w:sz w:val="24"/>
          <w:szCs w:val="24"/>
        </w:rPr>
      </w:pPr>
      <w:r w:rsidRPr="003A3D5E">
        <w:rPr>
          <w:rFonts w:ascii="仿宋" w:eastAsia="仿宋" w:hAnsi="仿宋"/>
          <w:color w:val="000000" w:themeColor="text1"/>
          <w:sz w:val="24"/>
          <w:szCs w:val="24"/>
        </w:rPr>
        <w:t>2023</w:t>
      </w:r>
      <w:r w:rsidR="00A87D00" w:rsidRPr="003A3D5E">
        <w:rPr>
          <w:rFonts w:ascii="仿宋" w:eastAsia="仿宋" w:hAnsi="仿宋" w:hint="eastAsia"/>
          <w:color w:val="000000" w:themeColor="text1"/>
          <w:sz w:val="24"/>
          <w:szCs w:val="24"/>
        </w:rPr>
        <w:t>年</w:t>
      </w:r>
      <w:r w:rsidRPr="003A3D5E">
        <w:rPr>
          <w:rFonts w:ascii="仿宋" w:eastAsia="仿宋" w:hAnsi="仿宋"/>
          <w:color w:val="000000" w:themeColor="text1"/>
          <w:sz w:val="24"/>
          <w:szCs w:val="24"/>
        </w:rPr>
        <w:t>06</w:t>
      </w:r>
      <w:r w:rsidR="00A87D00" w:rsidRPr="003A3D5E">
        <w:rPr>
          <w:rFonts w:ascii="仿宋" w:eastAsia="仿宋" w:hAnsi="仿宋" w:hint="eastAsia"/>
          <w:color w:val="000000" w:themeColor="text1"/>
          <w:sz w:val="24"/>
          <w:szCs w:val="24"/>
        </w:rPr>
        <w:t>月</w:t>
      </w:r>
      <w:r w:rsidRPr="003A3D5E">
        <w:rPr>
          <w:rFonts w:ascii="仿宋" w:eastAsia="仿宋" w:hAnsi="仿宋"/>
          <w:color w:val="000000" w:themeColor="text1"/>
          <w:sz w:val="24"/>
          <w:szCs w:val="24"/>
        </w:rPr>
        <w:t>07</w:t>
      </w:r>
      <w:r w:rsidR="00A87D00" w:rsidRPr="003A3D5E">
        <w:rPr>
          <w:rFonts w:ascii="仿宋" w:eastAsia="仿宋" w:hAnsi="仿宋" w:hint="eastAsia"/>
          <w:color w:val="000000" w:themeColor="text1"/>
          <w:sz w:val="24"/>
          <w:szCs w:val="24"/>
        </w:rPr>
        <w:t>日</w:t>
      </w:r>
    </w:p>
    <w:p w14:paraId="4F8BCB94" w14:textId="77777777" w:rsidR="00B66D77" w:rsidRPr="003A3D5E" w:rsidRDefault="00A87D00">
      <w:pPr>
        <w:spacing w:after="0" w:line="500" w:lineRule="exact"/>
        <w:jc w:val="center"/>
        <w:rPr>
          <w:rFonts w:ascii="仿宋" w:eastAsia="仿宋" w:hAnsi="仿宋"/>
          <w:color w:val="000000" w:themeColor="text1"/>
          <w:sz w:val="24"/>
          <w:szCs w:val="24"/>
        </w:rPr>
      </w:pPr>
      <w:r w:rsidRPr="003A3D5E">
        <w:rPr>
          <w:rFonts w:ascii="仿宋" w:eastAsia="仿宋" w:hAnsi="仿宋"/>
          <w:color w:val="000000" w:themeColor="text1"/>
          <w:sz w:val="28"/>
          <w:szCs w:val="28"/>
        </w:rPr>
        <w:br w:type="page"/>
      </w:r>
      <w:r w:rsidRPr="003A3D5E">
        <w:rPr>
          <w:rFonts w:ascii="仿宋" w:eastAsia="仿宋" w:hAnsi="仿宋" w:hint="eastAsia"/>
          <w:b/>
          <w:color w:val="000000" w:themeColor="text1"/>
          <w:sz w:val="44"/>
          <w:szCs w:val="44"/>
        </w:rPr>
        <w:lastRenderedPageBreak/>
        <w:t>公开询价货物一览表</w:t>
      </w:r>
      <w:bookmarkEnd w:id="50"/>
    </w:p>
    <w:tbl>
      <w:tblPr>
        <w:tblW w:w="9121" w:type="dxa"/>
        <w:jc w:val="center"/>
        <w:tblLayout w:type="fixed"/>
        <w:tblCellMar>
          <w:left w:w="0" w:type="dxa"/>
          <w:right w:w="0" w:type="dxa"/>
        </w:tblCellMar>
        <w:tblLook w:val="04A0" w:firstRow="1" w:lastRow="0" w:firstColumn="1" w:lastColumn="0" w:noHBand="0" w:noVBand="1"/>
      </w:tblPr>
      <w:tblGrid>
        <w:gridCol w:w="557"/>
        <w:gridCol w:w="2194"/>
        <w:gridCol w:w="2694"/>
        <w:gridCol w:w="567"/>
        <w:gridCol w:w="1208"/>
        <w:gridCol w:w="1134"/>
        <w:gridCol w:w="767"/>
      </w:tblGrid>
      <w:tr w:rsidR="003A3D5E" w:rsidRPr="003A3D5E" w14:paraId="6BAC78D0" w14:textId="77777777" w:rsidTr="003A3D5E">
        <w:trPr>
          <w:trHeight w:val="436"/>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10DCDB9"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编号</w:t>
            </w:r>
          </w:p>
        </w:tc>
        <w:tc>
          <w:tcPr>
            <w:tcW w:w="219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99A0DB2"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项目名称</w:t>
            </w:r>
          </w:p>
        </w:tc>
        <w:tc>
          <w:tcPr>
            <w:tcW w:w="269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60C3730"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bCs/>
                <w:color w:val="000000" w:themeColor="text1"/>
                <w:sz w:val="24"/>
                <w:szCs w:val="24"/>
              </w:rPr>
              <w:t>项目规模</w:t>
            </w:r>
          </w:p>
        </w:tc>
        <w:tc>
          <w:tcPr>
            <w:tcW w:w="56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0DADF7E5"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单位</w:t>
            </w:r>
          </w:p>
        </w:tc>
        <w:tc>
          <w:tcPr>
            <w:tcW w:w="120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E000525" w14:textId="77777777" w:rsidR="003A3D5E"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单价</w:t>
            </w:r>
          </w:p>
          <w:p w14:paraId="660BBC4B" w14:textId="7281F0CE"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（元/根）</w:t>
            </w:r>
          </w:p>
        </w:tc>
        <w:tc>
          <w:tcPr>
            <w:tcW w:w="1134"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6B437A9C"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总价（元）</w:t>
            </w:r>
          </w:p>
        </w:tc>
        <w:tc>
          <w:tcPr>
            <w:tcW w:w="767" w:type="dxa"/>
            <w:tcBorders>
              <w:top w:val="single" w:sz="8" w:space="0" w:color="000000"/>
              <w:left w:val="nil"/>
              <w:bottom w:val="single" w:sz="8" w:space="0" w:color="000000"/>
              <w:right w:val="single" w:sz="8" w:space="0" w:color="000000"/>
            </w:tcBorders>
            <w:noWrap/>
            <w:tcMar>
              <w:top w:w="15" w:type="dxa"/>
              <w:left w:w="15" w:type="dxa"/>
              <w:right w:w="15" w:type="dxa"/>
            </w:tcMar>
            <w:vAlign w:val="center"/>
          </w:tcPr>
          <w:p w14:paraId="16C3AC0F"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备注</w:t>
            </w:r>
          </w:p>
        </w:tc>
      </w:tr>
      <w:tr w:rsidR="003A3D5E" w:rsidRPr="003A3D5E" w14:paraId="79CB2BD5" w14:textId="77777777" w:rsidTr="003A3D5E">
        <w:trPr>
          <w:trHeight w:val="515"/>
          <w:jc w:val="center"/>
        </w:trPr>
        <w:tc>
          <w:tcPr>
            <w:tcW w:w="557"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2A3BAB3"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1</w:t>
            </w:r>
          </w:p>
        </w:tc>
        <w:tc>
          <w:tcPr>
            <w:tcW w:w="2194"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E3E37AC"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声波透射法检测</w:t>
            </w:r>
          </w:p>
        </w:tc>
        <w:tc>
          <w:tcPr>
            <w:tcW w:w="2694"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3EAA8BC"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1</w:t>
            </w:r>
            <w:r w:rsidRPr="003A3D5E">
              <w:rPr>
                <w:rFonts w:ascii="仿宋" w:eastAsia="仿宋" w:hAnsi="仿宋"/>
                <w:color w:val="000000" w:themeColor="text1"/>
                <w:sz w:val="24"/>
                <w:szCs w:val="24"/>
              </w:rPr>
              <w:t>2-17#</w:t>
            </w:r>
            <w:r w:rsidRPr="003A3D5E">
              <w:rPr>
                <w:rFonts w:ascii="仿宋" w:eastAsia="仿宋" w:hAnsi="仿宋" w:hint="eastAsia"/>
                <w:color w:val="000000" w:themeColor="text1"/>
                <w:sz w:val="24"/>
                <w:szCs w:val="24"/>
              </w:rPr>
              <w:t>楼约500根桩</w:t>
            </w:r>
          </w:p>
        </w:tc>
        <w:tc>
          <w:tcPr>
            <w:tcW w:w="567"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C5819D3"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根</w:t>
            </w:r>
          </w:p>
        </w:tc>
        <w:tc>
          <w:tcPr>
            <w:tcW w:w="1208" w:type="dxa"/>
            <w:tcBorders>
              <w:top w:val="nil"/>
              <w:left w:val="nil"/>
              <w:bottom w:val="single" w:sz="8" w:space="0" w:color="000000"/>
              <w:right w:val="single" w:sz="8" w:space="0" w:color="000000"/>
            </w:tcBorders>
            <w:tcMar>
              <w:top w:w="15" w:type="dxa"/>
              <w:left w:w="15" w:type="dxa"/>
              <w:right w:w="15" w:type="dxa"/>
            </w:tcMar>
            <w:vAlign w:val="center"/>
          </w:tcPr>
          <w:p w14:paraId="1AE39237" w14:textId="77777777" w:rsidR="00B66D77" w:rsidRPr="003A3D5E" w:rsidRDefault="00B66D77" w:rsidP="003A3D5E">
            <w:pPr>
              <w:spacing w:after="0"/>
              <w:jc w:val="center"/>
              <w:textAlignment w:val="center"/>
              <w:rPr>
                <w:rFonts w:ascii="仿宋" w:eastAsia="仿宋" w:hAnsi="仿宋"/>
                <w:color w:val="000000" w:themeColor="text1"/>
                <w:sz w:val="24"/>
                <w:szCs w:val="24"/>
              </w:rPr>
            </w:pPr>
          </w:p>
        </w:tc>
        <w:tc>
          <w:tcPr>
            <w:tcW w:w="1134" w:type="dxa"/>
            <w:tcBorders>
              <w:top w:val="nil"/>
              <w:left w:val="nil"/>
              <w:bottom w:val="single" w:sz="8" w:space="0" w:color="000000"/>
              <w:right w:val="single" w:sz="8" w:space="0" w:color="000000"/>
            </w:tcBorders>
            <w:tcMar>
              <w:top w:w="15" w:type="dxa"/>
              <w:left w:w="15" w:type="dxa"/>
              <w:right w:w="15" w:type="dxa"/>
            </w:tcMar>
            <w:vAlign w:val="center"/>
          </w:tcPr>
          <w:p w14:paraId="276D044D" w14:textId="77777777" w:rsidR="00B66D77" w:rsidRPr="003A3D5E" w:rsidRDefault="00B66D77" w:rsidP="003A3D5E">
            <w:pPr>
              <w:spacing w:after="0"/>
              <w:jc w:val="center"/>
              <w:textAlignment w:val="center"/>
              <w:rPr>
                <w:rFonts w:ascii="仿宋" w:eastAsia="仿宋" w:hAnsi="仿宋"/>
                <w:color w:val="000000" w:themeColor="text1"/>
                <w:sz w:val="24"/>
                <w:szCs w:val="24"/>
              </w:rPr>
            </w:pPr>
          </w:p>
        </w:tc>
        <w:tc>
          <w:tcPr>
            <w:tcW w:w="767" w:type="dxa"/>
            <w:tcBorders>
              <w:top w:val="nil"/>
              <w:left w:val="single" w:sz="8" w:space="0" w:color="000000"/>
              <w:bottom w:val="single" w:sz="8" w:space="0" w:color="000000"/>
              <w:right w:val="single" w:sz="8" w:space="0" w:color="000000"/>
            </w:tcBorders>
            <w:noWrap/>
            <w:tcMar>
              <w:top w:w="15" w:type="dxa"/>
              <w:left w:w="15" w:type="dxa"/>
              <w:right w:w="15" w:type="dxa"/>
            </w:tcMar>
            <w:vAlign w:val="center"/>
          </w:tcPr>
          <w:p w14:paraId="1C4AB9EB" w14:textId="77777777" w:rsidR="00B66D77" w:rsidRPr="003A3D5E" w:rsidRDefault="00B66D77" w:rsidP="003A3D5E">
            <w:pPr>
              <w:spacing w:after="0"/>
              <w:rPr>
                <w:rFonts w:ascii="仿宋" w:eastAsia="仿宋" w:hAnsi="仿宋"/>
                <w:color w:val="000000" w:themeColor="text1"/>
                <w:sz w:val="24"/>
                <w:szCs w:val="24"/>
              </w:rPr>
            </w:pPr>
          </w:p>
        </w:tc>
      </w:tr>
      <w:tr w:rsidR="003A3D5E" w:rsidRPr="003A3D5E" w14:paraId="66354A23" w14:textId="77777777" w:rsidTr="003A3D5E">
        <w:trPr>
          <w:trHeight w:val="389"/>
          <w:jc w:val="center"/>
        </w:trPr>
        <w:tc>
          <w:tcPr>
            <w:tcW w:w="557"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25D84D1"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2</w:t>
            </w:r>
          </w:p>
        </w:tc>
        <w:tc>
          <w:tcPr>
            <w:tcW w:w="21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BCF1E8"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低应变法检测</w:t>
            </w:r>
          </w:p>
        </w:tc>
        <w:tc>
          <w:tcPr>
            <w:tcW w:w="26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3994306"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1</w:t>
            </w:r>
            <w:r w:rsidRPr="003A3D5E">
              <w:rPr>
                <w:rFonts w:ascii="仿宋" w:eastAsia="仿宋" w:hAnsi="仿宋"/>
                <w:color w:val="000000" w:themeColor="text1"/>
                <w:sz w:val="24"/>
                <w:szCs w:val="24"/>
              </w:rPr>
              <w:t>2-17#</w:t>
            </w:r>
            <w:r w:rsidRPr="003A3D5E">
              <w:rPr>
                <w:rFonts w:ascii="仿宋" w:eastAsia="仿宋" w:hAnsi="仿宋" w:hint="eastAsia"/>
                <w:color w:val="000000" w:themeColor="text1"/>
                <w:sz w:val="24"/>
                <w:szCs w:val="24"/>
              </w:rPr>
              <w:t>楼约500根桩</w:t>
            </w: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14:paraId="09AD23AF" w14:textId="77777777" w:rsidR="00B66D77" w:rsidRPr="003A3D5E" w:rsidRDefault="00A87D00" w:rsidP="003A3D5E">
            <w:pPr>
              <w:spacing w:after="0"/>
              <w:jc w:val="center"/>
              <w:textAlignment w:val="center"/>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根</w:t>
            </w:r>
          </w:p>
        </w:tc>
        <w:tc>
          <w:tcPr>
            <w:tcW w:w="1208" w:type="dxa"/>
            <w:tcBorders>
              <w:top w:val="nil"/>
              <w:left w:val="nil"/>
              <w:bottom w:val="single" w:sz="8" w:space="0" w:color="000000"/>
              <w:right w:val="single" w:sz="8" w:space="0" w:color="000000"/>
            </w:tcBorders>
            <w:tcMar>
              <w:top w:w="15" w:type="dxa"/>
              <w:left w:w="15" w:type="dxa"/>
              <w:right w:w="15" w:type="dxa"/>
            </w:tcMar>
            <w:vAlign w:val="center"/>
          </w:tcPr>
          <w:p w14:paraId="523EB6A2" w14:textId="77777777" w:rsidR="00B66D77" w:rsidRPr="003A3D5E" w:rsidRDefault="00B66D77" w:rsidP="003A3D5E">
            <w:pPr>
              <w:spacing w:after="0"/>
              <w:jc w:val="center"/>
              <w:textAlignment w:val="center"/>
              <w:rPr>
                <w:rFonts w:ascii="仿宋" w:eastAsia="仿宋" w:hAnsi="仿宋"/>
                <w:color w:val="000000" w:themeColor="text1"/>
                <w:sz w:val="24"/>
                <w:szCs w:val="24"/>
              </w:rPr>
            </w:pPr>
          </w:p>
        </w:tc>
        <w:tc>
          <w:tcPr>
            <w:tcW w:w="1134" w:type="dxa"/>
            <w:tcBorders>
              <w:top w:val="nil"/>
              <w:left w:val="nil"/>
              <w:bottom w:val="single" w:sz="8" w:space="0" w:color="000000"/>
              <w:right w:val="single" w:sz="8" w:space="0" w:color="000000"/>
            </w:tcBorders>
            <w:tcMar>
              <w:top w:w="15" w:type="dxa"/>
              <w:left w:w="15" w:type="dxa"/>
              <w:right w:w="15" w:type="dxa"/>
            </w:tcMar>
            <w:vAlign w:val="center"/>
          </w:tcPr>
          <w:p w14:paraId="4AF13852" w14:textId="77777777" w:rsidR="00B66D77" w:rsidRPr="003A3D5E" w:rsidRDefault="00B66D77" w:rsidP="003A3D5E">
            <w:pPr>
              <w:spacing w:after="0"/>
              <w:jc w:val="center"/>
              <w:textAlignment w:val="center"/>
              <w:rPr>
                <w:rFonts w:ascii="仿宋" w:eastAsia="仿宋" w:hAnsi="仿宋"/>
                <w:color w:val="000000" w:themeColor="text1"/>
                <w:sz w:val="24"/>
                <w:szCs w:val="24"/>
              </w:rPr>
            </w:pPr>
          </w:p>
        </w:tc>
        <w:tc>
          <w:tcPr>
            <w:tcW w:w="767"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14:paraId="230A88F8" w14:textId="77777777" w:rsidR="00B66D77" w:rsidRPr="003A3D5E" w:rsidRDefault="00B66D77" w:rsidP="003A3D5E">
            <w:pPr>
              <w:spacing w:after="0"/>
              <w:rPr>
                <w:rFonts w:ascii="仿宋" w:eastAsia="仿宋" w:hAnsi="仿宋"/>
                <w:color w:val="000000" w:themeColor="text1"/>
                <w:sz w:val="24"/>
                <w:szCs w:val="24"/>
              </w:rPr>
            </w:pPr>
          </w:p>
        </w:tc>
      </w:tr>
      <w:tr w:rsidR="003A3D5E" w:rsidRPr="003A3D5E" w14:paraId="5E109E7B" w14:textId="77777777" w:rsidTr="003A3D5E">
        <w:trPr>
          <w:trHeight w:val="504"/>
          <w:jc w:val="center"/>
        </w:trPr>
        <w:tc>
          <w:tcPr>
            <w:tcW w:w="557" w:type="dxa"/>
            <w:tcBorders>
              <w:top w:val="nil"/>
              <w:left w:val="single" w:sz="8" w:space="0" w:color="000000"/>
              <w:bottom w:val="single" w:sz="4" w:space="0" w:color="auto"/>
              <w:right w:val="single" w:sz="8" w:space="0" w:color="000000"/>
            </w:tcBorders>
            <w:shd w:val="clear" w:color="auto" w:fill="FFFFFF"/>
            <w:tcMar>
              <w:top w:w="15" w:type="dxa"/>
              <w:left w:w="15" w:type="dxa"/>
              <w:right w:w="15" w:type="dxa"/>
            </w:tcMar>
            <w:vAlign w:val="center"/>
          </w:tcPr>
          <w:p w14:paraId="256A1BD3" w14:textId="77777777" w:rsidR="00B66D77" w:rsidRPr="003A3D5E" w:rsidRDefault="00B66D77">
            <w:pPr>
              <w:jc w:val="center"/>
              <w:textAlignment w:val="center"/>
              <w:rPr>
                <w:rFonts w:ascii="仿宋" w:eastAsia="仿宋" w:hAnsi="仿宋"/>
                <w:color w:val="000000" w:themeColor="text1"/>
                <w:sz w:val="24"/>
                <w:szCs w:val="24"/>
              </w:rPr>
            </w:pPr>
          </w:p>
        </w:tc>
        <w:tc>
          <w:tcPr>
            <w:tcW w:w="219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72BA31D6" w14:textId="77777777" w:rsidR="00B66D77" w:rsidRPr="003A3D5E" w:rsidRDefault="00B66D77">
            <w:pPr>
              <w:jc w:val="center"/>
              <w:textAlignment w:val="center"/>
              <w:rPr>
                <w:rFonts w:ascii="仿宋" w:eastAsia="仿宋" w:hAnsi="仿宋"/>
                <w:color w:val="000000" w:themeColor="text1"/>
                <w:sz w:val="24"/>
                <w:szCs w:val="24"/>
              </w:rPr>
            </w:pPr>
          </w:p>
        </w:tc>
        <w:tc>
          <w:tcPr>
            <w:tcW w:w="269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6C16C3D1" w14:textId="77777777" w:rsidR="00B66D77" w:rsidRPr="003A3D5E" w:rsidRDefault="00B66D77">
            <w:pPr>
              <w:jc w:val="center"/>
              <w:textAlignment w:val="center"/>
              <w:rPr>
                <w:rFonts w:ascii="仿宋" w:eastAsia="仿宋" w:hAnsi="仿宋"/>
                <w:color w:val="000000" w:themeColor="text1"/>
                <w:sz w:val="24"/>
                <w:szCs w:val="24"/>
              </w:rPr>
            </w:pPr>
          </w:p>
        </w:tc>
        <w:tc>
          <w:tcPr>
            <w:tcW w:w="567" w:type="dxa"/>
            <w:tcBorders>
              <w:top w:val="nil"/>
              <w:left w:val="nil"/>
              <w:bottom w:val="single" w:sz="4" w:space="0" w:color="auto"/>
              <w:right w:val="single" w:sz="8" w:space="0" w:color="000000"/>
            </w:tcBorders>
            <w:tcMar>
              <w:top w:w="15" w:type="dxa"/>
              <w:left w:w="15" w:type="dxa"/>
              <w:right w:w="15" w:type="dxa"/>
            </w:tcMar>
            <w:vAlign w:val="center"/>
          </w:tcPr>
          <w:p w14:paraId="40632A7A" w14:textId="77777777" w:rsidR="00B66D77" w:rsidRPr="003A3D5E" w:rsidRDefault="00B66D77">
            <w:pPr>
              <w:jc w:val="center"/>
              <w:textAlignment w:val="center"/>
              <w:rPr>
                <w:rFonts w:ascii="仿宋" w:eastAsia="仿宋" w:hAnsi="仿宋"/>
                <w:color w:val="000000" w:themeColor="text1"/>
                <w:sz w:val="24"/>
                <w:szCs w:val="24"/>
              </w:rPr>
            </w:pPr>
          </w:p>
        </w:tc>
        <w:tc>
          <w:tcPr>
            <w:tcW w:w="1208" w:type="dxa"/>
            <w:tcBorders>
              <w:top w:val="nil"/>
              <w:left w:val="nil"/>
              <w:bottom w:val="single" w:sz="4" w:space="0" w:color="auto"/>
              <w:right w:val="single" w:sz="8" w:space="0" w:color="000000"/>
            </w:tcBorders>
            <w:tcMar>
              <w:top w:w="15" w:type="dxa"/>
              <w:left w:w="15" w:type="dxa"/>
              <w:right w:w="15" w:type="dxa"/>
            </w:tcMar>
            <w:vAlign w:val="center"/>
          </w:tcPr>
          <w:p w14:paraId="37616668" w14:textId="77777777" w:rsidR="00B66D77" w:rsidRPr="003A3D5E" w:rsidRDefault="00B66D77">
            <w:pPr>
              <w:jc w:val="center"/>
              <w:textAlignment w:val="center"/>
              <w:rPr>
                <w:rFonts w:ascii="仿宋" w:eastAsia="仿宋" w:hAnsi="仿宋"/>
                <w:color w:val="000000" w:themeColor="text1"/>
                <w:sz w:val="24"/>
                <w:szCs w:val="24"/>
              </w:rPr>
            </w:pPr>
          </w:p>
        </w:tc>
        <w:tc>
          <w:tcPr>
            <w:tcW w:w="1134" w:type="dxa"/>
            <w:tcBorders>
              <w:top w:val="nil"/>
              <w:left w:val="nil"/>
              <w:bottom w:val="single" w:sz="4" w:space="0" w:color="auto"/>
              <w:right w:val="single" w:sz="8" w:space="0" w:color="000000"/>
            </w:tcBorders>
            <w:tcMar>
              <w:top w:w="15" w:type="dxa"/>
              <w:left w:w="15" w:type="dxa"/>
              <w:right w:w="15" w:type="dxa"/>
            </w:tcMar>
            <w:vAlign w:val="center"/>
          </w:tcPr>
          <w:p w14:paraId="2EA286B0" w14:textId="77777777" w:rsidR="00B66D77" w:rsidRPr="003A3D5E" w:rsidRDefault="00B66D77">
            <w:pPr>
              <w:jc w:val="center"/>
              <w:textAlignment w:val="center"/>
              <w:rPr>
                <w:rFonts w:ascii="仿宋" w:eastAsia="仿宋" w:hAnsi="仿宋"/>
                <w:color w:val="000000" w:themeColor="text1"/>
                <w:sz w:val="24"/>
                <w:szCs w:val="24"/>
              </w:rPr>
            </w:pPr>
          </w:p>
        </w:tc>
        <w:tc>
          <w:tcPr>
            <w:tcW w:w="767" w:type="dxa"/>
            <w:tcBorders>
              <w:top w:val="single" w:sz="8" w:space="0" w:color="000000"/>
              <w:left w:val="single" w:sz="8" w:space="0" w:color="000000"/>
              <w:bottom w:val="single" w:sz="4" w:space="0" w:color="auto"/>
              <w:right w:val="single" w:sz="8" w:space="0" w:color="000000"/>
            </w:tcBorders>
            <w:noWrap/>
            <w:tcMar>
              <w:top w:w="15" w:type="dxa"/>
              <w:left w:w="15" w:type="dxa"/>
              <w:right w:w="15" w:type="dxa"/>
            </w:tcMar>
            <w:vAlign w:val="center"/>
          </w:tcPr>
          <w:p w14:paraId="2C15DEC9" w14:textId="77777777" w:rsidR="00B66D77" w:rsidRPr="003A3D5E" w:rsidRDefault="00B66D77">
            <w:pPr>
              <w:rPr>
                <w:rFonts w:ascii="仿宋" w:eastAsia="仿宋" w:hAnsi="仿宋"/>
                <w:color w:val="000000" w:themeColor="text1"/>
                <w:sz w:val="24"/>
                <w:szCs w:val="24"/>
              </w:rPr>
            </w:pPr>
          </w:p>
        </w:tc>
      </w:tr>
      <w:tr w:rsidR="003A3D5E" w:rsidRPr="003A3D5E" w14:paraId="0133CFCC" w14:textId="77777777" w:rsidTr="003A3D5E">
        <w:trPr>
          <w:trHeight w:val="387"/>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E9CD03E" w14:textId="77777777" w:rsidR="00B66D77" w:rsidRPr="003A3D5E" w:rsidRDefault="00B66D77">
            <w:pPr>
              <w:jc w:val="center"/>
              <w:textAlignment w:val="center"/>
              <w:rPr>
                <w:rFonts w:ascii="仿宋" w:eastAsia="仿宋" w:hAnsi="仿宋"/>
                <w:color w:val="000000" w:themeColor="text1"/>
                <w:sz w:val="24"/>
                <w:szCs w:val="24"/>
              </w:rPr>
            </w:pPr>
          </w:p>
        </w:tc>
        <w:tc>
          <w:tcPr>
            <w:tcW w:w="21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0EDA228" w14:textId="77777777" w:rsidR="00B66D77" w:rsidRPr="003A3D5E" w:rsidRDefault="00B66D77">
            <w:pPr>
              <w:jc w:val="center"/>
              <w:textAlignment w:val="center"/>
              <w:rPr>
                <w:rFonts w:ascii="仿宋" w:eastAsia="仿宋" w:hAnsi="仿宋"/>
                <w:color w:val="000000" w:themeColor="text1"/>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772A4E2" w14:textId="77777777" w:rsidR="00B66D77" w:rsidRPr="003A3D5E" w:rsidRDefault="00B66D77">
            <w:pPr>
              <w:jc w:val="center"/>
              <w:textAlignment w:val="center"/>
              <w:rPr>
                <w:rFonts w:ascii="仿宋" w:eastAsia="仿宋" w:hAnsi="仿宋"/>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2C4F76" w14:textId="77777777" w:rsidR="00B66D77" w:rsidRPr="003A3D5E" w:rsidRDefault="00B66D77">
            <w:pPr>
              <w:jc w:val="center"/>
              <w:textAlignment w:val="center"/>
              <w:rPr>
                <w:rFonts w:ascii="仿宋" w:eastAsia="仿宋" w:hAnsi="仿宋"/>
                <w:color w:val="000000" w:themeColor="text1"/>
                <w:sz w:val="24"/>
                <w:szCs w:val="24"/>
              </w:rPr>
            </w:pPr>
          </w:p>
        </w:tc>
        <w:tc>
          <w:tcPr>
            <w:tcW w:w="12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F14826" w14:textId="77777777" w:rsidR="00B66D77" w:rsidRPr="003A3D5E" w:rsidRDefault="00B66D77">
            <w:pPr>
              <w:jc w:val="center"/>
              <w:textAlignment w:val="center"/>
              <w:rPr>
                <w:rFonts w:ascii="仿宋" w:eastAsia="仿宋" w:hAnsi="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698AF5" w14:textId="77777777" w:rsidR="00B66D77" w:rsidRPr="003A3D5E" w:rsidRDefault="00B66D77">
            <w:pPr>
              <w:jc w:val="center"/>
              <w:textAlignment w:val="center"/>
              <w:rPr>
                <w:rFonts w:ascii="仿宋" w:eastAsia="仿宋" w:hAnsi="仿宋"/>
                <w:color w:val="000000" w:themeColor="text1"/>
                <w:sz w:val="24"/>
                <w:szCs w:val="24"/>
              </w:rPr>
            </w:pP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04B8D6" w14:textId="77777777" w:rsidR="00B66D77" w:rsidRPr="003A3D5E" w:rsidRDefault="00B66D77">
            <w:pPr>
              <w:rPr>
                <w:rFonts w:ascii="仿宋" w:eastAsia="仿宋" w:hAnsi="仿宋"/>
                <w:color w:val="000000" w:themeColor="text1"/>
                <w:sz w:val="24"/>
                <w:szCs w:val="24"/>
              </w:rPr>
            </w:pPr>
          </w:p>
        </w:tc>
      </w:tr>
      <w:tr w:rsidR="003A3D5E" w:rsidRPr="003A3D5E" w14:paraId="2EAFCADD" w14:textId="77777777" w:rsidTr="003A3D5E">
        <w:trPr>
          <w:trHeight w:val="434"/>
          <w:jc w:val="center"/>
        </w:trPr>
        <w:tc>
          <w:tcPr>
            <w:tcW w:w="557" w:type="dxa"/>
            <w:tcBorders>
              <w:top w:val="single" w:sz="4" w:space="0" w:color="auto"/>
              <w:left w:val="single" w:sz="8" w:space="0" w:color="000000"/>
              <w:bottom w:val="single" w:sz="4" w:space="0" w:color="auto"/>
              <w:right w:val="single" w:sz="8" w:space="0" w:color="000000"/>
            </w:tcBorders>
            <w:shd w:val="clear" w:color="auto" w:fill="FFFFFF"/>
            <w:tcMar>
              <w:top w:w="15" w:type="dxa"/>
              <w:left w:w="15" w:type="dxa"/>
              <w:right w:w="15" w:type="dxa"/>
            </w:tcMar>
            <w:vAlign w:val="center"/>
          </w:tcPr>
          <w:p w14:paraId="3BB787B9" w14:textId="77777777" w:rsidR="00B66D77" w:rsidRPr="003A3D5E" w:rsidRDefault="00B66D77">
            <w:pPr>
              <w:jc w:val="center"/>
              <w:textAlignment w:val="center"/>
              <w:rPr>
                <w:rFonts w:ascii="仿宋" w:eastAsia="仿宋" w:hAnsi="仿宋"/>
                <w:color w:val="000000" w:themeColor="text1"/>
                <w:sz w:val="24"/>
                <w:szCs w:val="24"/>
              </w:rPr>
            </w:pPr>
          </w:p>
        </w:tc>
        <w:tc>
          <w:tcPr>
            <w:tcW w:w="2194" w:type="dxa"/>
            <w:tcBorders>
              <w:top w:val="single" w:sz="4" w:space="0" w:color="auto"/>
              <w:left w:val="nil"/>
              <w:bottom w:val="single" w:sz="4" w:space="0" w:color="auto"/>
              <w:right w:val="single" w:sz="8" w:space="0" w:color="000000"/>
            </w:tcBorders>
            <w:shd w:val="clear" w:color="auto" w:fill="FFFFFF"/>
            <w:tcMar>
              <w:top w:w="15" w:type="dxa"/>
              <w:left w:w="15" w:type="dxa"/>
              <w:right w:w="15" w:type="dxa"/>
            </w:tcMar>
            <w:vAlign w:val="center"/>
          </w:tcPr>
          <w:p w14:paraId="0ADE8A0C" w14:textId="77777777" w:rsidR="00B66D77" w:rsidRPr="003A3D5E" w:rsidRDefault="00B66D77">
            <w:pPr>
              <w:jc w:val="center"/>
              <w:textAlignment w:val="center"/>
              <w:rPr>
                <w:rFonts w:ascii="仿宋" w:eastAsia="仿宋" w:hAnsi="仿宋"/>
                <w:color w:val="000000" w:themeColor="text1"/>
                <w:sz w:val="24"/>
                <w:szCs w:val="24"/>
              </w:rPr>
            </w:pPr>
          </w:p>
        </w:tc>
        <w:tc>
          <w:tcPr>
            <w:tcW w:w="2694" w:type="dxa"/>
            <w:tcBorders>
              <w:top w:val="single" w:sz="4" w:space="0" w:color="auto"/>
              <w:left w:val="nil"/>
              <w:bottom w:val="single" w:sz="4" w:space="0" w:color="auto"/>
              <w:right w:val="single" w:sz="8" w:space="0" w:color="000000"/>
            </w:tcBorders>
            <w:shd w:val="clear" w:color="auto" w:fill="FFFFFF"/>
            <w:tcMar>
              <w:top w:w="15" w:type="dxa"/>
              <w:left w:w="15" w:type="dxa"/>
              <w:right w:w="15" w:type="dxa"/>
            </w:tcMar>
            <w:vAlign w:val="center"/>
          </w:tcPr>
          <w:p w14:paraId="16629207" w14:textId="77777777" w:rsidR="00B66D77" w:rsidRPr="003A3D5E" w:rsidRDefault="00B66D77">
            <w:pPr>
              <w:jc w:val="center"/>
              <w:textAlignment w:val="center"/>
              <w:rPr>
                <w:rFonts w:ascii="仿宋" w:eastAsia="仿宋" w:hAnsi="仿宋"/>
                <w:color w:val="000000" w:themeColor="text1"/>
                <w:sz w:val="24"/>
                <w:szCs w:val="24"/>
              </w:rPr>
            </w:pPr>
          </w:p>
        </w:tc>
        <w:tc>
          <w:tcPr>
            <w:tcW w:w="567" w:type="dxa"/>
            <w:tcBorders>
              <w:top w:val="single" w:sz="4" w:space="0" w:color="auto"/>
              <w:left w:val="nil"/>
              <w:bottom w:val="single" w:sz="4" w:space="0" w:color="auto"/>
              <w:right w:val="single" w:sz="8" w:space="0" w:color="000000"/>
            </w:tcBorders>
            <w:shd w:val="clear" w:color="auto" w:fill="FFFFFF"/>
            <w:tcMar>
              <w:top w:w="15" w:type="dxa"/>
              <w:left w:w="15" w:type="dxa"/>
              <w:right w:w="15" w:type="dxa"/>
            </w:tcMar>
            <w:vAlign w:val="center"/>
          </w:tcPr>
          <w:p w14:paraId="5E88DBB3" w14:textId="77777777" w:rsidR="00B66D77" w:rsidRPr="003A3D5E" w:rsidRDefault="00B66D77">
            <w:pPr>
              <w:jc w:val="center"/>
              <w:textAlignment w:val="center"/>
              <w:rPr>
                <w:rFonts w:ascii="仿宋" w:eastAsia="仿宋" w:hAnsi="仿宋"/>
                <w:color w:val="000000" w:themeColor="text1"/>
                <w:sz w:val="24"/>
                <w:szCs w:val="24"/>
              </w:rPr>
            </w:pPr>
          </w:p>
        </w:tc>
        <w:tc>
          <w:tcPr>
            <w:tcW w:w="1208" w:type="dxa"/>
            <w:tcBorders>
              <w:top w:val="single" w:sz="4" w:space="0" w:color="auto"/>
              <w:left w:val="nil"/>
              <w:bottom w:val="single" w:sz="4" w:space="0" w:color="auto"/>
              <w:right w:val="single" w:sz="8" w:space="0" w:color="000000"/>
            </w:tcBorders>
            <w:shd w:val="clear" w:color="auto" w:fill="FFFFFF"/>
            <w:tcMar>
              <w:top w:w="15" w:type="dxa"/>
              <w:left w:w="15" w:type="dxa"/>
              <w:right w:w="15" w:type="dxa"/>
            </w:tcMar>
            <w:vAlign w:val="center"/>
          </w:tcPr>
          <w:p w14:paraId="436154F8" w14:textId="77777777" w:rsidR="00B66D77" w:rsidRPr="003A3D5E" w:rsidRDefault="00B66D77">
            <w:pPr>
              <w:jc w:val="center"/>
              <w:textAlignment w:val="center"/>
              <w:rPr>
                <w:rFonts w:ascii="仿宋" w:eastAsia="仿宋" w:hAnsi="仿宋"/>
                <w:color w:val="000000" w:themeColor="text1"/>
                <w:sz w:val="24"/>
                <w:szCs w:val="24"/>
              </w:rPr>
            </w:pPr>
          </w:p>
        </w:tc>
        <w:tc>
          <w:tcPr>
            <w:tcW w:w="1134" w:type="dxa"/>
            <w:tcBorders>
              <w:top w:val="single" w:sz="4" w:space="0" w:color="auto"/>
              <w:left w:val="nil"/>
              <w:bottom w:val="single" w:sz="4" w:space="0" w:color="auto"/>
              <w:right w:val="single" w:sz="8" w:space="0" w:color="000000"/>
            </w:tcBorders>
            <w:tcMar>
              <w:top w:w="15" w:type="dxa"/>
              <w:left w:w="15" w:type="dxa"/>
              <w:right w:w="15" w:type="dxa"/>
            </w:tcMar>
            <w:vAlign w:val="center"/>
          </w:tcPr>
          <w:p w14:paraId="08057A00" w14:textId="77777777" w:rsidR="00B66D77" w:rsidRPr="003A3D5E" w:rsidRDefault="00B66D77">
            <w:pPr>
              <w:jc w:val="center"/>
              <w:textAlignment w:val="center"/>
              <w:rPr>
                <w:rFonts w:ascii="仿宋" w:eastAsia="仿宋" w:hAnsi="仿宋"/>
                <w:color w:val="000000" w:themeColor="text1"/>
                <w:sz w:val="24"/>
                <w:szCs w:val="24"/>
              </w:rPr>
            </w:pPr>
          </w:p>
        </w:tc>
        <w:tc>
          <w:tcPr>
            <w:tcW w:w="767" w:type="dxa"/>
            <w:tcBorders>
              <w:top w:val="single" w:sz="4" w:space="0" w:color="auto"/>
              <w:left w:val="single" w:sz="8" w:space="0" w:color="000000"/>
              <w:bottom w:val="single" w:sz="4" w:space="0" w:color="auto"/>
              <w:right w:val="single" w:sz="8" w:space="0" w:color="000000"/>
            </w:tcBorders>
            <w:noWrap/>
            <w:tcMar>
              <w:top w:w="15" w:type="dxa"/>
              <w:left w:w="15" w:type="dxa"/>
              <w:right w:w="15" w:type="dxa"/>
            </w:tcMar>
            <w:vAlign w:val="center"/>
          </w:tcPr>
          <w:p w14:paraId="5526058D" w14:textId="77777777" w:rsidR="00B66D77" w:rsidRPr="003A3D5E" w:rsidRDefault="00B66D77">
            <w:pPr>
              <w:rPr>
                <w:rFonts w:ascii="仿宋" w:eastAsia="仿宋" w:hAnsi="仿宋"/>
                <w:color w:val="000000" w:themeColor="text1"/>
                <w:sz w:val="24"/>
                <w:szCs w:val="24"/>
              </w:rPr>
            </w:pPr>
          </w:p>
        </w:tc>
      </w:tr>
      <w:tr w:rsidR="003A3D5E" w:rsidRPr="003A3D5E" w14:paraId="7A8C1D97" w14:textId="77777777" w:rsidTr="003A3D5E">
        <w:trPr>
          <w:trHeight w:val="466"/>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906558E" w14:textId="77777777" w:rsidR="00B66D77" w:rsidRPr="003A3D5E" w:rsidRDefault="00B66D77">
            <w:pPr>
              <w:jc w:val="center"/>
              <w:textAlignment w:val="center"/>
              <w:rPr>
                <w:rFonts w:ascii="仿宋" w:eastAsia="仿宋" w:hAnsi="仿宋"/>
                <w:color w:val="000000" w:themeColor="text1"/>
                <w:sz w:val="24"/>
                <w:szCs w:val="24"/>
              </w:rPr>
            </w:pPr>
          </w:p>
        </w:tc>
        <w:tc>
          <w:tcPr>
            <w:tcW w:w="21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30CF72F" w14:textId="77777777" w:rsidR="00B66D77" w:rsidRPr="003A3D5E" w:rsidRDefault="00B66D77">
            <w:pPr>
              <w:jc w:val="center"/>
              <w:textAlignment w:val="center"/>
              <w:rPr>
                <w:rFonts w:ascii="仿宋" w:eastAsia="仿宋" w:hAnsi="仿宋"/>
                <w:color w:val="000000" w:themeColor="text1"/>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373B4AB" w14:textId="77777777" w:rsidR="00B66D77" w:rsidRPr="003A3D5E" w:rsidRDefault="00B66D77">
            <w:pPr>
              <w:jc w:val="center"/>
              <w:textAlignment w:val="center"/>
              <w:rPr>
                <w:rFonts w:ascii="仿宋" w:eastAsia="仿宋" w:hAnsi="仿宋"/>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8E6E1DC" w14:textId="77777777" w:rsidR="00B66D77" w:rsidRPr="003A3D5E" w:rsidRDefault="00B66D77">
            <w:pPr>
              <w:jc w:val="center"/>
              <w:textAlignment w:val="center"/>
              <w:rPr>
                <w:rFonts w:ascii="仿宋" w:eastAsia="仿宋" w:hAnsi="仿宋"/>
                <w:color w:val="000000" w:themeColor="text1"/>
                <w:sz w:val="24"/>
                <w:szCs w:val="24"/>
              </w:rPr>
            </w:pPr>
          </w:p>
        </w:tc>
        <w:tc>
          <w:tcPr>
            <w:tcW w:w="12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C737150" w14:textId="77777777" w:rsidR="00B66D77" w:rsidRPr="003A3D5E" w:rsidRDefault="00B66D77">
            <w:pPr>
              <w:jc w:val="center"/>
              <w:textAlignment w:val="center"/>
              <w:rPr>
                <w:rFonts w:ascii="仿宋" w:eastAsia="仿宋" w:hAnsi="仿宋"/>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CEF357" w14:textId="77777777" w:rsidR="00B66D77" w:rsidRPr="003A3D5E" w:rsidRDefault="00B66D77">
            <w:pPr>
              <w:jc w:val="center"/>
              <w:textAlignment w:val="center"/>
              <w:rPr>
                <w:rFonts w:ascii="仿宋" w:eastAsia="仿宋" w:hAnsi="仿宋"/>
                <w:color w:val="000000" w:themeColor="text1"/>
                <w:sz w:val="24"/>
                <w:szCs w:val="24"/>
              </w:rPr>
            </w:pP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55A0C06" w14:textId="77777777" w:rsidR="00B66D77" w:rsidRPr="003A3D5E" w:rsidRDefault="00B66D77">
            <w:pPr>
              <w:rPr>
                <w:rFonts w:ascii="仿宋" w:eastAsia="仿宋" w:hAnsi="仿宋"/>
                <w:color w:val="000000" w:themeColor="text1"/>
                <w:sz w:val="24"/>
                <w:szCs w:val="24"/>
              </w:rPr>
            </w:pPr>
          </w:p>
        </w:tc>
      </w:tr>
      <w:tr w:rsidR="003A3D5E" w:rsidRPr="003A3D5E" w14:paraId="555B4499" w14:textId="77777777" w:rsidTr="003A3D5E">
        <w:trPr>
          <w:trHeight w:val="435"/>
          <w:jc w:val="center"/>
        </w:trPr>
        <w:tc>
          <w:tcPr>
            <w:tcW w:w="557"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6C581AC5" w14:textId="77777777" w:rsidR="00B66D77" w:rsidRPr="003A3D5E" w:rsidRDefault="00B66D77">
            <w:pPr>
              <w:jc w:val="center"/>
              <w:textAlignment w:val="center"/>
              <w:rPr>
                <w:rFonts w:ascii="仿宋" w:eastAsia="仿宋" w:hAnsi="仿宋"/>
                <w:color w:val="000000" w:themeColor="text1"/>
                <w:sz w:val="24"/>
                <w:szCs w:val="24"/>
              </w:rPr>
            </w:pPr>
          </w:p>
        </w:tc>
        <w:tc>
          <w:tcPr>
            <w:tcW w:w="2194"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0B07ED95" w14:textId="77777777" w:rsidR="00B66D77" w:rsidRPr="003A3D5E" w:rsidRDefault="00B66D77">
            <w:pPr>
              <w:jc w:val="center"/>
              <w:textAlignment w:val="center"/>
              <w:rPr>
                <w:rFonts w:ascii="仿宋" w:eastAsia="仿宋" w:hAnsi="仿宋"/>
                <w:color w:val="000000" w:themeColor="text1"/>
                <w:sz w:val="24"/>
                <w:szCs w:val="24"/>
              </w:rPr>
            </w:pPr>
          </w:p>
        </w:tc>
        <w:tc>
          <w:tcPr>
            <w:tcW w:w="2694"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4A3223E7" w14:textId="77777777" w:rsidR="00B66D77" w:rsidRPr="003A3D5E" w:rsidRDefault="00B66D77">
            <w:pPr>
              <w:jc w:val="center"/>
              <w:textAlignment w:val="center"/>
              <w:rPr>
                <w:rFonts w:ascii="仿宋" w:eastAsia="仿宋" w:hAnsi="仿宋"/>
                <w:color w:val="000000" w:themeColor="text1"/>
                <w:sz w:val="24"/>
                <w:szCs w:val="24"/>
              </w:rPr>
            </w:pPr>
          </w:p>
        </w:tc>
        <w:tc>
          <w:tcPr>
            <w:tcW w:w="567" w:type="dxa"/>
            <w:tcBorders>
              <w:top w:val="single" w:sz="4" w:space="0" w:color="auto"/>
              <w:left w:val="nil"/>
              <w:bottom w:val="single" w:sz="8" w:space="0" w:color="000000"/>
              <w:right w:val="single" w:sz="8" w:space="0" w:color="000000"/>
            </w:tcBorders>
            <w:tcMar>
              <w:top w:w="15" w:type="dxa"/>
              <w:left w:w="15" w:type="dxa"/>
              <w:right w:w="15" w:type="dxa"/>
            </w:tcMar>
            <w:vAlign w:val="center"/>
          </w:tcPr>
          <w:p w14:paraId="0098264B" w14:textId="77777777" w:rsidR="00B66D77" w:rsidRPr="003A3D5E" w:rsidRDefault="00B66D77">
            <w:pPr>
              <w:jc w:val="center"/>
              <w:textAlignment w:val="center"/>
              <w:rPr>
                <w:rFonts w:ascii="仿宋" w:eastAsia="仿宋" w:hAnsi="仿宋"/>
                <w:color w:val="000000" w:themeColor="text1"/>
                <w:sz w:val="24"/>
                <w:szCs w:val="24"/>
              </w:rPr>
            </w:pPr>
          </w:p>
        </w:tc>
        <w:tc>
          <w:tcPr>
            <w:tcW w:w="1208" w:type="dxa"/>
            <w:tcBorders>
              <w:top w:val="single" w:sz="4" w:space="0" w:color="auto"/>
              <w:left w:val="nil"/>
              <w:bottom w:val="single" w:sz="8" w:space="0" w:color="000000"/>
              <w:right w:val="single" w:sz="8" w:space="0" w:color="000000"/>
            </w:tcBorders>
            <w:tcMar>
              <w:top w:w="15" w:type="dxa"/>
              <w:left w:w="15" w:type="dxa"/>
              <w:right w:w="15" w:type="dxa"/>
            </w:tcMar>
            <w:vAlign w:val="center"/>
          </w:tcPr>
          <w:p w14:paraId="6801C8C3" w14:textId="77777777" w:rsidR="00B66D77" w:rsidRPr="003A3D5E" w:rsidRDefault="00B66D77">
            <w:pPr>
              <w:jc w:val="center"/>
              <w:textAlignment w:val="center"/>
              <w:rPr>
                <w:rFonts w:ascii="仿宋" w:eastAsia="仿宋" w:hAnsi="仿宋"/>
                <w:color w:val="000000" w:themeColor="text1"/>
                <w:sz w:val="24"/>
                <w:szCs w:val="24"/>
              </w:rPr>
            </w:pPr>
          </w:p>
        </w:tc>
        <w:tc>
          <w:tcPr>
            <w:tcW w:w="1134" w:type="dxa"/>
            <w:tcBorders>
              <w:top w:val="single" w:sz="4" w:space="0" w:color="auto"/>
              <w:left w:val="nil"/>
              <w:bottom w:val="single" w:sz="8" w:space="0" w:color="000000"/>
              <w:right w:val="single" w:sz="8" w:space="0" w:color="000000"/>
            </w:tcBorders>
            <w:tcMar>
              <w:top w:w="15" w:type="dxa"/>
              <w:left w:w="15" w:type="dxa"/>
              <w:right w:w="15" w:type="dxa"/>
            </w:tcMar>
            <w:vAlign w:val="center"/>
          </w:tcPr>
          <w:p w14:paraId="277FBF8D" w14:textId="77777777" w:rsidR="00B66D77" w:rsidRPr="003A3D5E" w:rsidRDefault="00B66D77">
            <w:pPr>
              <w:jc w:val="center"/>
              <w:textAlignment w:val="center"/>
              <w:rPr>
                <w:rFonts w:ascii="仿宋" w:eastAsia="仿宋" w:hAnsi="仿宋"/>
                <w:color w:val="000000" w:themeColor="text1"/>
                <w:sz w:val="24"/>
                <w:szCs w:val="24"/>
              </w:rPr>
            </w:pPr>
          </w:p>
        </w:tc>
        <w:tc>
          <w:tcPr>
            <w:tcW w:w="767" w:type="dxa"/>
            <w:tcBorders>
              <w:top w:val="single" w:sz="4" w:space="0" w:color="auto"/>
              <w:left w:val="single" w:sz="8" w:space="0" w:color="000000"/>
              <w:bottom w:val="single" w:sz="8" w:space="0" w:color="000000"/>
              <w:right w:val="single" w:sz="8" w:space="0" w:color="000000"/>
            </w:tcBorders>
            <w:noWrap/>
            <w:tcMar>
              <w:top w:w="15" w:type="dxa"/>
              <w:left w:w="15" w:type="dxa"/>
              <w:right w:w="15" w:type="dxa"/>
            </w:tcMar>
            <w:vAlign w:val="center"/>
          </w:tcPr>
          <w:p w14:paraId="6AE459F0" w14:textId="77777777" w:rsidR="00B66D77" w:rsidRPr="003A3D5E" w:rsidRDefault="00B66D77">
            <w:pPr>
              <w:rPr>
                <w:rFonts w:ascii="仿宋" w:eastAsia="仿宋" w:hAnsi="仿宋"/>
                <w:color w:val="000000" w:themeColor="text1"/>
                <w:sz w:val="24"/>
                <w:szCs w:val="24"/>
              </w:rPr>
            </w:pPr>
          </w:p>
        </w:tc>
      </w:tr>
      <w:tr w:rsidR="003A3D5E" w:rsidRPr="003A3D5E" w14:paraId="2346EB28" w14:textId="77777777" w:rsidTr="003A3D5E">
        <w:trPr>
          <w:trHeight w:val="465"/>
          <w:jc w:val="center"/>
        </w:trPr>
        <w:tc>
          <w:tcPr>
            <w:tcW w:w="557"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29637787" w14:textId="77777777" w:rsidR="00B66D77" w:rsidRPr="003A3D5E" w:rsidRDefault="00B66D77">
            <w:pPr>
              <w:jc w:val="center"/>
              <w:textAlignment w:val="center"/>
              <w:rPr>
                <w:rFonts w:ascii="仿宋" w:eastAsia="仿宋" w:hAnsi="仿宋"/>
                <w:color w:val="000000" w:themeColor="text1"/>
                <w:sz w:val="24"/>
                <w:szCs w:val="24"/>
              </w:rPr>
            </w:pPr>
          </w:p>
        </w:tc>
        <w:tc>
          <w:tcPr>
            <w:tcW w:w="21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ED36A1" w14:textId="77777777" w:rsidR="00B66D77" w:rsidRPr="003A3D5E" w:rsidRDefault="00B66D77">
            <w:pPr>
              <w:jc w:val="center"/>
              <w:textAlignment w:val="center"/>
              <w:rPr>
                <w:rFonts w:ascii="仿宋" w:eastAsia="仿宋" w:hAnsi="仿宋"/>
                <w:color w:val="000000" w:themeColor="text1"/>
                <w:sz w:val="24"/>
                <w:szCs w:val="24"/>
              </w:rPr>
            </w:pPr>
          </w:p>
        </w:tc>
        <w:tc>
          <w:tcPr>
            <w:tcW w:w="26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55AE5C" w14:textId="77777777" w:rsidR="00B66D77" w:rsidRPr="003A3D5E" w:rsidRDefault="00B66D77">
            <w:pPr>
              <w:jc w:val="center"/>
              <w:rPr>
                <w:rFonts w:ascii="仿宋" w:eastAsia="仿宋" w:hAnsi="仿宋"/>
                <w:color w:val="000000" w:themeColor="text1"/>
                <w:sz w:val="24"/>
                <w:szCs w:val="24"/>
              </w:rPr>
            </w:pP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14:paraId="7C0EBA2A" w14:textId="77777777" w:rsidR="00B66D77" w:rsidRPr="003A3D5E" w:rsidRDefault="00B66D77">
            <w:pPr>
              <w:jc w:val="center"/>
              <w:textAlignment w:val="center"/>
              <w:rPr>
                <w:rFonts w:ascii="仿宋" w:eastAsia="仿宋" w:hAnsi="仿宋"/>
                <w:color w:val="000000" w:themeColor="text1"/>
                <w:sz w:val="24"/>
                <w:szCs w:val="24"/>
              </w:rPr>
            </w:pPr>
          </w:p>
        </w:tc>
        <w:tc>
          <w:tcPr>
            <w:tcW w:w="1208" w:type="dxa"/>
            <w:tcBorders>
              <w:top w:val="nil"/>
              <w:left w:val="nil"/>
              <w:bottom w:val="single" w:sz="8" w:space="0" w:color="000000"/>
              <w:right w:val="single" w:sz="8" w:space="0" w:color="000000"/>
            </w:tcBorders>
            <w:tcMar>
              <w:top w:w="15" w:type="dxa"/>
              <w:left w:w="15" w:type="dxa"/>
              <w:right w:w="15" w:type="dxa"/>
            </w:tcMar>
            <w:vAlign w:val="center"/>
          </w:tcPr>
          <w:p w14:paraId="5C08C6AE" w14:textId="77777777" w:rsidR="00B66D77" w:rsidRPr="003A3D5E" w:rsidRDefault="00B66D77">
            <w:pPr>
              <w:jc w:val="center"/>
              <w:textAlignment w:val="center"/>
              <w:rPr>
                <w:rFonts w:ascii="仿宋" w:eastAsia="仿宋" w:hAnsi="仿宋"/>
                <w:color w:val="000000" w:themeColor="text1"/>
                <w:sz w:val="24"/>
                <w:szCs w:val="24"/>
              </w:rPr>
            </w:pPr>
          </w:p>
        </w:tc>
        <w:tc>
          <w:tcPr>
            <w:tcW w:w="1134" w:type="dxa"/>
            <w:tcBorders>
              <w:top w:val="nil"/>
              <w:left w:val="nil"/>
              <w:bottom w:val="single" w:sz="8" w:space="0" w:color="000000"/>
              <w:right w:val="single" w:sz="8" w:space="0" w:color="000000"/>
            </w:tcBorders>
            <w:tcMar>
              <w:top w:w="15" w:type="dxa"/>
              <w:left w:w="15" w:type="dxa"/>
              <w:right w:w="15" w:type="dxa"/>
            </w:tcMar>
            <w:vAlign w:val="center"/>
          </w:tcPr>
          <w:p w14:paraId="57BAF0EE" w14:textId="77777777" w:rsidR="00B66D77" w:rsidRPr="003A3D5E" w:rsidRDefault="00B66D77">
            <w:pPr>
              <w:jc w:val="center"/>
              <w:textAlignment w:val="center"/>
              <w:rPr>
                <w:rFonts w:ascii="仿宋" w:eastAsia="仿宋" w:hAnsi="仿宋"/>
                <w:color w:val="000000" w:themeColor="text1"/>
                <w:sz w:val="24"/>
                <w:szCs w:val="24"/>
              </w:rPr>
            </w:pPr>
          </w:p>
        </w:tc>
        <w:tc>
          <w:tcPr>
            <w:tcW w:w="767"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14:paraId="39B9ADA2" w14:textId="77777777" w:rsidR="00B66D77" w:rsidRPr="003A3D5E" w:rsidRDefault="00B66D77">
            <w:pPr>
              <w:rPr>
                <w:rFonts w:ascii="仿宋" w:eastAsia="仿宋" w:hAnsi="仿宋"/>
                <w:color w:val="000000" w:themeColor="text1"/>
                <w:sz w:val="24"/>
                <w:szCs w:val="24"/>
              </w:rPr>
            </w:pPr>
          </w:p>
        </w:tc>
      </w:tr>
      <w:tr w:rsidR="003A3D5E" w:rsidRPr="003A3D5E" w14:paraId="0FE442DF" w14:textId="77777777" w:rsidTr="003A3D5E">
        <w:trPr>
          <w:trHeight w:val="434"/>
          <w:jc w:val="center"/>
        </w:trPr>
        <w:tc>
          <w:tcPr>
            <w:tcW w:w="557"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72B8260F" w14:textId="77777777" w:rsidR="00B66D77" w:rsidRPr="003A3D5E" w:rsidRDefault="00B66D77">
            <w:pPr>
              <w:jc w:val="center"/>
              <w:textAlignment w:val="center"/>
              <w:rPr>
                <w:rFonts w:ascii="仿宋" w:eastAsia="仿宋" w:hAnsi="仿宋"/>
                <w:color w:val="000000" w:themeColor="text1"/>
                <w:sz w:val="24"/>
                <w:szCs w:val="24"/>
              </w:rPr>
            </w:pPr>
          </w:p>
        </w:tc>
        <w:tc>
          <w:tcPr>
            <w:tcW w:w="21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99070F" w14:textId="77777777" w:rsidR="00B66D77" w:rsidRPr="003A3D5E" w:rsidRDefault="00B66D77">
            <w:pPr>
              <w:jc w:val="center"/>
              <w:textAlignment w:val="center"/>
              <w:rPr>
                <w:rFonts w:ascii="仿宋" w:eastAsia="仿宋" w:hAnsi="仿宋"/>
                <w:color w:val="000000" w:themeColor="text1"/>
                <w:sz w:val="24"/>
                <w:szCs w:val="24"/>
              </w:rPr>
            </w:pPr>
          </w:p>
        </w:tc>
        <w:tc>
          <w:tcPr>
            <w:tcW w:w="26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2B09CCC" w14:textId="77777777" w:rsidR="00B66D77" w:rsidRPr="003A3D5E" w:rsidRDefault="00B66D77">
            <w:pPr>
              <w:jc w:val="center"/>
              <w:textAlignment w:val="center"/>
              <w:rPr>
                <w:rFonts w:ascii="仿宋" w:eastAsia="仿宋" w:hAnsi="仿宋"/>
                <w:color w:val="000000" w:themeColor="text1"/>
                <w:sz w:val="24"/>
                <w:szCs w:val="24"/>
              </w:rPr>
            </w:pPr>
          </w:p>
        </w:tc>
        <w:tc>
          <w:tcPr>
            <w:tcW w:w="567" w:type="dxa"/>
            <w:tcBorders>
              <w:top w:val="nil"/>
              <w:left w:val="nil"/>
              <w:bottom w:val="single" w:sz="8" w:space="0" w:color="000000"/>
              <w:right w:val="single" w:sz="8" w:space="0" w:color="000000"/>
            </w:tcBorders>
            <w:tcMar>
              <w:top w:w="15" w:type="dxa"/>
              <w:left w:w="15" w:type="dxa"/>
              <w:right w:w="15" w:type="dxa"/>
            </w:tcMar>
            <w:vAlign w:val="center"/>
          </w:tcPr>
          <w:p w14:paraId="1C7C097D" w14:textId="77777777" w:rsidR="00B66D77" w:rsidRPr="003A3D5E" w:rsidRDefault="00B66D77">
            <w:pPr>
              <w:jc w:val="center"/>
              <w:textAlignment w:val="center"/>
              <w:rPr>
                <w:rFonts w:ascii="仿宋" w:eastAsia="仿宋" w:hAnsi="仿宋"/>
                <w:color w:val="000000" w:themeColor="text1"/>
                <w:sz w:val="24"/>
                <w:szCs w:val="24"/>
              </w:rPr>
            </w:pPr>
          </w:p>
        </w:tc>
        <w:tc>
          <w:tcPr>
            <w:tcW w:w="1208" w:type="dxa"/>
            <w:tcBorders>
              <w:top w:val="nil"/>
              <w:left w:val="nil"/>
              <w:bottom w:val="single" w:sz="8" w:space="0" w:color="000000"/>
              <w:right w:val="single" w:sz="8" w:space="0" w:color="000000"/>
            </w:tcBorders>
            <w:tcMar>
              <w:top w:w="15" w:type="dxa"/>
              <w:left w:w="15" w:type="dxa"/>
              <w:right w:w="15" w:type="dxa"/>
            </w:tcMar>
            <w:vAlign w:val="center"/>
          </w:tcPr>
          <w:p w14:paraId="5D84CFE8" w14:textId="77777777" w:rsidR="00B66D77" w:rsidRPr="003A3D5E" w:rsidRDefault="00B66D77">
            <w:pPr>
              <w:jc w:val="center"/>
              <w:textAlignment w:val="center"/>
              <w:rPr>
                <w:rFonts w:ascii="仿宋" w:eastAsia="仿宋" w:hAnsi="仿宋"/>
                <w:color w:val="000000" w:themeColor="text1"/>
                <w:sz w:val="24"/>
                <w:szCs w:val="24"/>
              </w:rPr>
            </w:pPr>
          </w:p>
        </w:tc>
        <w:tc>
          <w:tcPr>
            <w:tcW w:w="1134" w:type="dxa"/>
            <w:tcBorders>
              <w:top w:val="nil"/>
              <w:left w:val="nil"/>
              <w:bottom w:val="single" w:sz="8" w:space="0" w:color="000000"/>
              <w:right w:val="single" w:sz="8" w:space="0" w:color="000000"/>
            </w:tcBorders>
            <w:tcMar>
              <w:top w:w="15" w:type="dxa"/>
              <w:left w:w="15" w:type="dxa"/>
              <w:right w:w="15" w:type="dxa"/>
            </w:tcMar>
            <w:vAlign w:val="center"/>
          </w:tcPr>
          <w:p w14:paraId="4B28ECC5" w14:textId="77777777" w:rsidR="00B66D77" w:rsidRPr="003A3D5E" w:rsidRDefault="00B66D77">
            <w:pPr>
              <w:jc w:val="center"/>
              <w:textAlignment w:val="center"/>
              <w:rPr>
                <w:rFonts w:ascii="仿宋" w:eastAsia="仿宋" w:hAnsi="仿宋"/>
                <w:color w:val="000000" w:themeColor="text1"/>
                <w:sz w:val="24"/>
                <w:szCs w:val="24"/>
              </w:rPr>
            </w:pPr>
          </w:p>
        </w:tc>
        <w:tc>
          <w:tcPr>
            <w:tcW w:w="767"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14:paraId="7C101435" w14:textId="77777777" w:rsidR="00B66D77" w:rsidRPr="003A3D5E" w:rsidRDefault="00B66D77">
            <w:pPr>
              <w:rPr>
                <w:rFonts w:ascii="仿宋" w:eastAsia="仿宋" w:hAnsi="仿宋"/>
                <w:color w:val="000000" w:themeColor="text1"/>
                <w:sz w:val="24"/>
                <w:szCs w:val="24"/>
              </w:rPr>
            </w:pPr>
          </w:p>
        </w:tc>
      </w:tr>
    </w:tbl>
    <w:p w14:paraId="42E6242D" w14:textId="77777777" w:rsidR="00B66D77" w:rsidRPr="003A3D5E" w:rsidRDefault="00A87D00">
      <w:pPr>
        <w:spacing w:line="4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注：</w:t>
      </w:r>
    </w:p>
    <w:p w14:paraId="1206B0E9" w14:textId="77777777" w:rsidR="00B66D77" w:rsidRPr="003A3D5E" w:rsidRDefault="00A87D00">
      <w:pPr>
        <w:numPr>
          <w:ilvl w:val="0"/>
          <w:numId w:val="6"/>
        </w:numPr>
        <w:spacing w:after="0" w:line="440" w:lineRule="exact"/>
        <w:rPr>
          <w:rFonts w:ascii="仿宋" w:eastAsia="仿宋" w:hAnsi="仿宋"/>
          <w:bCs/>
          <w:color w:val="000000" w:themeColor="text1"/>
          <w:sz w:val="24"/>
          <w:szCs w:val="24"/>
        </w:rPr>
      </w:pPr>
      <w:r w:rsidRPr="003A3D5E">
        <w:rPr>
          <w:rFonts w:ascii="仿宋" w:eastAsia="仿宋" w:hAnsi="仿宋" w:hint="eastAsia"/>
          <w:bCs/>
          <w:color w:val="000000" w:themeColor="text1"/>
          <w:sz w:val="24"/>
          <w:szCs w:val="24"/>
        </w:rPr>
        <w:t>本项目采用“公开询价”方式进行，《公开询价货物一览表》中所描述的“项目名称”、“项目规模”等信息均为采购人根据自身需求提供的参考数据，除采购人特殊要求外，参与人可根据以上信息在满足采购人要求基础上提供优化方案及所匹配产品，采购人将优先选择性价比高且符合要求的产品。</w:t>
      </w:r>
    </w:p>
    <w:p w14:paraId="622BD54F" w14:textId="76F74182" w:rsidR="00B66D77" w:rsidRPr="003A3D5E" w:rsidRDefault="00A87D00" w:rsidP="00EB3FFF">
      <w:pPr>
        <w:numPr>
          <w:ilvl w:val="0"/>
          <w:numId w:val="6"/>
        </w:numPr>
        <w:spacing w:after="0" w:line="440" w:lineRule="exact"/>
        <w:rPr>
          <w:rFonts w:ascii="仿宋" w:eastAsia="仿宋" w:hAnsi="仿宋"/>
          <w:bCs/>
          <w:color w:val="000000" w:themeColor="text1"/>
          <w:sz w:val="24"/>
          <w:szCs w:val="24"/>
        </w:rPr>
        <w:sectPr w:rsidR="00B66D77" w:rsidRPr="003A3D5E">
          <w:headerReference w:type="default" r:id="rId12"/>
          <w:headerReference w:type="first" r:id="rId13"/>
          <w:pgSz w:w="11906" w:h="16838"/>
          <w:pgMar w:top="1440" w:right="1133" w:bottom="1440" w:left="993" w:header="851" w:footer="227" w:gutter="0"/>
          <w:cols w:space="425"/>
          <w:titlePg/>
          <w:docGrid w:type="lines" w:linePitch="312"/>
        </w:sectPr>
      </w:pPr>
      <w:r w:rsidRPr="003A3D5E">
        <w:rPr>
          <w:rFonts w:ascii="仿宋" w:eastAsia="仿宋" w:hAnsi="仿宋" w:hint="eastAsia"/>
          <w:bCs/>
          <w:color w:val="000000" w:themeColor="text1"/>
          <w:sz w:val="24"/>
          <w:szCs w:val="24"/>
        </w:rPr>
        <w:t>参与人所投商品报价应包含税费、运输费、搬运费、整体实施、安装调试费、售后服务等一切费用。</w:t>
      </w:r>
      <w:r w:rsidRPr="003A3D5E">
        <w:rPr>
          <w:rFonts w:ascii="仿宋" w:eastAsia="仿宋" w:hAnsi="仿宋"/>
          <w:b/>
          <w:color w:val="000000" w:themeColor="text1"/>
          <w:sz w:val="36"/>
          <w:szCs w:val="36"/>
        </w:rPr>
        <w:br w:type="page"/>
      </w:r>
    </w:p>
    <w:p w14:paraId="447EDF47" w14:textId="77777777" w:rsidR="003A3D5E" w:rsidRPr="003A3D5E" w:rsidRDefault="003A3D5E" w:rsidP="003A3D5E">
      <w:pPr>
        <w:spacing w:beforeLines="100" w:before="312" w:after="0" w:line="600" w:lineRule="exact"/>
        <w:jc w:val="center"/>
        <w:rPr>
          <w:rFonts w:ascii="仿宋" w:eastAsia="仿宋" w:hAnsi="仿宋"/>
          <w:b/>
          <w:color w:val="000000" w:themeColor="text1"/>
          <w:sz w:val="44"/>
          <w:szCs w:val="44"/>
        </w:rPr>
      </w:pPr>
      <w:r w:rsidRPr="003A3D5E">
        <w:rPr>
          <w:rFonts w:ascii="仿宋" w:eastAsia="仿宋" w:hAnsi="仿宋"/>
          <w:b/>
          <w:noProof/>
          <w:color w:val="000000" w:themeColor="text1"/>
          <w:sz w:val="44"/>
          <w:szCs w:val="44"/>
        </w:rPr>
        <w:lastRenderedPageBreak/>
        <w:drawing>
          <wp:anchor distT="0" distB="0" distL="114300" distR="114300" simplePos="0" relativeHeight="251661312" behindDoc="0" locked="0" layoutInCell="1" allowOverlap="1" wp14:anchorId="264F8AF2" wp14:editId="54923437">
            <wp:simplePos x="0" y="0"/>
            <wp:positionH relativeFrom="column">
              <wp:posOffset>-7620</wp:posOffset>
            </wp:positionH>
            <wp:positionV relativeFrom="paragraph">
              <wp:posOffset>201930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3A3D5E">
        <w:rPr>
          <w:rFonts w:ascii="仿宋" w:eastAsia="仿宋" w:hAnsi="仿宋" w:hint="eastAsia"/>
          <w:b/>
          <w:color w:val="000000" w:themeColor="text1"/>
          <w:sz w:val="44"/>
          <w:szCs w:val="44"/>
        </w:rPr>
        <w:t>重庆外语外事学院綦江校区四期工程桩基检测</w:t>
      </w:r>
    </w:p>
    <w:p w14:paraId="52487A0A" w14:textId="77777777" w:rsidR="003A3D5E" w:rsidRPr="003A3D5E" w:rsidRDefault="003A3D5E" w:rsidP="003A3D5E">
      <w:pPr>
        <w:spacing w:beforeLines="100" w:before="312" w:after="0" w:line="600" w:lineRule="exact"/>
        <w:jc w:val="center"/>
        <w:rPr>
          <w:rFonts w:ascii="仿宋" w:eastAsia="仿宋" w:hAnsi="仿宋"/>
          <w:b/>
          <w:color w:val="000000" w:themeColor="text1"/>
          <w:sz w:val="44"/>
          <w:szCs w:val="44"/>
        </w:rPr>
      </w:pPr>
      <w:r w:rsidRPr="003A3D5E">
        <w:rPr>
          <w:rFonts w:ascii="仿宋" w:eastAsia="仿宋" w:hAnsi="仿宋" w:hint="eastAsia"/>
          <w:b/>
          <w:color w:val="000000" w:themeColor="text1"/>
          <w:sz w:val="44"/>
          <w:szCs w:val="44"/>
        </w:rPr>
        <w:t>项目</w:t>
      </w:r>
    </w:p>
    <w:p w14:paraId="0FFE5990" w14:textId="77777777" w:rsidR="003A3D5E" w:rsidRPr="003A3D5E" w:rsidRDefault="003A3D5E">
      <w:pPr>
        <w:spacing w:line="580" w:lineRule="exact"/>
        <w:jc w:val="center"/>
        <w:rPr>
          <w:rFonts w:ascii="仿宋" w:eastAsia="仿宋" w:hAnsi="仿宋"/>
          <w:b/>
          <w:color w:val="000000" w:themeColor="text1"/>
          <w:sz w:val="28"/>
          <w:szCs w:val="36"/>
        </w:rPr>
      </w:pPr>
    </w:p>
    <w:p w14:paraId="3570E6DD" w14:textId="43618A2B" w:rsidR="00B66D77" w:rsidRPr="003A3D5E" w:rsidRDefault="00A87D00">
      <w:pPr>
        <w:spacing w:line="580" w:lineRule="exact"/>
        <w:jc w:val="center"/>
        <w:rPr>
          <w:rFonts w:ascii="仿宋" w:eastAsia="仿宋" w:hAnsi="仿宋"/>
          <w:b/>
          <w:color w:val="000000" w:themeColor="text1"/>
          <w:sz w:val="52"/>
          <w:szCs w:val="52"/>
        </w:rPr>
      </w:pPr>
      <w:r w:rsidRPr="003A3D5E">
        <w:rPr>
          <w:rFonts w:ascii="仿宋" w:eastAsia="仿宋" w:hAnsi="仿宋" w:hint="eastAsia"/>
          <w:b/>
          <w:color w:val="000000" w:themeColor="text1"/>
          <w:sz w:val="52"/>
          <w:szCs w:val="52"/>
        </w:rPr>
        <w:t>报</w:t>
      </w:r>
    </w:p>
    <w:p w14:paraId="47557245" w14:textId="77777777" w:rsidR="00B66D77" w:rsidRPr="003A3D5E" w:rsidRDefault="00A87D00">
      <w:pPr>
        <w:spacing w:line="580" w:lineRule="exact"/>
        <w:jc w:val="center"/>
        <w:rPr>
          <w:rFonts w:ascii="仿宋" w:eastAsia="仿宋" w:hAnsi="仿宋"/>
          <w:b/>
          <w:color w:val="000000" w:themeColor="text1"/>
          <w:sz w:val="52"/>
          <w:szCs w:val="52"/>
        </w:rPr>
      </w:pPr>
      <w:r w:rsidRPr="003A3D5E">
        <w:rPr>
          <w:rFonts w:ascii="仿宋" w:eastAsia="仿宋" w:hAnsi="仿宋" w:hint="eastAsia"/>
          <w:b/>
          <w:color w:val="000000" w:themeColor="text1"/>
          <w:sz w:val="52"/>
          <w:szCs w:val="52"/>
        </w:rPr>
        <w:t>价</w:t>
      </w:r>
    </w:p>
    <w:p w14:paraId="340D8D92" w14:textId="77777777" w:rsidR="00B66D77" w:rsidRPr="003A3D5E" w:rsidRDefault="00A87D00">
      <w:pPr>
        <w:spacing w:line="580" w:lineRule="exact"/>
        <w:jc w:val="center"/>
        <w:rPr>
          <w:rFonts w:ascii="仿宋" w:eastAsia="仿宋" w:hAnsi="仿宋"/>
          <w:b/>
          <w:color w:val="000000" w:themeColor="text1"/>
          <w:sz w:val="52"/>
          <w:szCs w:val="52"/>
        </w:rPr>
      </w:pPr>
      <w:r w:rsidRPr="003A3D5E">
        <w:rPr>
          <w:rFonts w:ascii="仿宋" w:eastAsia="仿宋" w:hAnsi="仿宋" w:hint="eastAsia"/>
          <w:b/>
          <w:color w:val="000000" w:themeColor="text1"/>
          <w:sz w:val="52"/>
          <w:szCs w:val="52"/>
        </w:rPr>
        <w:t>响</w:t>
      </w:r>
    </w:p>
    <w:p w14:paraId="06FCDEFA" w14:textId="77777777" w:rsidR="00B66D77" w:rsidRPr="003A3D5E" w:rsidRDefault="00A87D00">
      <w:pPr>
        <w:spacing w:line="580" w:lineRule="exact"/>
        <w:jc w:val="center"/>
        <w:rPr>
          <w:rFonts w:ascii="仿宋" w:eastAsia="仿宋" w:hAnsi="仿宋"/>
          <w:b/>
          <w:color w:val="000000" w:themeColor="text1"/>
          <w:sz w:val="52"/>
          <w:szCs w:val="52"/>
        </w:rPr>
      </w:pPr>
      <w:r w:rsidRPr="003A3D5E">
        <w:rPr>
          <w:rFonts w:ascii="仿宋" w:eastAsia="仿宋" w:hAnsi="仿宋" w:hint="eastAsia"/>
          <w:b/>
          <w:color w:val="000000" w:themeColor="text1"/>
          <w:sz w:val="52"/>
          <w:szCs w:val="52"/>
        </w:rPr>
        <w:t>应</w:t>
      </w:r>
    </w:p>
    <w:p w14:paraId="2E02D47E" w14:textId="77777777" w:rsidR="00B66D77" w:rsidRPr="003A3D5E" w:rsidRDefault="00A87D00">
      <w:pPr>
        <w:spacing w:line="580" w:lineRule="exact"/>
        <w:jc w:val="center"/>
        <w:rPr>
          <w:rFonts w:ascii="仿宋" w:eastAsia="仿宋" w:hAnsi="仿宋"/>
          <w:b/>
          <w:color w:val="000000" w:themeColor="text1"/>
          <w:sz w:val="52"/>
          <w:szCs w:val="52"/>
        </w:rPr>
      </w:pPr>
      <w:r w:rsidRPr="003A3D5E">
        <w:rPr>
          <w:rFonts w:ascii="仿宋" w:eastAsia="仿宋" w:hAnsi="仿宋" w:hint="eastAsia"/>
          <w:b/>
          <w:color w:val="000000" w:themeColor="text1"/>
          <w:sz w:val="52"/>
          <w:szCs w:val="52"/>
        </w:rPr>
        <w:t>文</w:t>
      </w:r>
    </w:p>
    <w:p w14:paraId="3D9EBE0A" w14:textId="77777777" w:rsidR="00B66D77" w:rsidRPr="003A3D5E" w:rsidRDefault="00A87D00">
      <w:pPr>
        <w:spacing w:line="580" w:lineRule="exact"/>
        <w:jc w:val="center"/>
        <w:rPr>
          <w:rFonts w:ascii="仿宋" w:eastAsia="仿宋" w:hAnsi="仿宋"/>
          <w:b/>
          <w:color w:val="000000" w:themeColor="text1"/>
          <w:sz w:val="52"/>
          <w:szCs w:val="52"/>
        </w:rPr>
      </w:pPr>
      <w:r w:rsidRPr="003A3D5E">
        <w:rPr>
          <w:rFonts w:ascii="仿宋" w:eastAsia="仿宋" w:hAnsi="仿宋" w:hint="eastAsia"/>
          <w:b/>
          <w:color w:val="000000" w:themeColor="text1"/>
          <w:sz w:val="52"/>
          <w:szCs w:val="52"/>
        </w:rPr>
        <w:t>件</w:t>
      </w:r>
    </w:p>
    <w:p w14:paraId="0DED5E6D" w14:textId="77777777" w:rsidR="00B66D77" w:rsidRPr="003A3D5E" w:rsidRDefault="00B66D77">
      <w:pPr>
        <w:spacing w:line="580" w:lineRule="exact"/>
        <w:jc w:val="center"/>
        <w:rPr>
          <w:rFonts w:ascii="仿宋" w:eastAsia="仿宋" w:hAnsi="仿宋"/>
          <w:b/>
          <w:color w:val="000000" w:themeColor="text1"/>
          <w:sz w:val="72"/>
          <w:szCs w:val="72"/>
        </w:rPr>
      </w:pPr>
    </w:p>
    <w:p w14:paraId="664C3870" w14:textId="77777777" w:rsidR="00B66D77" w:rsidRPr="003A3D5E" w:rsidRDefault="00A87D00">
      <w:pPr>
        <w:spacing w:line="500" w:lineRule="exact"/>
        <w:ind w:firstLineChars="645" w:firstLine="2331"/>
        <w:rPr>
          <w:rFonts w:ascii="仿宋" w:eastAsia="仿宋" w:hAnsi="仿宋"/>
          <w:b/>
          <w:color w:val="000000" w:themeColor="text1"/>
          <w:sz w:val="36"/>
          <w:szCs w:val="36"/>
        </w:rPr>
      </w:pPr>
      <w:r w:rsidRPr="003A3D5E">
        <w:rPr>
          <w:rFonts w:ascii="仿宋" w:eastAsia="仿宋" w:hAnsi="仿宋" w:hint="eastAsia"/>
          <w:b/>
          <w:color w:val="000000" w:themeColor="text1"/>
          <w:sz w:val="36"/>
          <w:szCs w:val="36"/>
        </w:rPr>
        <w:t>参与人名称（公司全称）：</w:t>
      </w:r>
      <w:r w:rsidRPr="003A3D5E">
        <w:rPr>
          <w:rFonts w:ascii="仿宋" w:eastAsia="仿宋" w:hAnsi="仿宋"/>
          <w:b/>
          <w:color w:val="000000" w:themeColor="text1"/>
          <w:sz w:val="36"/>
          <w:szCs w:val="36"/>
        </w:rPr>
        <w:t>XXXX</w:t>
      </w:r>
    </w:p>
    <w:p w14:paraId="151E0D69" w14:textId="77777777" w:rsidR="00B66D77" w:rsidRPr="003A3D5E" w:rsidRDefault="00A87D00">
      <w:pPr>
        <w:spacing w:line="500" w:lineRule="exact"/>
        <w:ind w:firstLineChars="645" w:firstLine="2331"/>
        <w:rPr>
          <w:rFonts w:ascii="仿宋" w:eastAsia="仿宋" w:hAnsi="仿宋"/>
          <w:b/>
          <w:color w:val="000000" w:themeColor="text1"/>
          <w:sz w:val="36"/>
          <w:szCs w:val="36"/>
        </w:rPr>
      </w:pPr>
      <w:r w:rsidRPr="003A3D5E">
        <w:rPr>
          <w:rFonts w:ascii="仿宋" w:eastAsia="仿宋" w:hAnsi="仿宋" w:hint="eastAsia"/>
          <w:b/>
          <w:color w:val="000000" w:themeColor="text1"/>
          <w:sz w:val="36"/>
          <w:szCs w:val="36"/>
        </w:rPr>
        <w:t>参与人授权代表：X</w:t>
      </w:r>
      <w:r w:rsidRPr="003A3D5E">
        <w:rPr>
          <w:rFonts w:ascii="仿宋" w:eastAsia="仿宋" w:hAnsi="仿宋"/>
          <w:b/>
          <w:color w:val="000000" w:themeColor="text1"/>
          <w:sz w:val="36"/>
          <w:szCs w:val="36"/>
        </w:rPr>
        <w:t>XXX</w:t>
      </w:r>
    </w:p>
    <w:p w14:paraId="275D2852" w14:textId="60D86FD9" w:rsidR="00B66D77" w:rsidRPr="003A3D5E" w:rsidRDefault="00B66D77">
      <w:pPr>
        <w:jc w:val="center"/>
        <w:rPr>
          <w:rFonts w:ascii="仿宋" w:eastAsia="仿宋" w:hAnsi="仿宋"/>
          <w:b/>
          <w:bCs/>
          <w:color w:val="000000" w:themeColor="text1"/>
          <w:sz w:val="30"/>
          <w:szCs w:val="30"/>
        </w:rPr>
      </w:pPr>
    </w:p>
    <w:p w14:paraId="6A47CC45" w14:textId="77777777" w:rsidR="003A3D5E" w:rsidRPr="003A3D5E" w:rsidRDefault="003A3D5E">
      <w:pPr>
        <w:jc w:val="center"/>
        <w:rPr>
          <w:rFonts w:ascii="仿宋" w:eastAsia="仿宋" w:hAnsi="仿宋"/>
          <w:b/>
          <w:bCs/>
          <w:color w:val="000000" w:themeColor="text1"/>
          <w:sz w:val="30"/>
          <w:szCs w:val="30"/>
        </w:rPr>
      </w:pPr>
    </w:p>
    <w:p w14:paraId="3BE08B56" w14:textId="77777777" w:rsidR="00B66D77" w:rsidRPr="003A3D5E" w:rsidRDefault="00A87D00">
      <w:pPr>
        <w:jc w:val="center"/>
        <w:rPr>
          <w:rFonts w:ascii="仿宋" w:eastAsia="仿宋" w:hAnsi="仿宋"/>
          <w:b/>
          <w:bCs/>
          <w:color w:val="000000" w:themeColor="text1"/>
          <w:sz w:val="30"/>
          <w:szCs w:val="30"/>
        </w:rPr>
      </w:pPr>
      <w:r w:rsidRPr="003A3D5E">
        <w:rPr>
          <w:rFonts w:ascii="仿宋" w:eastAsia="仿宋" w:hAnsi="仿宋" w:hint="eastAsia"/>
          <w:b/>
          <w:bCs/>
          <w:color w:val="000000" w:themeColor="text1"/>
          <w:sz w:val="30"/>
          <w:szCs w:val="30"/>
        </w:rPr>
        <w:t>此封面应作为报价响应文件封面</w:t>
      </w:r>
    </w:p>
    <w:p w14:paraId="304E28E7" w14:textId="77777777" w:rsidR="00B66D77" w:rsidRPr="003A3D5E" w:rsidRDefault="00B66D77">
      <w:pPr>
        <w:rPr>
          <w:rFonts w:ascii="仿宋" w:eastAsia="仿宋" w:hAnsi="仿宋"/>
          <w:b/>
          <w:bCs/>
          <w:color w:val="000000" w:themeColor="text1"/>
          <w:sz w:val="30"/>
          <w:szCs w:val="30"/>
        </w:rPr>
        <w:sectPr w:rsidR="00B66D77" w:rsidRPr="003A3D5E">
          <w:headerReference w:type="default" r:id="rId14"/>
          <w:headerReference w:type="first" r:id="rId15"/>
          <w:type w:val="continuous"/>
          <w:pgSz w:w="11906" w:h="16838"/>
          <w:pgMar w:top="1440" w:right="1416" w:bottom="1440" w:left="1134" w:header="851" w:footer="227" w:gutter="0"/>
          <w:cols w:space="425"/>
          <w:titlePg/>
          <w:docGrid w:type="lines" w:linePitch="312"/>
        </w:sectPr>
      </w:pPr>
    </w:p>
    <w:p w14:paraId="4183E469" w14:textId="77777777" w:rsidR="00B66D77" w:rsidRPr="003A3D5E" w:rsidRDefault="00A87D00">
      <w:pPr>
        <w:jc w:val="center"/>
        <w:outlineLvl w:val="1"/>
        <w:rPr>
          <w:rFonts w:ascii="仿宋" w:eastAsia="仿宋" w:hAnsi="仿宋"/>
          <w:b/>
          <w:bCs/>
          <w:color w:val="000000" w:themeColor="text1"/>
          <w:sz w:val="24"/>
          <w:szCs w:val="24"/>
        </w:rPr>
      </w:pPr>
      <w:bookmarkStart w:id="52" w:name="_Toc251586231"/>
      <w:bookmarkStart w:id="53" w:name="_Toc255975007"/>
      <w:bookmarkStart w:id="54" w:name="_Toc267060321"/>
      <w:bookmarkStart w:id="55" w:name="_Toc266870907"/>
      <w:bookmarkStart w:id="56" w:name="_Toc259692647"/>
      <w:bookmarkStart w:id="57" w:name="_Toc267059919"/>
      <w:bookmarkStart w:id="58" w:name="_Toc230071147"/>
      <w:bookmarkStart w:id="59" w:name="_Toc267059181"/>
      <w:bookmarkStart w:id="60" w:name="_Toc267060068"/>
      <w:bookmarkStart w:id="61" w:name="_Toc267059030"/>
      <w:bookmarkStart w:id="62" w:name="_Toc267060453"/>
      <w:bookmarkStart w:id="63" w:name="_Toc259520865"/>
      <w:bookmarkStart w:id="64" w:name="_Toc236021449"/>
      <w:bookmarkStart w:id="65" w:name="_Toc267059653"/>
      <w:bookmarkStart w:id="66" w:name="_Toc266868937"/>
      <w:bookmarkStart w:id="67" w:name="_Toc251613829"/>
      <w:bookmarkStart w:id="68" w:name="_Toc267059539"/>
      <w:bookmarkStart w:id="69" w:name="_Toc253066614"/>
      <w:bookmarkStart w:id="70" w:name="_Toc266868670"/>
      <w:bookmarkStart w:id="71" w:name="_Toc232302115"/>
      <w:bookmarkStart w:id="72" w:name="_Toc266870833"/>
      <w:bookmarkStart w:id="73" w:name="_Toc258401256"/>
      <w:bookmarkStart w:id="74" w:name="_Toc273178698"/>
      <w:bookmarkStart w:id="75" w:name="_Toc217891402"/>
      <w:bookmarkStart w:id="76" w:name="_Toc235438274"/>
      <w:bookmarkStart w:id="77" w:name="_Toc254790899"/>
      <w:bookmarkStart w:id="78" w:name="_Toc192663686"/>
      <w:bookmarkStart w:id="79" w:name="_Toc259692740"/>
      <w:bookmarkStart w:id="80" w:name="_Toc219800243"/>
      <w:bookmarkStart w:id="81" w:name="_Toc192663835"/>
      <w:bookmarkStart w:id="82" w:name="_Toc181436565"/>
      <w:bookmarkStart w:id="83" w:name="_Toc213756051"/>
      <w:bookmarkStart w:id="84" w:name="_Toc191803626"/>
      <w:bookmarkStart w:id="85" w:name="_Toc169332949"/>
      <w:bookmarkStart w:id="86" w:name="_Toc267060208"/>
      <w:bookmarkStart w:id="87" w:name="_Toc249325711"/>
      <w:bookmarkStart w:id="88" w:name="_Toc225669322"/>
      <w:bookmarkStart w:id="89" w:name="_Toc181436461"/>
      <w:bookmarkStart w:id="90" w:name="_Toc235438344"/>
      <w:bookmarkStart w:id="91" w:name="_Toc266870432"/>
      <w:bookmarkStart w:id="92" w:name="_Toc211917116"/>
      <w:bookmarkStart w:id="93" w:name="_Toc182372782"/>
      <w:bookmarkStart w:id="94" w:name="_Toc191802690"/>
      <w:bookmarkStart w:id="95" w:name="_Toc223146608"/>
      <w:bookmarkStart w:id="96" w:name="_Toc213755939"/>
      <w:bookmarkStart w:id="97" w:name="_Toc192664153"/>
      <w:bookmarkStart w:id="98" w:name="_Toc191783222"/>
      <w:bookmarkStart w:id="99" w:name="_Toc160880529"/>
      <w:bookmarkStart w:id="100" w:name="_Toc192996446"/>
      <w:bookmarkStart w:id="101" w:name="_Toc227058530"/>
      <w:bookmarkStart w:id="102" w:name="_Toc182805217"/>
      <w:bookmarkStart w:id="103" w:name="_Toc192996338"/>
      <w:bookmarkStart w:id="104" w:name="_Toc213755995"/>
      <w:bookmarkStart w:id="105" w:name="_Toc191789329"/>
      <w:bookmarkStart w:id="106" w:name="_Toc267059806"/>
      <w:bookmarkStart w:id="107" w:name="_Toc213208766"/>
      <w:bookmarkStart w:id="108" w:name="_Toc180302913"/>
      <w:bookmarkStart w:id="109" w:name="_Toc193165734"/>
      <w:bookmarkStart w:id="110" w:name="_Toc169332838"/>
      <w:bookmarkStart w:id="111" w:name="_Toc193160448"/>
      <w:bookmarkStart w:id="112" w:name="_Toc203355733"/>
      <w:bookmarkStart w:id="113" w:name="_Toc177985469"/>
      <w:bookmarkStart w:id="114" w:name="_Toc235437991"/>
      <w:bookmarkStart w:id="115" w:name="_Toc213755858"/>
      <w:bookmarkStart w:id="116" w:name="_Toc160880160"/>
      <w:bookmarkStart w:id="117" w:name="_Toc170798793"/>
      <w:r w:rsidRPr="003A3D5E">
        <w:rPr>
          <w:rFonts w:ascii="仿宋" w:eastAsia="仿宋" w:hAnsi="仿宋" w:hint="eastAsia"/>
          <w:b/>
          <w:bCs/>
          <w:color w:val="000000" w:themeColor="text1"/>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3A3D5E">
        <w:rPr>
          <w:rFonts w:ascii="仿宋" w:eastAsia="仿宋" w:hAnsi="仿宋" w:hint="eastAsia"/>
          <w:b/>
          <w:bCs/>
          <w:color w:val="000000" w:themeColor="text1"/>
          <w:sz w:val="24"/>
          <w:szCs w:val="24"/>
        </w:rPr>
        <w:t>询价响应函</w:t>
      </w:r>
    </w:p>
    <w:p w14:paraId="7BDE5659" w14:textId="08119527" w:rsidR="00B66D77" w:rsidRPr="003A3D5E" w:rsidRDefault="00A87D00">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致：</w:t>
      </w:r>
      <w:r w:rsidR="003A3D5E" w:rsidRPr="003A3D5E">
        <w:rPr>
          <w:rFonts w:ascii="仿宋" w:eastAsia="仿宋" w:hAnsi="仿宋" w:hint="eastAsia"/>
          <w:color w:val="000000" w:themeColor="text1"/>
          <w:sz w:val="24"/>
          <w:szCs w:val="24"/>
        </w:rPr>
        <w:t>重庆外语外事学院</w:t>
      </w:r>
    </w:p>
    <w:p w14:paraId="1BA39C1B" w14:textId="77777777" w:rsidR="00B66D77" w:rsidRPr="003A3D5E" w:rsidRDefault="00A87D00">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根据贵学校编号为</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 项目名称为</w:t>
      </w:r>
      <w:r w:rsidRPr="003A3D5E">
        <w:rPr>
          <w:rFonts w:ascii="仿宋" w:eastAsia="仿宋" w:hAnsi="仿宋" w:hint="eastAsia"/>
          <w:color w:val="000000" w:themeColor="text1"/>
          <w:sz w:val="24"/>
          <w:szCs w:val="24"/>
          <w:u w:val="single"/>
        </w:rPr>
        <w:t xml:space="preserve">     </w:t>
      </w:r>
      <w:r w:rsidRPr="003A3D5E">
        <w:rPr>
          <w:rFonts w:ascii="仿宋" w:eastAsia="仿宋" w:hAnsi="仿宋"/>
          <w:color w:val="000000" w:themeColor="text1"/>
          <w:sz w:val="24"/>
          <w:szCs w:val="24"/>
          <w:u w:val="single"/>
        </w:rPr>
        <w:t xml:space="preserve">  </w:t>
      </w:r>
      <w:r w:rsidRPr="003A3D5E">
        <w:rPr>
          <w:rFonts w:ascii="仿宋" w:eastAsia="仿宋" w:hAnsi="仿宋" w:hint="eastAsia"/>
          <w:color w:val="000000" w:themeColor="text1"/>
          <w:sz w:val="24"/>
          <w:szCs w:val="24"/>
        </w:rPr>
        <w:t>的公开询价邀请，本签字代表</w:t>
      </w:r>
      <w:r w:rsidRPr="003A3D5E">
        <w:rPr>
          <w:rFonts w:ascii="仿宋" w:eastAsia="仿宋" w:hAnsi="仿宋" w:hint="eastAsia"/>
          <w:color w:val="000000" w:themeColor="text1"/>
          <w:sz w:val="24"/>
          <w:szCs w:val="24"/>
          <w:u w:val="single"/>
        </w:rPr>
        <w:t xml:space="preserve"> </w:t>
      </w:r>
      <w:r w:rsidRPr="003A3D5E">
        <w:rPr>
          <w:rFonts w:ascii="仿宋" w:eastAsia="仿宋" w:hAnsi="仿宋"/>
          <w:color w:val="000000" w:themeColor="text1"/>
          <w:sz w:val="24"/>
          <w:szCs w:val="24"/>
          <w:u w:val="single"/>
        </w:rPr>
        <w:t xml:space="preserve">        </w:t>
      </w:r>
      <w:r w:rsidRPr="003A3D5E">
        <w:rPr>
          <w:rFonts w:ascii="仿宋" w:eastAsia="仿宋" w:hAnsi="仿宋" w:hint="eastAsia"/>
          <w:color w:val="000000" w:themeColor="text1"/>
          <w:sz w:val="24"/>
          <w:szCs w:val="24"/>
        </w:rPr>
        <w:t>（全名、职务）正式授权并代表我方</w:t>
      </w:r>
      <w:r w:rsidRPr="003A3D5E">
        <w:rPr>
          <w:rFonts w:ascii="仿宋" w:eastAsia="仿宋" w:hAnsi="仿宋" w:hint="eastAsia"/>
          <w:color w:val="000000" w:themeColor="text1"/>
          <w:sz w:val="24"/>
          <w:szCs w:val="24"/>
          <w:u w:val="single"/>
        </w:rPr>
        <w:t xml:space="preserve"> </w:t>
      </w:r>
      <w:r w:rsidRPr="003A3D5E">
        <w:rPr>
          <w:rFonts w:ascii="仿宋" w:eastAsia="仿宋" w:hAnsi="仿宋"/>
          <w:color w:val="000000" w:themeColor="text1"/>
          <w:sz w:val="24"/>
          <w:szCs w:val="24"/>
          <w:u w:val="single"/>
        </w:rPr>
        <w:t xml:space="preserve">             </w:t>
      </w:r>
      <w:r w:rsidRPr="003A3D5E">
        <w:rPr>
          <w:rFonts w:ascii="仿宋" w:eastAsia="仿宋" w:hAnsi="仿宋" w:hint="eastAsia"/>
          <w:color w:val="000000" w:themeColor="text1"/>
          <w:sz w:val="24"/>
          <w:szCs w:val="24"/>
        </w:rPr>
        <w:t>（参与人公司名称）提交下述文件。</w:t>
      </w:r>
    </w:p>
    <w:p w14:paraId="6EA87060" w14:textId="77777777" w:rsidR="00B66D77" w:rsidRPr="003A3D5E" w:rsidRDefault="00A87D00">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w:t>
      </w:r>
      <w:r w:rsidRPr="003A3D5E">
        <w:rPr>
          <w:rFonts w:ascii="仿宋" w:eastAsia="仿宋" w:hAnsi="仿宋"/>
          <w:color w:val="000000" w:themeColor="text1"/>
          <w:sz w:val="24"/>
          <w:szCs w:val="24"/>
        </w:rPr>
        <w:t>1</w:t>
      </w:r>
      <w:r w:rsidRPr="003A3D5E">
        <w:rPr>
          <w:rFonts w:ascii="仿宋" w:eastAsia="仿宋" w:hAnsi="仿宋" w:hint="eastAsia"/>
          <w:color w:val="000000" w:themeColor="text1"/>
          <w:sz w:val="24"/>
          <w:szCs w:val="24"/>
        </w:rPr>
        <w:t>) 报价一览表</w:t>
      </w:r>
    </w:p>
    <w:p w14:paraId="4EEC1866" w14:textId="77777777" w:rsidR="00B66D77" w:rsidRPr="003A3D5E" w:rsidRDefault="00A87D00">
      <w:pPr>
        <w:spacing w:after="0" w:line="480" w:lineRule="exact"/>
        <w:ind w:firstLineChars="152" w:firstLine="365"/>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w:t>
      </w:r>
      <w:r w:rsidRPr="003A3D5E">
        <w:rPr>
          <w:rFonts w:ascii="仿宋" w:eastAsia="仿宋" w:hAnsi="仿宋"/>
          <w:color w:val="000000" w:themeColor="text1"/>
          <w:sz w:val="24"/>
          <w:szCs w:val="24"/>
        </w:rPr>
        <w:t>2</w:t>
      </w:r>
      <w:r w:rsidRPr="003A3D5E">
        <w:rPr>
          <w:rFonts w:ascii="仿宋" w:eastAsia="仿宋" w:hAnsi="仿宋" w:hint="eastAsia"/>
          <w:color w:val="000000" w:themeColor="text1"/>
          <w:sz w:val="24"/>
          <w:szCs w:val="24"/>
        </w:rPr>
        <w:t>) 参与人资质证明</w:t>
      </w:r>
    </w:p>
    <w:p w14:paraId="5270CEE8" w14:textId="77777777" w:rsidR="00B66D77" w:rsidRPr="003A3D5E" w:rsidRDefault="00A87D00">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据此函，签字代表宣布同意如下：</w:t>
      </w:r>
    </w:p>
    <w:p w14:paraId="4CBE698E" w14:textId="77777777" w:rsidR="00B66D77" w:rsidRPr="003A3D5E" w:rsidRDefault="00A87D00">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3A3D5E">
        <w:rPr>
          <w:rFonts w:ascii="仿宋" w:eastAsia="仿宋" w:hAnsi="仿宋" w:hint="eastAsia"/>
          <w:color w:val="000000" w:themeColor="text1"/>
          <w:sz w:val="24"/>
          <w:szCs w:val="24"/>
          <w:u w:val="single"/>
        </w:rPr>
        <w:t xml:space="preserve">  </w:t>
      </w:r>
      <w:r w:rsidRPr="003A3D5E">
        <w:rPr>
          <w:rFonts w:ascii="仿宋" w:eastAsia="仿宋" w:hAnsi="仿宋"/>
          <w:color w:val="000000" w:themeColor="text1"/>
          <w:sz w:val="24"/>
          <w:szCs w:val="24"/>
          <w:u w:val="single"/>
        </w:rPr>
        <w:t xml:space="preserve">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，即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（中文表述），交货期为</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 天</w:t>
      </w:r>
      <w:r w:rsidRPr="003A3D5E">
        <w:rPr>
          <w:rFonts w:ascii="仿宋" w:eastAsia="仿宋" w:hAnsi="仿宋"/>
          <w:color w:val="000000" w:themeColor="text1"/>
          <w:sz w:val="24"/>
          <w:szCs w:val="24"/>
        </w:rPr>
        <w:t xml:space="preserve"> </w:t>
      </w:r>
      <w:r w:rsidRPr="003A3D5E">
        <w:rPr>
          <w:rFonts w:ascii="仿宋" w:eastAsia="仿宋" w:hAnsi="仿宋" w:hint="eastAsia"/>
          <w:color w:val="000000" w:themeColor="text1"/>
          <w:sz w:val="24"/>
          <w:szCs w:val="24"/>
        </w:rPr>
        <w:t>。</w:t>
      </w:r>
    </w:p>
    <w:p w14:paraId="3FE44D2B" w14:textId="77777777" w:rsidR="00B66D77" w:rsidRPr="003A3D5E" w:rsidRDefault="00A87D00">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347149A2" w14:textId="77777777" w:rsidR="00B66D77" w:rsidRPr="003A3D5E" w:rsidRDefault="00A87D00">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9228B9D" w14:textId="77777777" w:rsidR="00B66D77" w:rsidRPr="003A3D5E" w:rsidRDefault="00A87D00">
      <w:pPr>
        <w:spacing w:after="0" w:line="48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    4.同意按公开询价文件的规定履行合同责任和义务。</w:t>
      </w:r>
    </w:p>
    <w:p w14:paraId="3D52F5FB" w14:textId="77777777" w:rsidR="00B66D77" w:rsidRPr="003A3D5E" w:rsidRDefault="00A87D00">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color w:val="000000" w:themeColor="text1"/>
          <w:sz w:val="24"/>
          <w:szCs w:val="24"/>
        </w:rPr>
        <w:t>5</w:t>
      </w:r>
      <w:r w:rsidRPr="003A3D5E">
        <w:rPr>
          <w:rFonts w:ascii="仿宋" w:eastAsia="仿宋" w:hAnsi="仿宋" w:hint="eastAsia"/>
          <w:color w:val="000000" w:themeColor="text1"/>
          <w:sz w:val="24"/>
          <w:szCs w:val="24"/>
        </w:rPr>
        <w:t>.同意提供按照贵方可能要求的与其公开询价有关的一切数据或资料</w:t>
      </w:r>
    </w:p>
    <w:p w14:paraId="32B3600C" w14:textId="77777777" w:rsidR="00B66D77" w:rsidRPr="003A3D5E" w:rsidRDefault="00A87D00">
      <w:pPr>
        <w:spacing w:after="0" w:line="480" w:lineRule="exact"/>
        <w:ind w:firstLineChars="200" w:firstLine="480"/>
        <w:rPr>
          <w:rFonts w:ascii="仿宋" w:eastAsia="仿宋" w:hAnsi="仿宋"/>
          <w:color w:val="000000" w:themeColor="text1"/>
          <w:sz w:val="24"/>
          <w:szCs w:val="24"/>
        </w:rPr>
      </w:pPr>
      <w:r w:rsidRPr="003A3D5E">
        <w:rPr>
          <w:rFonts w:ascii="仿宋" w:eastAsia="仿宋" w:hAnsi="仿宋"/>
          <w:color w:val="000000" w:themeColor="text1"/>
          <w:sz w:val="24"/>
          <w:szCs w:val="24"/>
        </w:rPr>
        <w:t>6.</w:t>
      </w:r>
      <w:r w:rsidRPr="003A3D5E">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2678793D" w14:textId="77777777" w:rsidR="00B66D77" w:rsidRPr="003A3D5E" w:rsidRDefault="00B66D77">
      <w:pPr>
        <w:spacing w:after="0" w:line="480" w:lineRule="exact"/>
        <w:ind w:firstLineChars="200" w:firstLine="480"/>
        <w:rPr>
          <w:rFonts w:ascii="仿宋" w:eastAsia="仿宋" w:hAnsi="仿宋"/>
          <w:color w:val="000000" w:themeColor="text1"/>
          <w:sz w:val="24"/>
          <w:szCs w:val="24"/>
        </w:rPr>
      </w:pPr>
    </w:p>
    <w:p w14:paraId="76CFDA92" w14:textId="77777777" w:rsidR="00B66D77" w:rsidRPr="003A3D5E" w:rsidRDefault="00A87D00">
      <w:pPr>
        <w:spacing w:after="0" w:line="480" w:lineRule="exact"/>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 xml:space="preserve">      </w:t>
      </w:r>
    </w:p>
    <w:p w14:paraId="1F0102D6" w14:textId="77777777" w:rsidR="00B66D77" w:rsidRPr="003A3D5E" w:rsidRDefault="00A87D00">
      <w:pPr>
        <w:spacing w:after="0" w:line="480" w:lineRule="exact"/>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 xml:space="preserve">      </w:t>
      </w:r>
    </w:p>
    <w:p w14:paraId="04D67F86" w14:textId="77777777" w:rsidR="00B66D77" w:rsidRPr="003A3D5E" w:rsidRDefault="00A87D00">
      <w:pPr>
        <w:spacing w:after="0" w:line="480" w:lineRule="exact"/>
        <w:ind w:leftChars="129" w:left="284" w:firstLineChars="101" w:firstLine="242"/>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参与人（公司全称并加盖公章）：</w:t>
      </w:r>
      <w:r w:rsidRPr="003A3D5E">
        <w:rPr>
          <w:rFonts w:ascii="仿宋" w:eastAsia="仿宋" w:hAnsi="仿宋" w:hint="eastAsia"/>
          <w:color w:val="000000" w:themeColor="text1"/>
          <w:sz w:val="24"/>
          <w:szCs w:val="24"/>
          <w:u w:val="single"/>
        </w:rPr>
        <w:t xml:space="preserve">                       </w:t>
      </w:r>
    </w:p>
    <w:p w14:paraId="33E6D880" w14:textId="77777777" w:rsidR="00B66D77" w:rsidRPr="003A3D5E" w:rsidRDefault="00A87D00">
      <w:pPr>
        <w:spacing w:after="0" w:line="480" w:lineRule="exact"/>
        <w:ind w:leftChars="129" w:left="284" w:firstLineChars="101" w:firstLine="242"/>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 xml:space="preserve">参与人授权代表签字： </w:t>
      </w:r>
      <w:r w:rsidRPr="003A3D5E">
        <w:rPr>
          <w:rFonts w:ascii="仿宋" w:eastAsia="仿宋" w:hAnsi="仿宋" w:hint="eastAsia"/>
          <w:color w:val="000000" w:themeColor="text1"/>
          <w:sz w:val="24"/>
          <w:szCs w:val="24"/>
          <w:u w:val="single"/>
        </w:rPr>
        <w:t xml:space="preserve">                </w:t>
      </w:r>
    </w:p>
    <w:p w14:paraId="3A0C6F68" w14:textId="77777777" w:rsidR="00B66D77" w:rsidRPr="003A3D5E" w:rsidRDefault="00A87D00">
      <w:pPr>
        <w:spacing w:after="0" w:line="480" w:lineRule="exact"/>
        <w:ind w:leftChars="129" w:left="284" w:firstLineChars="101" w:firstLine="242"/>
        <w:rPr>
          <w:rFonts w:ascii="仿宋" w:eastAsia="仿宋" w:hAnsi="仿宋"/>
          <w:color w:val="000000" w:themeColor="text1"/>
          <w:sz w:val="24"/>
          <w:szCs w:val="24"/>
          <w:u w:val="single"/>
        </w:rPr>
      </w:pPr>
      <w:r w:rsidRPr="003A3D5E">
        <w:rPr>
          <w:rFonts w:ascii="仿宋" w:eastAsia="仿宋" w:hAnsi="仿宋" w:hint="eastAsia"/>
          <w:color w:val="000000" w:themeColor="text1"/>
          <w:sz w:val="24"/>
          <w:szCs w:val="24"/>
        </w:rPr>
        <w:t xml:space="preserve">电 </w:t>
      </w:r>
      <w:r w:rsidRPr="003A3D5E">
        <w:rPr>
          <w:rFonts w:ascii="仿宋" w:eastAsia="仿宋" w:hAnsi="仿宋"/>
          <w:color w:val="000000" w:themeColor="text1"/>
          <w:sz w:val="24"/>
          <w:szCs w:val="24"/>
        </w:rPr>
        <w:t xml:space="preserve"> </w:t>
      </w:r>
      <w:r w:rsidRPr="003A3D5E">
        <w:rPr>
          <w:rFonts w:ascii="仿宋" w:eastAsia="仿宋" w:hAnsi="仿宋" w:hint="eastAsia"/>
          <w:color w:val="000000" w:themeColor="text1"/>
          <w:sz w:val="24"/>
          <w:szCs w:val="24"/>
        </w:rPr>
        <w:t xml:space="preserve">话：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 </w:t>
      </w:r>
      <w:r w:rsidRPr="003A3D5E">
        <w:rPr>
          <w:rFonts w:ascii="仿宋" w:eastAsia="仿宋" w:hAnsi="仿宋" w:hint="eastAsia"/>
          <w:b/>
          <w:bCs/>
          <w:color w:val="000000" w:themeColor="text1"/>
          <w:sz w:val="24"/>
          <w:szCs w:val="24"/>
        </w:rPr>
        <w:t>（手机号码）</w:t>
      </w:r>
    </w:p>
    <w:p w14:paraId="0A1AB882" w14:textId="77777777" w:rsidR="00B66D77" w:rsidRPr="003A3D5E" w:rsidRDefault="00A87D00">
      <w:pPr>
        <w:pStyle w:val="34"/>
        <w:spacing w:line="480" w:lineRule="exact"/>
        <w:ind w:firstLineChars="200" w:firstLine="480"/>
        <w:jc w:val="left"/>
        <w:outlineLvl w:val="9"/>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 xml:space="preserve">日  期：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年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 xml:space="preserve">月 </w:t>
      </w:r>
      <w:r w:rsidRPr="003A3D5E">
        <w:rPr>
          <w:rFonts w:ascii="仿宋" w:eastAsia="仿宋" w:hAnsi="仿宋" w:hint="eastAsia"/>
          <w:color w:val="000000" w:themeColor="text1"/>
          <w:sz w:val="24"/>
          <w:szCs w:val="24"/>
          <w:u w:val="single"/>
        </w:rPr>
        <w:t xml:space="preserve">   </w:t>
      </w:r>
      <w:r w:rsidRPr="003A3D5E">
        <w:rPr>
          <w:rFonts w:ascii="仿宋" w:eastAsia="仿宋" w:hAnsi="仿宋" w:hint="eastAsia"/>
          <w:color w:val="000000" w:themeColor="text1"/>
          <w:sz w:val="24"/>
          <w:szCs w:val="24"/>
        </w:rPr>
        <w:t>日</w:t>
      </w:r>
    </w:p>
    <w:p w14:paraId="3E2510E5" w14:textId="77777777" w:rsidR="00B66D77" w:rsidRPr="003A3D5E" w:rsidRDefault="00A87D00">
      <w:pPr>
        <w:rPr>
          <w:rFonts w:ascii="仿宋" w:eastAsia="仿宋" w:hAnsi="仿宋" w:cs="Times New Roman"/>
          <w:color w:val="000000" w:themeColor="text1"/>
          <w:kern w:val="2"/>
          <w:sz w:val="24"/>
          <w:szCs w:val="24"/>
        </w:rPr>
      </w:pPr>
      <w:r w:rsidRPr="003A3D5E">
        <w:rPr>
          <w:rFonts w:ascii="仿宋" w:eastAsia="仿宋" w:hAnsi="仿宋"/>
          <w:color w:val="000000" w:themeColor="text1"/>
          <w:sz w:val="24"/>
          <w:szCs w:val="24"/>
        </w:rPr>
        <w:br w:type="page"/>
      </w:r>
    </w:p>
    <w:p w14:paraId="2F05E77A" w14:textId="77777777" w:rsidR="00B66D77" w:rsidRPr="003A3D5E" w:rsidRDefault="00A87D00">
      <w:pPr>
        <w:jc w:val="center"/>
        <w:outlineLvl w:val="1"/>
        <w:rPr>
          <w:rFonts w:ascii="仿宋" w:eastAsia="仿宋" w:hAnsi="仿宋"/>
          <w:b/>
          <w:bCs/>
          <w:color w:val="000000" w:themeColor="text1"/>
          <w:sz w:val="24"/>
          <w:szCs w:val="24"/>
        </w:rPr>
      </w:pPr>
      <w:r w:rsidRPr="003A3D5E">
        <w:rPr>
          <w:rFonts w:ascii="仿宋" w:eastAsia="仿宋" w:hAnsi="仿宋"/>
          <w:b/>
          <w:bCs/>
          <w:color w:val="000000" w:themeColor="text1"/>
          <w:sz w:val="24"/>
          <w:szCs w:val="24"/>
        </w:rPr>
        <w:lastRenderedPageBreak/>
        <w:t>2</w:t>
      </w:r>
      <w:r w:rsidRPr="003A3D5E">
        <w:rPr>
          <w:rFonts w:ascii="仿宋" w:eastAsia="仿宋" w:hAnsi="仿宋" w:hint="eastAsia"/>
          <w:b/>
          <w:bCs/>
          <w:color w:val="000000" w:themeColor="text1"/>
          <w:sz w:val="24"/>
          <w:szCs w:val="24"/>
        </w:rPr>
        <w:t>、报价一览表</w:t>
      </w:r>
    </w:p>
    <w:p w14:paraId="310998B1" w14:textId="77777777" w:rsidR="00B66D77" w:rsidRPr="003A3D5E" w:rsidRDefault="00A87D00">
      <w:pPr>
        <w:spacing w:line="380" w:lineRule="exact"/>
        <w:ind w:leftChars="67" w:left="147"/>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w:t>
      </w:r>
      <w:r w:rsidRPr="003A3D5E">
        <w:rPr>
          <w:rFonts w:ascii="仿宋" w:eastAsia="仿宋" w:hAnsi="仿宋" w:hint="eastAsia"/>
          <w:color w:val="000000" w:themeColor="text1"/>
          <w:sz w:val="24"/>
          <w:szCs w:val="24"/>
          <w:lang w:val="zh-CN"/>
        </w:rPr>
        <w:t>（公司全称并加盖公章）</w:t>
      </w:r>
      <w:r w:rsidRPr="003A3D5E">
        <w:rPr>
          <w:rFonts w:ascii="仿宋" w:eastAsia="仿宋" w:hAnsi="仿宋" w:hint="eastAsia"/>
          <w:color w:val="000000" w:themeColor="text1"/>
          <w:sz w:val="24"/>
          <w:szCs w:val="24"/>
        </w:rPr>
        <w:t xml:space="preserve">                   项目编号：</w:t>
      </w:r>
    </w:p>
    <w:p w14:paraId="58339DD5" w14:textId="77777777" w:rsidR="00B66D77" w:rsidRPr="003A3D5E" w:rsidRDefault="00A87D00">
      <w:pPr>
        <w:spacing w:line="380" w:lineRule="exact"/>
        <w:ind w:leftChars="67" w:left="147"/>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货币单位：</w:t>
      </w:r>
    </w:p>
    <w:tbl>
      <w:tblPr>
        <w:tblW w:w="5134" w:type="pct"/>
        <w:tblLook w:val="04A0" w:firstRow="1" w:lastRow="0" w:firstColumn="1" w:lastColumn="0" w:noHBand="0" w:noVBand="1"/>
      </w:tblPr>
      <w:tblGrid>
        <w:gridCol w:w="705"/>
        <w:gridCol w:w="1701"/>
        <w:gridCol w:w="2078"/>
        <w:gridCol w:w="722"/>
        <w:gridCol w:w="601"/>
        <w:gridCol w:w="839"/>
        <w:gridCol w:w="960"/>
        <w:gridCol w:w="1000"/>
        <w:gridCol w:w="990"/>
      </w:tblGrid>
      <w:tr w:rsidR="003A3D5E" w:rsidRPr="003A3D5E" w14:paraId="751A976B" w14:textId="77777777" w:rsidTr="003A3D5E">
        <w:trPr>
          <w:trHeight w:val="492"/>
        </w:trPr>
        <w:tc>
          <w:tcPr>
            <w:tcW w:w="367" w:type="pct"/>
            <w:tcBorders>
              <w:top w:val="single" w:sz="4" w:space="0" w:color="auto"/>
              <w:left w:val="single" w:sz="4" w:space="0" w:color="auto"/>
              <w:bottom w:val="single" w:sz="4" w:space="0" w:color="auto"/>
              <w:right w:val="single" w:sz="4" w:space="0" w:color="auto"/>
            </w:tcBorders>
            <w:vAlign w:val="center"/>
          </w:tcPr>
          <w:p w14:paraId="4F3AE4EC" w14:textId="77777777" w:rsidR="00B66D77" w:rsidRPr="003A3D5E" w:rsidRDefault="00A87D00">
            <w:pPr>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序号</w:t>
            </w:r>
          </w:p>
        </w:tc>
        <w:tc>
          <w:tcPr>
            <w:tcW w:w="886" w:type="pct"/>
            <w:tcBorders>
              <w:top w:val="single" w:sz="4" w:space="0" w:color="auto"/>
              <w:left w:val="nil"/>
              <w:bottom w:val="single" w:sz="4" w:space="0" w:color="auto"/>
              <w:right w:val="single" w:sz="4" w:space="0" w:color="auto"/>
            </w:tcBorders>
            <w:vAlign w:val="center"/>
          </w:tcPr>
          <w:p w14:paraId="216D04D5" w14:textId="77777777" w:rsidR="00B66D77" w:rsidRPr="003A3D5E" w:rsidRDefault="00A87D00">
            <w:pPr>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设备名称</w:t>
            </w:r>
          </w:p>
        </w:tc>
        <w:tc>
          <w:tcPr>
            <w:tcW w:w="1083" w:type="pct"/>
            <w:tcBorders>
              <w:top w:val="single" w:sz="4" w:space="0" w:color="auto"/>
              <w:left w:val="nil"/>
              <w:bottom w:val="single" w:sz="4" w:space="0" w:color="auto"/>
              <w:right w:val="single" w:sz="4" w:space="0" w:color="auto"/>
            </w:tcBorders>
            <w:vAlign w:val="center"/>
          </w:tcPr>
          <w:p w14:paraId="4C4107C0" w14:textId="77777777" w:rsidR="003A3D5E" w:rsidRDefault="00A87D00" w:rsidP="003A3D5E">
            <w:pPr>
              <w:spacing w:after="0"/>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规格型号</w:t>
            </w:r>
          </w:p>
          <w:p w14:paraId="6E5F23B6" w14:textId="7D695078" w:rsidR="00B66D77" w:rsidRPr="003A3D5E" w:rsidRDefault="00A87D00" w:rsidP="003A3D5E">
            <w:pPr>
              <w:spacing w:after="0"/>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（技术参数）</w:t>
            </w:r>
          </w:p>
        </w:tc>
        <w:tc>
          <w:tcPr>
            <w:tcW w:w="376" w:type="pct"/>
            <w:tcBorders>
              <w:top w:val="single" w:sz="4" w:space="0" w:color="auto"/>
              <w:left w:val="nil"/>
              <w:bottom w:val="single" w:sz="4" w:space="0" w:color="auto"/>
              <w:right w:val="single" w:sz="4" w:space="0" w:color="auto"/>
            </w:tcBorders>
            <w:vAlign w:val="center"/>
          </w:tcPr>
          <w:p w14:paraId="52E9F022" w14:textId="77777777" w:rsidR="00B66D77" w:rsidRPr="003A3D5E" w:rsidRDefault="00A87D00">
            <w:pPr>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单位</w:t>
            </w:r>
          </w:p>
        </w:tc>
        <w:tc>
          <w:tcPr>
            <w:tcW w:w="313" w:type="pct"/>
            <w:tcBorders>
              <w:top w:val="single" w:sz="4" w:space="0" w:color="auto"/>
              <w:left w:val="nil"/>
              <w:bottom w:val="single" w:sz="4" w:space="0" w:color="auto"/>
              <w:right w:val="single" w:sz="4" w:space="0" w:color="auto"/>
            </w:tcBorders>
            <w:vAlign w:val="center"/>
          </w:tcPr>
          <w:p w14:paraId="73AE1B4B" w14:textId="77777777" w:rsidR="00B66D77" w:rsidRPr="003A3D5E" w:rsidRDefault="00A87D00">
            <w:pPr>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数量</w:t>
            </w:r>
          </w:p>
        </w:tc>
        <w:tc>
          <w:tcPr>
            <w:tcW w:w="437" w:type="pct"/>
            <w:tcBorders>
              <w:top w:val="single" w:sz="4" w:space="0" w:color="auto"/>
              <w:left w:val="nil"/>
              <w:bottom w:val="single" w:sz="4" w:space="0" w:color="auto"/>
              <w:right w:val="single" w:sz="4" w:space="0" w:color="auto"/>
            </w:tcBorders>
            <w:vAlign w:val="center"/>
          </w:tcPr>
          <w:p w14:paraId="795A0F5E" w14:textId="77777777" w:rsidR="00B66D77" w:rsidRPr="003A3D5E" w:rsidRDefault="00A87D00">
            <w:pPr>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单价（元）</w:t>
            </w:r>
          </w:p>
        </w:tc>
        <w:tc>
          <w:tcPr>
            <w:tcW w:w="500" w:type="pct"/>
            <w:tcBorders>
              <w:top w:val="single" w:sz="4" w:space="0" w:color="auto"/>
              <w:left w:val="nil"/>
              <w:bottom w:val="single" w:sz="4" w:space="0" w:color="auto"/>
              <w:right w:val="single" w:sz="4" w:space="0" w:color="auto"/>
            </w:tcBorders>
            <w:vAlign w:val="center"/>
          </w:tcPr>
          <w:p w14:paraId="0F0C848F" w14:textId="77777777" w:rsidR="00B66D77" w:rsidRPr="003A3D5E" w:rsidRDefault="00A87D00">
            <w:pPr>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总价（元）</w:t>
            </w:r>
          </w:p>
        </w:tc>
        <w:tc>
          <w:tcPr>
            <w:tcW w:w="521" w:type="pct"/>
            <w:tcBorders>
              <w:top w:val="single" w:sz="4" w:space="0" w:color="auto"/>
              <w:left w:val="nil"/>
              <w:bottom w:val="single" w:sz="4" w:space="0" w:color="auto"/>
              <w:right w:val="single" w:sz="4" w:space="0" w:color="auto"/>
            </w:tcBorders>
            <w:vAlign w:val="center"/>
          </w:tcPr>
          <w:p w14:paraId="6E461BB7" w14:textId="77777777" w:rsidR="00B66D77" w:rsidRPr="003A3D5E" w:rsidRDefault="00A87D00">
            <w:pPr>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是否提供样品</w:t>
            </w:r>
          </w:p>
        </w:tc>
        <w:tc>
          <w:tcPr>
            <w:tcW w:w="516" w:type="pct"/>
            <w:tcBorders>
              <w:top w:val="single" w:sz="4" w:space="0" w:color="auto"/>
              <w:left w:val="single" w:sz="4" w:space="0" w:color="auto"/>
              <w:bottom w:val="single" w:sz="4" w:space="0" w:color="auto"/>
              <w:right w:val="single" w:sz="4" w:space="0" w:color="auto"/>
            </w:tcBorders>
            <w:vAlign w:val="center"/>
          </w:tcPr>
          <w:p w14:paraId="12A23D69" w14:textId="77777777" w:rsidR="00B66D77" w:rsidRPr="003A3D5E" w:rsidRDefault="00A87D00">
            <w:pPr>
              <w:jc w:val="center"/>
              <w:rPr>
                <w:rFonts w:ascii="仿宋" w:eastAsia="仿宋" w:hAnsi="仿宋" w:cs="Tahoma"/>
                <w:b/>
                <w:bCs/>
                <w:color w:val="000000" w:themeColor="text1"/>
                <w:sz w:val="20"/>
                <w:szCs w:val="20"/>
              </w:rPr>
            </w:pPr>
            <w:r w:rsidRPr="003A3D5E">
              <w:rPr>
                <w:rFonts w:ascii="仿宋" w:eastAsia="仿宋" w:hAnsi="仿宋" w:cs="Tahoma" w:hint="eastAsia"/>
                <w:b/>
                <w:bCs/>
                <w:color w:val="000000" w:themeColor="text1"/>
                <w:sz w:val="20"/>
                <w:szCs w:val="20"/>
              </w:rPr>
              <w:t>备注</w:t>
            </w:r>
          </w:p>
        </w:tc>
      </w:tr>
      <w:tr w:rsidR="003A3D5E" w:rsidRPr="003A3D5E" w14:paraId="552D39A7" w14:textId="77777777" w:rsidTr="003A3D5E">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182FDF81" w14:textId="5987A9BC" w:rsidR="003A3D5E" w:rsidRPr="003A3D5E" w:rsidRDefault="003A3D5E" w:rsidP="003A3D5E">
            <w:pPr>
              <w:spacing w:after="0" w:line="240" w:lineRule="auto"/>
              <w:jc w:val="center"/>
              <w:rPr>
                <w:rFonts w:ascii="仿宋" w:eastAsia="仿宋" w:hAnsi="仿宋" w:cs="Tahoma"/>
                <w:b/>
                <w:color w:val="000000" w:themeColor="text1"/>
                <w:sz w:val="21"/>
                <w:szCs w:val="21"/>
              </w:rPr>
            </w:pPr>
            <w:r w:rsidRPr="003A3D5E">
              <w:rPr>
                <w:rFonts w:ascii="仿宋" w:eastAsia="仿宋" w:hAnsi="仿宋" w:hint="eastAsia"/>
                <w:color w:val="000000" w:themeColor="text1"/>
                <w:sz w:val="21"/>
                <w:szCs w:val="21"/>
              </w:rPr>
              <w:t>1</w:t>
            </w:r>
          </w:p>
        </w:tc>
        <w:tc>
          <w:tcPr>
            <w:tcW w:w="886" w:type="pct"/>
            <w:tcBorders>
              <w:top w:val="nil"/>
              <w:left w:val="nil"/>
              <w:bottom w:val="single" w:sz="4" w:space="0" w:color="auto"/>
              <w:right w:val="single" w:sz="4" w:space="0" w:color="auto"/>
            </w:tcBorders>
            <w:shd w:val="clear" w:color="auto" w:fill="auto"/>
            <w:vAlign w:val="center"/>
          </w:tcPr>
          <w:p w14:paraId="7F9E269C" w14:textId="44876CBF" w:rsidR="003A3D5E" w:rsidRPr="003A3D5E" w:rsidRDefault="003A3D5E" w:rsidP="003A3D5E">
            <w:pPr>
              <w:spacing w:after="0" w:line="240" w:lineRule="auto"/>
              <w:jc w:val="center"/>
              <w:rPr>
                <w:rFonts w:ascii="仿宋" w:eastAsia="仿宋" w:hAnsi="仿宋" w:cs="Tahoma"/>
                <w:b/>
                <w:color w:val="000000" w:themeColor="text1"/>
                <w:sz w:val="21"/>
                <w:szCs w:val="21"/>
              </w:rPr>
            </w:pPr>
            <w:r w:rsidRPr="003A3D5E">
              <w:rPr>
                <w:rFonts w:ascii="仿宋" w:eastAsia="仿宋" w:hAnsi="仿宋" w:hint="eastAsia"/>
                <w:color w:val="000000" w:themeColor="text1"/>
                <w:sz w:val="21"/>
                <w:szCs w:val="21"/>
              </w:rPr>
              <w:t>声波透射法检测</w:t>
            </w:r>
          </w:p>
        </w:tc>
        <w:tc>
          <w:tcPr>
            <w:tcW w:w="1083" w:type="pct"/>
            <w:tcBorders>
              <w:top w:val="nil"/>
              <w:left w:val="nil"/>
              <w:bottom w:val="single" w:sz="4" w:space="0" w:color="auto"/>
              <w:right w:val="single" w:sz="4" w:space="0" w:color="auto"/>
            </w:tcBorders>
            <w:shd w:val="clear" w:color="000000" w:fill="FFFFFF"/>
            <w:vAlign w:val="center"/>
          </w:tcPr>
          <w:p w14:paraId="713C2B33" w14:textId="1A63BCA5" w:rsidR="003A3D5E" w:rsidRPr="003A3D5E" w:rsidRDefault="003A3D5E" w:rsidP="003A3D5E">
            <w:pPr>
              <w:spacing w:after="0" w:line="240" w:lineRule="auto"/>
              <w:jc w:val="center"/>
              <w:rPr>
                <w:rFonts w:ascii="仿宋" w:eastAsia="仿宋" w:hAnsi="仿宋" w:cs="Tahoma"/>
                <w:b/>
                <w:color w:val="000000" w:themeColor="text1"/>
                <w:sz w:val="21"/>
                <w:szCs w:val="21"/>
              </w:rPr>
            </w:pPr>
            <w:r w:rsidRPr="003A3D5E">
              <w:rPr>
                <w:rFonts w:ascii="仿宋" w:eastAsia="仿宋" w:hAnsi="仿宋" w:hint="eastAsia"/>
                <w:color w:val="000000" w:themeColor="text1"/>
                <w:sz w:val="21"/>
                <w:szCs w:val="21"/>
              </w:rPr>
              <w:t>1</w:t>
            </w:r>
            <w:r w:rsidRPr="003A3D5E">
              <w:rPr>
                <w:rFonts w:ascii="仿宋" w:eastAsia="仿宋" w:hAnsi="仿宋"/>
                <w:color w:val="000000" w:themeColor="text1"/>
                <w:sz w:val="21"/>
                <w:szCs w:val="21"/>
              </w:rPr>
              <w:t>2-17#</w:t>
            </w:r>
            <w:r w:rsidRPr="003A3D5E">
              <w:rPr>
                <w:rFonts w:ascii="仿宋" w:eastAsia="仿宋" w:hAnsi="仿宋" w:hint="eastAsia"/>
                <w:color w:val="000000" w:themeColor="text1"/>
                <w:sz w:val="21"/>
                <w:szCs w:val="21"/>
              </w:rPr>
              <w:t>楼约500根桩</w:t>
            </w:r>
          </w:p>
        </w:tc>
        <w:tc>
          <w:tcPr>
            <w:tcW w:w="376" w:type="pct"/>
            <w:tcBorders>
              <w:top w:val="nil"/>
              <w:left w:val="nil"/>
              <w:bottom w:val="single" w:sz="4" w:space="0" w:color="auto"/>
              <w:right w:val="single" w:sz="4" w:space="0" w:color="auto"/>
            </w:tcBorders>
            <w:vAlign w:val="center"/>
          </w:tcPr>
          <w:p w14:paraId="2C523F89" w14:textId="7F48D6EF" w:rsidR="003A3D5E" w:rsidRPr="003A3D5E" w:rsidRDefault="003A3D5E" w:rsidP="003A3D5E">
            <w:pPr>
              <w:spacing w:after="0" w:line="240" w:lineRule="auto"/>
              <w:jc w:val="center"/>
              <w:rPr>
                <w:rFonts w:ascii="仿宋" w:eastAsia="仿宋" w:hAnsi="仿宋" w:cs="Tahoma"/>
                <w:b/>
                <w:color w:val="000000" w:themeColor="text1"/>
                <w:sz w:val="21"/>
                <w:szCs w:val="21"/>
              </w:rPr>
            </w:pPr>
            <w:r w:rsidRPr="003A3D5E">
              <w:rPr>
                <w:rFonts w:ascii="仿宋" w:eastAsia="仿宋" w:hAnsi="仿宋" w:hint="eastAsia"/>
                <w:color w:val="000000" w:themeColor="text1"/>
                <w:sz w:val="21"/>
                <w:szCs w:val="21"/>
              </w:rPr>
              <w:t>根</w:t>
            </w:r>
          </w:p>
        </w:tc>
        <w:tc>
          <w:tcPr>
            <w:tcW w:w="313" w:type="pct"/>
            <w:tcBorders>
              <w:top w:val="nil"/>
              <w:left w:val="nil"/>
              <w:bottom w:val="single" w:sz="4" w:space="0" w:color="auto"/>
              <w:right w:val="single" w:sz="4" w:space="0" w:color="auto"/>
            </w:tcBorders>
            <w:vAlign w:val="center"/>
          </w:tcPr>
          <w:p w14:paraId="6A5C35EC" w14:textId="2B8B2C3B" w:rsidR="003A3D5E" w:rsidRPr="003A3D5E" w:rsidRDefault="003A3D5E" w:rsidP="003A3D5E">
            <w:pPr>
              <w:spacing w:after="0" w:line="240" w:lineRule="auto"/>
              <w:jc w:val="center"/>
              <w:rPr>
                <w:rFonts w:ascii="仿宋" w:eastAsia="仿宋" w:hAnsi="仿宋" w:cs="Tahoma"/>
                <w:color w:val="000000" w:themeColor="text1"/>
                <w:sz w:val="21"/>
                <w:szCs w:val="21"/>
              </w:rPr>
            </w:pPr>
            <w:r w:rsidRPr="003A3D5E">
              <w:rPr>
                <w:rFonts w:ascii="仿宋" w:eastAsia="仿宋" w:hAnsi="仿宋" w:hint="eastAsia"/>
                <w:color w:val="000000" w:themeColor="text1"/>
                <w:sz w:val="21"/>
                <w:szCs w:val="21"/>
              </w:rPr>
              <w:t>500</w:t>
            </w:r>
          </w:p>
        </w:tc>
        <w:tc>
          <w:tcPr>
            <w:tcW w:w="437" w:type="pct"/>
            <w:tcBorders>
              <w:top w:val="nil"/>
              <w:left w:val="nil"/>
              <w:bottom w:val="single" w:sz="4" w:space="0" w:color="auto"/>
              <w:right w:val="single" w:sz="4" w:space="0" w:color="auto"/>
            </w:tcBorders>
            <w:vAlign w:val="center"/>
          </w:tcPr>
          <w:p w14:paraId="6E8D7FB0" w14:textId="77777777" w:rsidR="003A3D5E" w:rsidRPr="003A3D5E" w:rsidRDefault="003A3D5E" w:rsidP="003A3D5E">
            <w:pPr>
              <w:spacing w:after="0" w:line="240" w:lineRule="auto"/>
              <w:jc w:val="center"/>
              <w:rPr>
                <w:rFonts w:ascii="仿宋" w:eastAsia="仿宋" w:hAnsi="仿宋" w:cs="Tahoma"/>
                <w:color w:val="000000" w:themeColor="text1"/>
                <w:sz w:val="21"/>
                <w:szCs w:val="21"/>
              </w:rPr>
            </w:pPr>
          </w:p>
        </w:tc>
        <w:tc>
          <w:tcPr>
            <w:tcW w:w="500" w:type="pct"/>
            <w:tcBorders>
              <w:top w:val="nil"/>
              <w:left w:val="nil"/>
              <w:bottom w:val="single" w:sz="4" w:space="0" w:color="auto"/>
              <w:right w:val="single" w:sz="4" w:space="0" w:color="auto"/>
            </w:tcBorders>
            <w:vAlign w:val="center"/>
          </w:tcPr>
          <w:p w14:paraId="456884CA" w14:textId="77777777" w:rsidR="003A3D5E" w:rsidRPr="003A3D5E" w:rsidRDefault="003A3D5E" w:rsidP="003A3D5E">
            <w:pPr>
              <w:spacing w:after="0" w:line="240" w:lineRule="auto"/>
              <w:jc w:val="center"/>
              <w:rPr>
                <w:rFonts w:ascii="仿宋" w:eastAsia="仿宋" w:hAnsi="仿宋" w:cs="Tahoma"/>
                <w:color w:val="000000" w:themeColor="text1"/>
                <w:sz w:val="21"/>
                <w:szCs w:val="21"/>
              </w:rPr>
            </w:pPr>
          </w:p>
        </w:tc>
        <w:tc>
          <w:tcPr>
            <w:tcW w:w="521" w:type="pct"/>
            <w:tcBorders>
              <w:top w:val="single" w:sz="4" w:space="0" w:color="auto"/>
              <w:left w:val="nil"/>
              <w:bottom w:val="single" w:sz="4" w:space="0" w:color="auto"/>
              <w:right w:val="single" w:sz="4" w:space="0" w:color="auto"/>
            </w:tcBorders>
            <w:vAlign w:val="center"/>
          </w:tcPr>
          <w:p w14:paraId="55BB0AFB" w14:textId="5B323721" w:rsidR="003A3D5E" w:rsidRPr="003A3D5E" w:rsidRDefault="003A3D5E" w:rsidP="003A3D5E">
            <w:pPr>
              <w:spacing w:after="0" w:line="240" w:lineRule="auto"/>
              <w:jc w:val="center"/>
              <w:rPr>
                <w:rFonts w:ascii="仿宋" w:eastAsia="仿宋" w:hAnsi="仿宋" w:cs="Tahoma"/>
                <w:color w:val="000000" w:themeColor="text1"/>
                <w:sz w:val="21"/>
                <w:szCs w:val="21"/>
              </w:rPr>
            </w:pPr>
            <w:r w:rsidRPr="003A3D5E">
              <w:rPr>
                <w:rFonts w:ascii="仿宋" w:eastAsia="仿宋" w:hAnsi="仿宋" w:cs="Tahoma" w:hint="eastAsia"/>
                <w:color w:val="000000" w:themeColor="text1"/>
                <w:sz w:val="21"/>
                <w:szCs w:val="21"/>
              </w:rPr>
              <w:t>否</w:t>
            </w:r>
          </w:p>
        </w:tc>
        <w:tc>
          <w:tcPr>
            <w:tcW w:w="516" w:type="pct"/>
            <w:tcBorders>
              <w:top w:val="single" w:sz="4" w:space="0" w:color="auto"/>
              <w:left w:val="single" w:sz="4" w:space="0" w:color="auto"/>
              <w:bottom w:val="single" w:sz="4" w:space="0" w:color="auto"/>
              <w:right w:val="single" w:sz="4" w:space="0" w:color="auto"/>
            </w:tcBorders>
            <w:vAlign w:val="center"/>
          </w:tcPr>
          <w:p w14:paraId="03A1119C" w14:textId="77777777" w:rsidR="003A3D5E" w:rsidRPr="003A3D5E" w:rsidRDefault="003A3D5E" w:rsidP="003A3D5E">
            <w:pPr>
              <w:spacing w:after="0" w:line="240" w:lineRule="auto"/>
              <w:jc w:val="center"/>
              <w:rPr>
                <w:rFonts w:ascii="仿宋" w:eastAsia="仿宋" w:hAnsi="仿宋" w:cs="Tahoma"/>
                <w:color w:val="000000" w:themeColor="text1"/>
                <w:sz w:val="21"/>
                <w:szCs w:val="21"/>
              </w:rPr>
            </w:pPr>
          </w:p>
        </w:tc>
      </w:tr>
      <w:tr w:rsidR="003A3D5E" w:rsidRPr="003A3D5E" w14:paraId="498B50CF" w14:textId="77777777" w:rsidTr="003A3D5E">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4309AD69" w14:textId="1D0619CF" w:rsidR="003A3D5E" w:rsidRPr="003A3D5E" w:rsidRDefault="003A3D5E" w:rsidP="003A3D5E">
            <w:pPr>
              <w:spacing w:after="0" w:line="240" w:lineRule="auto"/>
              <w:jc w:val="center"/>
              <w:rPr>
                <w:rFonts w:ascii="仿宋" w:eastAsia="仿宋" w:hAnsi="仿宋" w:cs="Tahoma"/>
                <w:b/>
                <w:color w:val="000000" w:themeColor="text1"/>
                <w:sz w:val="21"/>
                <w:szCs w:val="21"/>
              </w:rPr>
            </w:pPr>
            <w:r w:rsidRPr="003A3D5E">
              <w:rPr>
                <w:rFonts w:ascii="仿宋" w:eastAsia="仿宋" w:hAnsi="仿宋" w:hint="eastAsia"/>
                <w:color w:val="000000" w:themeColor="text1"/>
                <w:sz w:val="21"/>
                <w:szCs w:val="21"/>
              </w:rPr>
              <w:t>2</w:t>
            </w:r>
          </w:p>
        </w:tc>
        <w:tc>
          <w:tcPr>
            <w:tcW w:w="886" w:type="pct"/>
            <w:tcBorders>
              <w:top w:val="nil"/>
              <w:left w:val="nil"/>
              <w:bottom w:val="single" w:sz="4" w:space="0" w:color="auto"/>
              <w:right w:val="single" w:sz="4" w:space="0" w:color="auto"/>
            </w:tcBorders>
            <w:shd w:val="clear" w:color="auto" w:fill="auto"/>
            <w:vAlign w:val="center"/>
          </w:tcPr>
          <w:p w14:paraId="654E64A4" w14:textId="0E18E295" w:rsidR="003A3D5E" w:rsidRPr="003A3D5E" w:rsidRDefault="003A3D5E" w:rsidP="003A3D5E">
            <w:pPr>
              <w:spacing w:after="0" w:line="240" w:lineRule="auto"/>
              <w:jc w:val="center"/>
              <w:rPr>
                <w:rFonts w:ascii="仿宋" w:eastAsia="仿宋" w:hAnsi="仿宋" w:cs="Tahoma"/>
                <w:b/>
                <w:color w:val="000000" w:themeColor="text1"/>
                <w:sz w:val="21"/>
                <w:szCs w:val="21"/>
              </w:rPr>
            </w:pPr>
            <w:r w:rsidRPr="003A3D5E">
              <w:rPr>
                <w:rFonts w:ascii="仿宋" w:eastAsia="仿宋" w:hAnsi="仿宋" w:hint="eastAsia"/>
                <w:color w:val="000000" w:themeColor="text1"/>
                <w:sz w:val="21"/>
                <w:szCs w:val="21"/>
              </w:rPr>
              <w:t>低应变法检测</w:t>
            </w:r>
          </w:p>
        </w:tc>
        <w:tc>
          <w:tcPr>
            <w:tcW w:w="1083" w:type="pct"/>
            <w:tcBorders>
              <w:top w:val="nil"/>
              <w:left w:val="nil"/>
              <w:bottom w:val="single" w:sz="4" w:space="0" w:color="auto"/>
              <w:right w:val="single" w:sz="4" w:space="0" w:color="auto"/>
            </w:tcBorders>
            <w:shd w:val="clear" w:color="000000" w:fill="FFFFFF"/>
            <w:vAlign w:val="center"/>
          </w:tcPr>
          <w:p w14:paraId="0B77DD12" w14:textId="6BB9336F" w:rsidR="003A3D5E" w:rsidRPr="003A3D5E" w:rsidRDefault="003A3D5E" w:rsidP="003A3D5E">
            <w:pPr>
              <w:spacing w:after="0" w:line="240" w:lineRule="auto"/>
              <w:jc w:val="center"/>
              <w:rPr>
                <w:rFonts w:ascii="仿宋" w:eastAsia="仿宋" w:hAnsi="仿宋" w:cs="Tahoma"/>
                <w:b/>
                <w:color w:val="000000" w:themeColor="text1"/>
                <w:sz w:val="21"/>
                <w:szCs w:val="21"/>
              </w:rPr>
            </w:pPr>
            <w:r w:rsidRPr="003A3D5E">
              <w:rPr>
                <w:rFonts w:ascii="仿宋" w:eastAsia="仿宋" w:hAnsi="仿宋" w:hint="eastAsia"/>
                <w:color w:val="000000" w:themeColor="text1"/>
                <w:sz w:val="21"/>
                <w:szCs w:val="21"/>
              </w:rPr>
              <w:t>1</w:t>
            </w:r>
            <w:r w:rsidRPr="003A3D5E">
              <w:rPr>
                <w:rFonts w:ascii="仿宋" w:eastAsia="仿宋" w:hAnsi="仿宋"/>
                <w:color w:val="000000" w:themeColor="text1"/>
                <w:sz w:val="21"/>
                <w:szCs w:val="21"/>
              </w:rPr>
              <w:t>2-17#</w:t>
            </w:r>
            <w:r w:rsidRPr="003A3D5E">
              <w:rPr>
                <w:rFonts w:ascii="仿宋" w:eastAsia="仿宋" w:hAnsi="仿宋" w:hint="eastAsia"/>
                <w:color w:val="000000" w:themeColor="text1"/>
                <w:sz w:val="21"/>
                <w:szCs w:val="21"/>
              </w:rPr>
              <w:t>楼约500根桩</w:t>
            </w:r>
          </w:p>
        </w:tc>
        <w:tc>
          <w:tcPr>
            <w:tcW w:w="376" w:type="pct"/>
            <w:tcBorders>
              <w:top w:val="nil"/>
              <w:left w:val="nil"/>
              <w:bottom w:val="single" w:sz="4" w:space="0" w:color="auto"/>
              <w:right w:val="single" w:sz="4" w:space="0" w:color="auto"/>
            </w:tcBorders>
            <w:vAlign w:val="center"/>
          </w:tcPr>
          <w:p w14:paraId="1068A7D3" w14:textId="3AF72A34" w:rsidR="003A3D5E" w:rsidRPr="003A3D5E" w:rsidRDefault="003A3D5E" w:rsidP="003A3D5E">
            <w:pPr>
              <w:spacing w:after="0" w:line="240" w:lineRule="auto"/>
              <w:jc w:val="center"/>
              <w:rPr>
                <w:rFonts w:ascii="仿宋" w:eastAsia="仿宋" w:hAnsi="仿宋" w:cs="Tahoma"/>
                <w:b/>
                <w:color w:val="000000" w:themeColor="text1"/>
                <w:sz w:val="21"/>
                <w:szCs w:val="21"/>
              </w:rPr>
            </w:pPr>
            <w:r w:rsidRPr="003A3D5E">
              <w:rPr>
                <w:rFonts w:ascii="仿宋" w:eastAsia="仿宋" w:hAnsi="仿宋" w:hint="eastAsia"/>
                <w:color w:val="000000" w:themeColor="text1"/>
                <w:sz w:val="21"/>
                <w:szCs w:val="21"/>
              </w:rPr>
              <w:t>根</w:t>
            </w:r>
          </w:p>
        </w:tc>
        <w:tc>
          <w:tcPr>
            <w:tcW w:w="313" w:type="pct"/>
            <w:tcBorders>
              <w:top w:val="nil"/>
              <w:left w:val="nil"/>
              <w:bottom w:val="single" w:sz="4" w:space="0" w:color="auto"/>
              <w:right w:val="single" w:sz="4" w:space="0" w:color="auto"/>
            </w:tcBorders>
            <w:vAlign w:val="center"/>
          </w:tcPr>
          <w:p w14:paraId="19FB0A8B" w14:textId="7295F971" w:rsidR="003A3D5E" w:rsidRPr="003A3D5E" w:rsidRDefault="003A3D5E" w:rsidP="003A3D5E">
            <w:pPr>
              <w:spacing w:after="0" w:line="240" w:lineRule="auto"/>
              <w:jc w:val="center"/>
              <w:rPr>
                <w:rFonts w:ascii="仿宋" w:eastAsia="仿宋" w:hAnsi="仿宋" w:cs="Tahoma"/>
                <w:color w:val="000000" w:themeColor="text1"/>
                <w:sz w:val="21"/>
                <w:szCs w:val="21"/>
              </w:rPr>
            </w:pPr>
            <w:r w:rsidRPr="003A3D5E">
              <w:rPr>
                <w:rFonts w:ascii="仿宋" w:eastAsia="仿宋" w:hAnsi="仿宋" w:hint="eastAsia"/>
                <w:color w:val="000000" w:themeColor="text1"/>
                <w:sz w:val="21"/>
                <w:szCs w:val="21"/>
              </w:rPr>
              <w:t>500</w:t>
            </w:r>
          </w:p>
        </w:tc>
        <w:tc>
          <w:tcPr>
            <w:tcW w:w="437" w:type="pct"/>
            <w:tcBorders>
              <w:top w:val="nil"/>
              <w:left w:val="nil"/>
              <w:bottom w:val="single" w:sz="4" w:space="0" w:color="auto"/>
              <w:right w:val="single" w:sz="4" w:space="0" w:color="auto"/>
            </w:tcBorders>
            <w:vAlign w:val="center"/>
          </w:tcPr>
          <w:p w14:paraId="4ED03583" w14:textId="77777777" w:rsidR="003A3D5E" w:rsidRPr="003A3D5E" w:rsidRDefault="003A3D5E" w:rsidP="003A3D5E">
            <w:pPr>
              <w:spacing w:after="0" w:line="240" w:lineRule="auto"/>
              <w:jc w:val="center"/>
              <w:rPr>
                <w:rFonts w:ascii="仿宋" w:eastAsia="仿宋" w:hAnsi="仿宋" w:cs="Tahoma"/>
                <w:color w:val="000000" w:themeColor="text1"/>
                <w:sz w:val="21"/>
                <w:szCs w:val="21"/>
              </w:rPr>
            </w:pPr>
          </w:p>
        </w:tc>
        <w:tc>
          <w:tcPr>
            <w:tcW w:w="500" w:type="pct"/>
            <w:tcBorders>
              <w:top w:val="nil"/>
              <w:left w:val="nil"/>
              <w:bottom w:val="single" w:sz="4" w:space="0" w:color="auto"/>
              <w:right w:val="single" w:sz="4" w:space="0" w:color="auto"/>
            </w:tcBorders>
            <w:vAlign w:val="center"/>
          </w:tcPr>
          <w:p w14:paraId="24A1B337" w14:textId="77777777" w:rsidR="003A3D5E" w:rsidRPr="003A3D5E" w:rsidRDefault="003A3D5E" w:rsidP="003A3D5E">
            <w:pPr>
              <w:spacing w:after="0" w:line="240" w:lineRule="auto"/>
              <w:jc w:val="center"/>
              <w:rPr>
                <w:rFonts w:ascii="仿宋" w:eastAsia="仿宋" w:hAnsi="仿宋" w:cs="Tahoma"/>
                <w:color w:val="000000" w:themeColor="text1"/>
                <w:sz w:val="21"/>
                <w:szCs w:val="21"/>
              </w:rPr>
            </w:pPr>
          </w:p>
        </w:tc>
        <w:tc>
          <w:tcPr>
            <w:tcW w:w="521" w:type="pct"/>
            <w:tcBorders>
              <w:top w:val="single" w:sz="4" w:space="0" w:color="auto"/>
              <w:left w:val="nil"/>
              <w:bottom w:val="single" w:sz="4" w:space="0" w:color="auto"/>
              <w:right w:val="single" w:sz="4" w:space="0" w:color="auto"/>
            </w:tcBorders>
            <w:vAlign w:val="center"/>
          </w:tcPr>
          <w:p w14:paraId="6A65098A" w14:textId="5D7E4EAA" w:rsidR="003A3D5E" w:rsidRPr="003A3D5E" w:rsidRDefault="003A3D5E" w:rsidP="003A3D5E">
            <w:pPr>
              <w:spacing w:after="0" w:line="240" w:lineRule="auto"/>
              <w:jc w:val="center"/>
              <w:rPr>
                <w:rFonts w:ascii="仿宋" w:eastAsia="仿宋" w:hAnsi="仿宋" w:cs="Tahoma"/>
                <w:color w:val="000000" w:themeColor="text1"/>
                <w:sz w:val="21"/>
                <w:szCs w:val="21"/>
              </w:rPr>
            </w:pPr>
            <w:r w:rsidRPr="003A3D5E">
              <w:rPr>
                <w:rFonts w:ascii="仿宋" w:eastAsia="仿宋" w:hAnsi="仿宋" w:cs="Tahoma" w:hint="eastAsia"/>
                <w:color w:val="000000" w:themeColor="text1"/>
                <w:sz w:val="21"/>
                <w:szCs w:val="21"/>
              </w:rPr>
              <w:t>否</w:t>
            </w:r>
          </w:p>
        </w:tc>
        <w:tc>
          <w:tcPr>
            <w:tcW w:w="516" w:type="pct"/>
            <w:tcBorders>
              <w:top w:val="single" w:sz="4" w:space="0" w:color="auto"/>
              <w:left w:val="single" w:sz="4" w:space="0" w:color="auto"/>
              <w:bottom w:val="single" w:sz="4" w:space="0" w:color="auto"/>
              <w:right w:val="single" w:sz="4" w:space="0" w:color="auto"/>
            </w:tcBorders>
            <w:vAlign w:val="center"/>
          </w:tcPr>
          <w:p w14:paraId="412BD4B1" w14:textId="77777777" w:rsidR="003A3D5E" w:rsidRPr="003A3D5E" w:rsidRDefault="003A3D5E" w:rsidP="003A3D5E">
            <w:pPr>
              <w:spacing w:after="0" w:line="240" w:lineRule="auto"/>
              <w:jc w:val="center"/>
              <w:rPr>
                <w:rFonts w:ascii="仿宋" w:eastAsia="仿宋" w:hAnsi="仿宋" w:cs="Tahoma"/>
                <w:color w:val="000000" w:themeColor="text1"/>
                <w:sz w:val="21"/>
                <w:szCs w:val="21"/>
              </w:rPr>
            </w:pPr>
          </w:p>
        </w:tc>
      </w:tr>
      <w:tr w:rsidR="003A3D5E" w:rsidRPr="003A3D5E" w14:paraId="15E4ADA7" w14:textId="77777777" w:rsidTr="003A3D5E">
        <w:trPr>
          <w:trHeight w:val="794"/>
        </w:trPr>
        <w:tc>
          <w:tcPr>
            <w:tcW w:w="367" w:type="pct"/>
            <w:tcBorders>
              <w:top w:val="nil"/>
              <w:left w:val="single" w:sz="4" w:space="0" w:color="auto"/>
              <w:bottom w:val="single" w:sz="4" w:space="0" w:color="auto"/>
              <w:right w:val="single" w:sz="4" w:space="0" w:color="auto"/>
            </w:tcBorders>
            <w:shd w:val="clear" w:color="000000" w:fill="FFFFFF"/>
            <w:vAlign w:val="center"/>
          </w:tcPr>
          <w:p w14:paraId="00A7EC1F" w14:textId="77777777" w:rsidR="003A3D5E" w:rsidRPr="003A3D5E" w:rsidRDefault="003A3D5E" w:rsidP="003A3D5E">
            <w:pPr>
              <w:spacing w:after="0" w:line="240" w:lineRule="auto"/>
              <w:jc w:val="center"/>
              <w:rPr>
                <w:rFonts w:ascii="仿宋" w:eastAsia="仿宋" w:hAnsi="仿宋" w:cs="Tahoma"/>
                <w:color w:val="000000" w:themeColor="text1"/>
                <w:sz w:val="20"/>
                <w:szCs w:val="20"/>
              </w:rPr>
            </w:pPr>
            <w:r w:rsidRPr="003A3D5E">
              <w:rPr>
                <w:rFonts w:ascii="仿宋" w:eastAsia="仿宋" w:hAnsi="仿宋" w:cs="Tahoma" w:hint="eastAsia"/>
                <w:color w:val="000000" w:themeColor="text1"/>
                <w:sz w:val="20"/>
                <w:szCs w:val="20"/>
              </w:rPr>
              <w:t>3</w:t>
            </w:r>
          </w:p>
        </w:tc>
        <w:tc>
          <w:tcPr>
            <w:tcW w:w="886" w:type="pct"/>
            <w:tcBorders>
              <w:top w:val="nil"/>
              <w:left w:val="nil"/>
              <w:bottom w:val="single" w:sz="4" w:space="0" w:color="auto"/>
              <w:right w:val="single" w:sz="4" w:space="0" w:color="auto"/>
            </w:tcBorders>
            <w:shd w:val="clear" w:color="auto" w:fill="auto"/>
            <w:vAlign w:val="center"/>
          </w:tcPr>
          <w:p w14:paraId="451A0959" w14:textId="206FD949" w:rsidR="003A3D5E" w:rsidRPr="003A3D5E" w:rsidRDefault="003A3D5E" w:rsidP="003A3D5E">
            <w:pPr>
              <w:spacing w:after="0" w:line="240" w:lineRule="auto"/>
              <w:jc w:val="center"/>
              <w:rPr>
                <w:rFonts w:ascii="仿宋" w:eastAsia="仿宋" w:hAnsi="仿宋" w:cs="Tahoma"/>
                <w:color w:val="000000" w:themeColor="text1"/>
                <w:sz w:val="20"/>
                <w:szCs w:val="20"/>
              </w:rPr>
            </w:pPr>
            <w:r>
              <w:rPr>
                <w:rFonts w:ascii="仿宋" w:eastAsia="仿宋" w:hAnsi="仿宋" w:cs="Tahoma" w:hint="eastAsia"/>
                <w:color w:val="000000" w:themeColor="text1"/>
                <w:sz w:val="20"/>
                <w:szCs w:val="20"/>
              </w:rPr>
              <w:t>合计</w:t>
            </w:r>
          </w:p>
        </w:tc>
        <w:tc>
          <w:tcPr>
            <w:tcW w:w="3746" w:type="pct"/>
            <w:gridSpan w:val="7"/>
            <w:tcBorders>
              <w:top w:val="nil"/>
              <w:left w:val="nil"/>
              <w:bottom w:val="single" w:sz="4" w:space="0" w:color="auto"/>
              <w:right w:val="single" w:sz="4" w:space="0" w:color="auto"/>
            </w:tcBorders>
            <w:shd w:val="clear" w:color="000000" w:fill="FFFFFF"/>
            <w:vAlign w:val="center"/>
          </w:tcPr>
          <w:p w14:paraId="6DCE3AC7" w14:textId="77777777" w:rsidR="003A3D5E" w:rsidRDefault="003A3D5E" w:rsidP="003A3D5E">
            <w:pPr>
              <w:spacing w:after="0" w:line="240" w:lineRule="auto"/>
              <w:jc w:val="left"/>
              <w:rPr>
                <w:rFonts w:ascii="仿宋" w:eastAsia="仿宋" w:hAnsi="仿宋" w:cs="Tahoma"/>
                <w:color w:val="000000" w:themeColor="text1"/>
                <w:sz w:val="20"/>
                <w:szCs w:val="20"/>
              </w:rPr>
            </w:pPr>
            <w:r>
              <w:rPr>
                <w:rFonts w:ascii="仿宋" w:eastAsia="仿宋" w:hAnsi="仿宋" w:cs="Tahoma" w:hint="eastAsia"/>
                <w:color w:val="000000" w:themeColor="text1"/>
                <w:sz w:val="20"/>
                <w:szCs w:val="20"/>
              </w:rPr>
              <w:t>大写：</w:t>
            </w:r>
          </w:p>
          <w:p w14:paraId="68C98448" w14:textId="608F5CA5" w:rsidR="003A3D5E" w:rsidRPr="003A3D5E" w:rsidRDefault="003A3D5E" w:rsidP="003A3D5E">
            <w:pPr>
              <w:spacing w:after="0" w:line="240" w:lineRule="auto"/>
              <w:jc w:val="left"/>
              <w:rPr>
                <w:rFonts w:ascii="仿宋" w:eastAsia="仿宋" w:hAnsi="仿宋" w:cs="Tahoma"/>
                <w:color w:val="000000" w:themeColor="text1"/>
                <w:sz w:val="20"/>
                <w:szCs w:val="20"/>
              </w:rPr>
            </w:pPr>
            <w:r>
              <w:rPr>
                <w:rFonts w:ascii="仿宋" w:eastAsia="仿宋" w:hAnsi="仿宋" w:cs="Tahoma" w:hint="eastAsia"/>
                <w:color w:val="000000" w:themeColor="text1"/>
                <w:sz w:val="20"/>
                <w:szCs w:val="20"/>
              </w:rPr>
              <w:t>小写：</w:t>
            </w:r>
          </w:p>
        </w:tc>
      </w:tr>
    </w:tbl>
    <w:p w14:paraId="5D910CEB" w14:textId="77777777" w:rsidR="00B66D77" w:rsidRPr="003A3D5E" w:rsidRDefault="00B66D77">
      <w:pPr>
        <w:spacing w:line="380" w:lineRule="exact"/>
        <w:ind w:leftChars="67" w:left="147"/>
        <w:rPr>
          <w:rFonts w:ascii="仿宋" w:eastAsia="仿宋" w:hAnsi="仿宋"/>
          <w:color w:val="000000" w:themeColor="text1"/>
          <w:sz w:val="24"/>
          <w:szCs w:val="24"/>
        </w:rPr>
      </w:pPr>
    </w:p>
    <w:p w14:paraId="20A971EF" w14:textId="77777777" w:rsidR="00B66D77" w:rsidRPr="003A3D5E" w:rsidRDefault="00A87D00">
      <w:pPr>
        <w:spacing w:line="380" w:lineRule="exact"/>
        <w:ind w:leftChars="67" w:left="147"/>
        <w:rPr>
          <w:rFonts w:ascii="仿宋" w:eastAsia="仿宋" w:hAnsi="仿宋"/>
          <w:color w:val="000000" w:themeColor="text1"/>
          <w:sz w:val="24"/>
          <w:szCs w:val="24"/>
        </w:rPr>
      </w:pPr>
      <w:r w:rsidRPr="003A3D5E">
        <w:rPr>
          <w:rFonts w:ascii="仿宋" w:eastAsia="仿宋" w:hAnsi="仿宋"/>
          <w:color w:val="000000" w:themeColor="text1"/>
          <w:sz w:val="24"/>
          <w:szCs w:val="24"/>
        </w:rPr>
        <w:t>注：1.如果按单价计算的结果与总价不一致,以单价为准修正总价。</w:t>
      </w:r>
    </w:p>
    <w:p w14:paraId="1F849A25" w14:textId="77777777" w:rsidR="00B66D77" w:rsidRPr="003A3D5E" w:rsidRDefault="00A87D00">
      <w:pPr>
        <w:spacing w:line="380" w:lineRule="exact"/>
        <w:ind w:leftChars="67" w:left="147" w:firstLineChars="200" w:firstLine="480"/>
        <w:rPr>
          <w:rFonts w:ascii="仿宋" w:eastAsia="仿宋" w:hAnsi="仿宋"/>
          <w:color w:val="000000" w:themeColor="text1"/>
          <w:sz w:val="24"/>
          <w:szCs w:val="24"/>
        </w:rPr>
      </w:pPr>
      <w:r w:rsidRPr="003A3D5E">
        <w:rPr>
          <w:rFonts w:ascii="仿宋" w:eastAsia="仿宋" w:hAnsi="仿宋"/>
          <w:color w:val="000000" w:themeColor="text1"/>
          <w:sz w:val="24"/>
          <w:szCs w:val="24"/>
        </w:rPr>
        <w:t>2.如果不提供详细参数和报价将视为没有实质性响应</w:t>
      </w:r>
      <w:r w:rsidRPr="003A3D5E">
        <w:rPr>
          <w:rFonts w:ascii="仿宋" w:eastAsia="仿宋" w:hAnsi="仿宋" w:hint="eastAsia"/>
          <w:color w:val="000000" w:themeColor="text1"/>
          <w:sz w:val="24"/>
          <w:szCs w:val="24"/>
        </w:rPr>
        <w:t>公开询价</w:t>
      </w:r>
      <w:r w:rsidRPr="003A3D5E">
        <w:rPr>
          <w:rFonts w:ascii="仿宋" w:eastAsia="仿宋" w:hAnsi="仿宋"/>
          <w:color w:val="000000" w:themeColor="text1"/>
          <w:sz w:val="24"/>
          <w:szCs w:val="24"/>
        </w:rPr>
        <w:t>文件。</w:t>
      </w:r>
    </w:p>
    <w:p w14:paraId="3D1A3962" w14:textId="77777777" w:rsidR="00B66D77" w:rsidRPr="003A3D5E" w:rsidRDefault="00B66D77">
      <w:pPr>
        <w:spacing w:after="0" w:line="300" w:lineRule="exact"/>
        <w:ind w:firstLineChars="200" w:firstLine="480"/>
        <w:rPr>
          <w:rFonts w:ascii="仿宋" w:eastAsia="仿宋" w:hAnsi="仿宋"/>
          <w:color w:val="000000" w:themeColor="text1"/>
          <w:sz w:val="24"/>
          <w:szCs w:val="24"/>
          <w:lang w:val="zh-CN"/>
        </w:rPr>
      </w:pPr>
    </w:p>
    <w:p w14:paraId="32184A6E" w14:textId="77777777" w:rsidR="00B66D77" w:rsidRPr="003A3D5E" w:rsidRDefault="00B66D77">
      <w:pPr>
        <w:spacing w:line="380" w:lineRule="exact"/>
        <w:rPr>
          <w:rFonts w:ascii="仿宋" w:eastAsia="仿宋" w:hAnsi="仿宋"/>
          <w:color w:val="000000" w:themeColor="text1"/>
          <w:sz w:val="24"/>
          <w:szCs w:val="24"/>
          <w:lang w:val="zh-CN"/>
        </w:rPr>
      </w:pPr>
    </w:p>
    <w:p w14:paraId="68EC3207" w14:textId="77777777" w:rsidR="00B66D77" w:rsidRPr="003A3D5E" w:rsidRDefault="00B66D77">
      <w:pPr>
        <w:spacing w:line="360" w:lineRule="auto"/>
        <w:ind w:right="960"/>
        <w:jc w:val="right"/>
        <w:rPr>
          <w:rFonts w:ascii="仿宋" w:eastAsia="仿宋" w:hAnsi="仿宋"/>
          <w:color w:val="000000" w:themeColor="text1"/>
          <w:sz w:val="24"/>
          <w:szCs w:val="24"/>
          <w:lang w:val="zh-CN"/>
        </w:rPr>
      </w:pPr>
    </w:p>
    <w:p w14:paraId="48482F1A" w14:textId="77777777" w:rsidR="00B66D77" w:rsidRPr="003A3D5E" w:rsidRDefault="00A87D00">
      <w:pPr>
        <w:spacing w:line="360" w:lineRule="auto"/>
        <w:ind w:right="1440"/>
        <w:jc w:val="right"/>
        <w:rPr>
          <w:rFonts w:ascii="仿宋" w:eastAsia="仿宋" w:hAnsi="仿宋"/>
          <w:color w:val="000000" w:themeColor="text1"/>
          <w:sz w:val="24"/>
          <w:szCs w:val="24"/>
          <w:lang w:val="zh-CN"/>
        </w:rPr>
      </w:pPr>
      <w:r w:rsidRPr="003A3D5E">
        <w:rPr>
          <w:rFonts w:ascii="仿宋" w:eastAsia="仿宋" w:hAnsi="仿宋" w:hint="eastAsia"/>
          <w:color w:val="000000" w:themeColor="text1"/>
          <w:sz w:val="24"/>
          <w:szCs w:val="24"/>
          <w:lang w:val="zh-CN"/>
        </w:rPr>
        <w:t>参与人授权代表</w:t>
      </w:r>
      <w:r w:rsidRPr="003A3D5E">
        <w:rPr>
          <w:rFonts w:ascii="仿宋" w:eastAsia="仿宋" w:hAnsi="仿宋"/>
          <w:color w:val="000000" w:themeColor="text1"/>
          <w:sz w:val="24"/>
          <w:szCs w:val="24"/>
          <w:lang w:val="zh-CN"/>
        </w:rPr>
        <w:t>（签字</w:t>
      </w:r>
      <w:r w:rsidRPr="003A3D5E">
        <w:rPr>
          <w:rFonts w:ascii="仿宋" w:eastAsia="仿宋" w:hAnsi="仿宋" w:hint="eastAsia"/>
          <w:color w:val="000000" w:themeColor="text1"/>
          <w:sz w:val="24"/>
          <w:szCs w:val="24"/>
          <w:lang w:val="zh-CN"/>
        </w:rPr>
        <w:t>或盖章</w:t>
      </w:r>
      <w:r w:rsidRPr="003A3D5E">
        <w:rPr>
          <w:rFonts w:ascii="仿宋" w:eastAsia="仿宋" w:hAnsi="仿宋"/>
          <w:color w:val="000000" w:themeColor="text1"/>
          <w:sz w:val="24"/>
          <w:szCs w:val="24"/>
          <w:lang w:val="zh-CN"/>
        </w:rPr>
        <w:t>）：</w:t>
      </w:r>
    </w:p>
    <w:p w14:paraId="1443DC41" w14:textId="77777777" w:rsidR="00B66D77" w:rsidRPr="003A3D5E" w:rsidRDefault="00A87D00">
      <w:pPr>
        <w:spacing w:line="360" w:lineRule="auto"/>
        <w:ind w:right="1406"/>
        <w:jc w:val="right"/>
        <w:rPr>
          <w:rFonts w:ascii="仿宋" w:eastAsia="仿宋" w:hAnsi="仿宋"/>
          <w:color w:val="000000" w:themeColor="text1"/>
          <w:sz w:val="24"/>
          <w:szCs w:val="24"/>
          <w:lang w:val="zh-CN"/>
        </w:rPr>
        <w:sectPr w:rsidR="00B66D77" w:rsidRPr="003A3D5E">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3A3D5E">
        <w:rPr>
          <w:rFonts w:ascii="仿宋" w:eastAsia="仿宋" w:hAnsi="仿宋" w:hint="eastAsia"/>
          <w:color w:val="000000" w:themeColor="text1"/>
          <w:sz w:val="24"/>
          <w:szCs w:val="24"/>
          <w:lang w:val="zh-CN"/>
        </w:rPr>
        <w:t xml:space="preserve">日 </w:t>
      </w:r>
      <w:r w:rsidRPr="003A3D5E">
        <w:rPr>
          <w:rFonts w:ascii="仿宋" w:eastAsia="仿宋" w:hAnsi="仿宋"/>
          <w:color w:val="000000" w:themeColor="text1"/>
          <w:sz w:val="24"/>
          <w:szCs w:val="24"/>
          <w:lang w:val="zh-CN"/>
        </w:rPr>
        <w:t xml:space="preserve">        </w:t>
      </w:r>
      <w:r w:rsidRPr="003A3D5E">
        <w:rPr>
          <w:rFonts w:ascii="仿宋" w:eastAsia="仿宋" w:hAnsi="仿宋" w:hint="eastAsia"/>
          <w:color w:val="000000" w:themeColor="text1"/>
          <w:sz w:val="24"/>
          <w:szCs w:val="24"/>
          <w:lang w:val="zh-CN"/>
        </w:rPr>
        <w:t>期：</w:t>
      </w:r>
      <w:bookmarkStart w:id="118" w:name="_Toc181436466"/>
      <w:bookmarkStart w:id="119" w:name="_Toc192663691"/>
      <w:bookmarkStart w:id="120" w:name="_Toc192664158"/>
      <w:bookmarkStart w:id="121" w:name="_Toc211917121"/>
      <w:bookmarkStart w:id="122" w:name="_Toc193165739"/>
      <w:bookmarkStart w:id="123" w:name="_Toc180302918"/>
      <w:bookmarkStart w:id="124" w:name="_Toc181436570"/>
      <w:bookmarkStart w:id="125" w:name="_Toc160880534"/>
      <w:bookmarkStart w:id="126" w:name="_Toc213755945"/>
      <w:bookmarkStart w:id="127" w:name="_Toc213756001"/>
      <w:bookmarkStart w:id="128" w:name="_Toc267059544"/>
      <w:bookmarkStart w:id="129" w:name="_Toc192996343"/>
      <w:bookmarkStart w:id="130" w:name="_Toc267059186"/>
      <w:bookmarkStart w:id="131" w:name="_Toc192996451"/>
      <w:bookmarkStart w:id="132" w:name="_Toc219800249"/>
      <w:bookmarkStart w:id="133" w:name="_Toc258401265"/>
      <w:bookmarkStart w:id="134" w:name="_Toc169332843"/>
      <w:bookmarkStart w:id="135" w:name="_Toc255975016"/>
      <w:bookmarkStart w:id="136" w:name="_Toc169332954"/>
      <w:bookmarkStart w:id="137" w:name="_Toc192663840"/>
      <w:bookmarkStart w:id="138" w:name="_Toc266870916"/>
      <w:bookmarkStart w:id="139" w:name="_Toc267060461"/>
      <w:bookmarkStart w:id="140" w:name="_Toc266870441"/>
      <w:bookmarkStart w:id="141" w:name="_Toc235437998"/>
      <w:bookmarkStart w:id="142" w:name="_Toc227058536"/>
      <w:bookmarkStart w:id="143" w:name="_Toc191802695"/>
      <w:bookmarkStart w:id="144" w:name="_Toc267059035"/>
      <w:bookmarkStart w:id="145" w:name="_Toc267059924"/>
      <w:bookmarkStart w:id="146" w:name="_Toc213208771"/>
      <w:bookmarkStart w:id="147" w:name="_Toc182372787"/>
      <w:bookmarkStart w:id="148" w:name="_Toc177985474"/>
      <w:bookmarkStart w:id="149" w:name="_Toc182805222"/>
      <w:bookmarkStart w:id="150" w:name="_Toc267060326"/>
      <w:bookmarkStart w:id="151" w:name="_Toc273178703"/>
      <w:bookmarkStart w:id="152" w:name="_Toc267060076"/>
      <w:bookmarkStart w:id="153" w:name="_Toc267060216"/>
      <w:bookmarkStart w:id="154" w:name="_Toc213756057"/>
      <w:bookmarkStart w:id="155" w:name="_Toc193160453"/>
      <w:bookmarkStart w:id="156" w:name="_Toc225669328"/>
      <w:bookmarkStart w:id="157" w:name="_Toc251586241"/>
      <w:bookmarkStart w:id="158" w:name="_Toc259520874"/>
      <w:bookmarkStart w:id="159" w:name="_Toc191789334"/>
      <w:bookmarkStart w:id="160" w:name="_Toc203355738"/>
      <w:bookmarkStart w:id="161" w:name="_Toc267059658"/>
      <w:bookmarkStart w:id="162" w:name="_Toc213755864"/>
      <w:bookmarkStart w:id="163" w:name="_Toc259692656"/>
      <w:bookmarkStart w:id="164" w:name="_Toc236021457"/>
      <w:bookmarkStart w:id="165" w:name="_Toc160880165"/>
      <w:bookmarkStart w:id="166" w:name="_Toc170798798"/>
      <w:bookmarkStart w:id="167" w:name="_Toc253066624"/>
      <w:bookmarkStart w:id="168" w:name="_Toc191783227"/>
      <w:bookmarkStart w:id="169" w:name="_Toc232302122"/>
      <w:bookmarkStart w:id="170" w:name="_Toc191803631"/>
      <w:bookmarkStart w:id="171" w:name="_Toc235438281"/>
      <w:bookmarkStart w:id="172" w:name="_Toc266868943"/>
      <w:bookmarkStart w:id="173" w:name="_Toc259692749"/>
      <w:bookmarkStart w:id="174" w:name="_Toc223146614"/>
      <w:bookmarkStart w:id="175" w:name="_Toc254790909"/>
      <w:bookmarkStart w:id="176" w:name="_Toc249325720"/>
      <w:bookmarkStart w:id="177" w:name="_Toc230071153"/>
      <w:bookmarkStart w:id="178" w:name="_Toc266870839"/>
      <w:bookmarkStart w:id="179" w:name="_Toc217891408"/>
      <w:bookmarkStart w:id="180" w:name="_Toc267059811"/>
      <w:bookmarkStart w:id="181" w:name="_Toc266868679"/>
      <w:bookmarkStart w:id="182" w:name="_Toc235438352"/>
      <w:bookmarkStart w:id="183" w:name="_Toc251613839"/>
    </w:p>
    <w:p w14:paraId="0A655AFF" w14:textId="12D3A4CE" w:rsidR="00B66D77" w:rsidRPr="003A3D5E" w:rsidRDefault="00A87D00">
      <w:pPr>
        <w:jc w:val="center"/>
        <w:outlineLvl w:val="1"/>
        <w:rPr>
          <w:rFonts w:ascii="仿宋" w:eastAsia="仿宋" w:hAnsi="仿宋"/>
          <w:b/>
          <w:bCs/>
          <w:color w:val="000000" w:themeColor="text1"/>
          <w:sz w:val="24"/>
          <w:szCs w:val="24"/>
        </w:rPr>
      </w:pPr>
      <w:r w:rsidRPr="003A3D5E">
        <w:rPr>
          <w:rFonts w:ascii="仿宋" w:eastAsia="仿宋" w:hAnsi="仿宋"/>
          <w:b/>
          <w:bCs/>
          <w:color w:val="000000" w:themeColor="text1"/>
          <w:sz w:val="24"/>
          <w:szCs w:val="24"/>
        </w:rPr>
        <w:lastRenderedPageBreak/>
        <w:t>3</w:t>
      </w:r>
      <w:r w:rsidRPr="003A3D5E">
        <w:rPr>
          <w:rFonts w:ascii="仿宋" w:eastAsia="仿宋" w:hAnsi="仿宋" w:hint="eastAsia"/>
          <w:b/>
          <w:bCs/>
          <w:color w:val="000000" w:themeColor="text1"/>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714CF4">
        <w:rPr>
          <w:rFonts w:ascii="仿宋" w:eastAsia="仿宋" w:hAnsi="仿宋" w:hint="eastAsia"/>
          <w:b/>
          <w:bCs/>
          <w:color w:val="000000" w:themeColor="text1"/>
          <w:sz w:val="24"/>
          <w:szCs w:val="24"/>
        </w:rPr>
        <w:t>参与人资质及其他材料</w:t>
      </w:r>
    </w:p>
    <w:p w14:paraId="6D6090A5" w14:textId="77777777" w:rsidR="00B66D77" w:rsidRPr="003A3D5E" w:rsidRDefault="00B66D77">
      <w:pPr>
        <w:pStyle w:val="af4"/>
        <w:rPr>
          <w:color w:val="000000" w:themeColor="text1"/>
          <w:sz w:val="24"/>
          <w:szCs w:val="24"/>
        </w:rPr>
      </w:pPr>
    </w:p>
    <w:p w14:paraId="2C9A09FF" w14:textId="77777777" w:rsidR="00B66D77" w:rsidRPr="003A3D5E" w:rsidRDefault="00A87D00">
      <w:pPr>
        <w:spacing w:after="0" w:line="500" w:lineRule="exact"/>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参与人需要提供以下材料：</w:t>
      </w:r>
    </w:p>
    <w:p w14:paraId="2C7E3F73" w14:textId="77777777" w:rsidR="00B66D77" w:rsidRPr="003A3D5E" w:rsidRDefault="00A87D00">
      <w:pPr>
        <w:pStyle w:val="afa"/>
        <w:numPr>
          <w:ilvl w:val="0"/>
          <w:numId w:val="7"/>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营业执照复印件及资质证书正本</w:t>
      </w:r>
      <w:bookmarkStart w:id="184" w:name="_GoBack"/>
      <w:bookmarkEnd w:id="184"/>
      <w:r w:rsidRPr="003A3D5E">
        <w:rPr>
          <w:rFonts w:ascii="仿宋" w:eastAsia="仿宋" w:hAnsi="仿宋" w:hint="eastAsia"/>
          <w:color w:val="000000" w:themeColor="text1"/>
          <w:sz w:val="24"/>
          <w:szCs w:val="24"/>
        </w:rPr>
        <w:t>和副本复印件。</w:t>
      </w:r>
    </w:p>
    <w:p w14:paraId="0D491FD0" w14:textId="06DA7637" w:rsidR="00B66D77" w:rsidRDefault="00A87D00">
      <w:pPr>
        <w:pStyle w:val="afa"/>
        <w:numPr>
          <w:ilvl w:val="0"/>
          <w:numId w:val="7"/>
        </w:numPr>
        <w:spacing w:after="0" w:line="500" w:lineRule="exact"/>
        <w:ind w:firstLineChars="0"/>
        <w:rPr>
          <w:rFonts w:ascii="仿宋" w:eastAsia="仿宋" w:hAnsi="仿宋"/>
          <w:color w:val="000000" w:themeColor="text1"/>
          <w:sz w:val="24"/>
          <w:szCs w:val="24"/>
        </w:rPr>
      </w:pPr>
      <w:r w:rsidRPr="003A3D5E">
        <w:rPr>
          <w:rFonts w:ascii="仿宋" w:eastAsia="仿宋" w:hAnsi="仿宋" w:hint="eastAsia"/>
          <w:color w:val="000000" w:themeColor="text1"/>
          <w:sz w:val="24"/>
          <w:szCs w:val="24"/>
        </w:rPr>
        <w:t>质保期和售后服务承诺书（参与人自行起草）</w:t>
      </w:r>
    </w:p>
    <w:p w14:paraId="05F5C9B1" w14:textId="0574BD37" w:rsidR="00714CF4" w:rsidRPr="003A3D5E" w:rsidRDefault="00714CF4">
      <w:pPr>
        <w:pStyle w:val="afa"/>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桩基检测具体方案和内容</w:t>
      </w:r>
    </w:p>
    <w:p w14:paraId="49561B5F" w14:textId="77777777" w:rsidR="00B66D77" w:rsidRPr="003A3D5E" w:rsidRDefault="00B66D77">
      <w:pPr>
        <w:spacing w:line="380" w:lineRule="exact"/>
        <w:rPr>
          <w:rFonts w:ascii="仿宋" w:eastAsia="仿宋" w:hAnsi="仿宋"/>
          <w:color w:val="000000" w:themeColor="text1"/>
          <w:sz w:val="24"/>
          <w:szCs w:val="24"/>
        </w:rPr>
      </w:pPr>
    </w:p>
    <w:p w14:paraId="0764EDD0" w14:textId="77777777" w:rsidR="00B66D77" w:rsidRPr="003A3D5E" w:rsidRDefault="00A87D00">
      <w:pPr>
        <w:spacing w:line="380" w:lineRule="exact"/>
        <w:rPr>
          <w:rFonts w:ascii="仿宋" w:eastAsia="仿宋" w:hAnsi="仿宋"/>
          <w:b/>
          <w:bCs/>
          <w:color w:val="000000" w:themeColor="text1"/>
          <w:sz w:val="24"/>
          <w:szCs w:val="24"/>
        </w:rPr>
      </w:pPr>
      <w:r w:rsidRPr="003A3D5E">
        <w:rPr>
          <w:rFonts w:ascii="仿宋" w:eastAsia="仿宋" w:hAnsi="仿宋" w:hint="eastAsia"/>
          <w:b/>
          <w:bCs/>
          <w:color w:val="000000" w:themeColor="text1"/>
          <w:sz w:val="24"/>
          <w:szCs w:val="24"/>
        </w:rPr>
        <w:t>以上材料复印件须加盖参与人公司公章，并与报价一览表一同密封</w:t>
      </w:r>
    </w:p>
    <w:p w14:paraId="4603F4BE" w14:textId="77777777" w:rsidR="00B66D77" w:rsidRPr="003A3D5E" w:rsidRDefault="00B66D77">
      <w:pPr>
        <w:spacing w:line="380" w:lineRule="exact"/>
        <w:rPr>
          <w:rFonts w:ascii="仿宋" w:eastAsia="仿宋" w:hAnsi="仿宋"/>
          <w:color w:val="000000" w:themeColor="text1"/>
          <w:sz w:val="24"/>
          <w:szCs w:val="24"/>
        </w:rPr>
      </w:pPr>
    </w:p>
    <w:p w14:paraId="20D0EEFF" w14:textId="77777777" w:rsidR="00B66D77" w:rsidRPr="003A3D5E" w:rsidRDefault="00B66D77">
      <w:pPr>
        <w:spacing w:line="380" w:lineRule="exact"/>
        <w:rPr>
          <w:rFonts w:ascii="仿宋" w:eastAsia="仿宋" w:hAnsi="仿宋"/>
          <w:color w:val="000000" w:themeColor="text1"/>
          <w:sz w:val="24"/>
          <w:szCs w:val="24"/>
        </w:rPr>
      </w:pPr>
    </w:p>
    <w:p w14:paraId="0A6D7B8A" w14:textId="77777777" w:rsidR="00B66D77" w:rsidRPr="003A3D5E" w:rsidRDefault="00B66D77">
      <w:pPr>
        <w:spacing w:line="380" w:lineRule="exact"/>
        <w:rPr>
          <w:rFonts w:ascii="仿宋" w:eastAsia="仿宋" w:hAnsi="仿宋"/>
          <w:color w:val="000000" w:themeColor="text1"/>
          <w:sz w:val="24"/>
          <w:szCs w:val="24"/>
        </w:rPr>
      </w:pPr>
    </w:p>
    <w:sectPr w:rsidR="00B66D77" w:rsidRPr="003A3D5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E4019" w14:textId="77777777" w:rsidR="00704593" w:rsidRDefault="00704593">
      <w:pPr>
        <w:spacing w:line="240" w:lineRule="auto"/>
      </w:pPr>
      <w:r>
        <w:separator/>
      </w:r>
    </w:p>
  </w:endnote>
  <w:endnote w:type="continuationSeparator" w:id="0">
    <w:p w14:paraId="038F847A" w14:textId="77777777" w:rsidR="00704593" w:rsidRDefault="00704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Yu Gothic UI"/>
    <w:charset w:val="00"/>
    <w:family w:val="swiss"/>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99003"/>
    </w:sdtPr>
    <w:sdtEndPr/>
    <w:sdtContent>
      <w:sdt>
        <w:sdtPr>
          <w:id w:val="522825656"/>
        </w:sdtPr>
        <w:sdtEndPr/>
        <w:sdtContent>
          <w:p w14:paraId="0ADEF8A3" w14:textId="67D0C910" w:rsidR="00363BC2" w:rsidRDefault="00363BC2">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sidR="007A20B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20B8">
              <w:rPr>
                <w:b/>
                <w:bCs/>
                <w:noProof/>
              </w:rPr>
              <w:t>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455225834"/>
        </w:sdtPr>
        <w:sdtEndPr/>
        <w:sdtContent>
          <w:p w14:paraId="2C7DEC85" w14:textId="2C5C15CC" w:rsidR="00B66D77" w:rsidRDefault="00A87D00">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7A20B8">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20B8">
              <w:rPr>
                <w:b/>
                <w:bCs/>
                <w:noProof/>
              </w:rPr>
              <w:t>9</w:t>
            </w:r>
            <w:r>
              <w:rPr>
                <w:b/>
                <w:bCs/>
                <w:sz w:val="24"/>
                <w:szCs w:val="24"/>
              </w:rPr>
              <w:fldChar w:fldCharType="end"/>
            </w:r>
            <w:r>
              <w:rPr>
                <w:b/>
                <w:bCs/>
                <w:sz w:val="24"/>
                <w:szCs w:val="24"/>
              </w:rPr>
              <w:t xml:space="preserve">        </w:t>
            </w:r>
          </w:p>
          <w:p w14:paraId="75E7855A" w14:textId="77777777" w:rsidR="00B66D77" w:rsidRDefault="00704593">
            <w:pPr>
              <w:pStyle w:val="a9"/>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B1467" w14:textId="77777777" w:rsidR="00704593" w:rsidRDefault="00704593">
      <w:pPr>
        <w:spacing w:after="0"/>
      </w:pPr>
      <w:r>
        <w:separator/>
      </w:r>
    </w:p>
  </w:footnote>
  <w:footnote w:type="continuationSeparator" w:id="0">
    <w:p w14:paraId="12167772" w14:textId="77777777" w:rsidR="00704593" w:rsidRDefault="007045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1FC3" w14:textId="77777777" w:rsidR="00363BC2" w:rsidRDefault="00363BC2">
    <w:pPr>
      <w:pStyle w:val="ab"/>
    </w:pPr>
    <w:r>
      <w:rPr>
        <w:noProof/>
      </w:rPr>
      <w:drawing>
        <wp:inline distT="0" distB="0" distL="0" distR="0" wp14:anchorId="2BCE4A78" wp14:editId="240BB124">
          <wp:extent cx="1330325" cy="29654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D0EA" w14:textId="5992E9C3" w:rsidR="00B66D77" w:rsidRPr="007573F6" w:rsidRDefault="007573F6" w:rsidP="007573F6">
    <w:pPr>
      <w:pStyle w:val="ab"/>
    </w:pPr>
    <w:r>
      <w:rPr>
        <w:noProof/>
      </w:rPr>
      <w:drawing>
        <wp:inline distT="0" distB="0" distL="0" distR="0" wp14:anchorId="741EC7C9" wp14:editId="5BE36414">
          <wp:extent cx="1602065" cy="3568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4608" cy="40198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3A8D" w14:textId="58EDD54C" w:rsidR="00B66D77" w:rsidRPr="00363BC2" w:rsidRDefault="00363BC2" w:rsidP="00363BC2">
    <w:pPr>
      <w:pStyle w:val="ab"/>
    </w:pPr>
    <w:r>
      <w:rPr>
        <w:noProof/>
      </w:rPr>
      <w:drawing>
        <wp:inline distT="0" distB="0" distL="0" distR="0" wp14:anchorId="371C9ED3" wp14:editId="0FCF98F0">
          <wp:extent cx="1602065" cy="35687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4608" cy="401988"/>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EB5E" w14:textId="77777777" w:rsidR="00B66D77" w:rsidRDefault="00B66D77">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EE71B" w14:textId="77777777" w:rsidR="00B66D77" w:rsidRDefault="00B66D77">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CEF7" w14:textId="77777777" w:rsidR="00B66D77" w:rsidRDefault="00B66D77">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B76AF" w14:textId="77777777" w:rsidR="00B66D77" w:rsidRDefault="00B66D7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yYTE1MDc3YzhjNzZkYmM3MWZiOGQ0ZDhkMWViODg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1D31C4"/>
    <w:rsid w:val="00235C32"/>
    <w:rsid w:val="00244E90"/>
    <w:rsid w:val="002657F7"/>
    <w:rsid w:val="002772BB"/>
    <w:rsid w:val="002A0474"/>
    <w:rsid w:val="002A633A"/>
    <w:rsid w:val="002C2C3D"/>
    <w:rsid w:val="002C4297"/>
    <w:rsid w:val="00320C30"/>
    <w:rsid w:val="00334E6F"/>
    <w:rsid w:val="003570A0"/>
    <w:rsid w:val="00363BC2"/>
    <w:rsid w:val="003A3D5E"/>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E3794"/>
    <w:rsid w:val="005F125A"/>
    <w:rsid w:val="005F1FC8"/>
    <w:rsid w:val="00630374"/>
    <w:rsid w:val="0063415D"/>
    <w:rsid w:val="0069669C"/>
    <w:rsid w:val="006D2FCE"/>
    <w:rsid w:val="006F3C71"/>
    <w:rsid w:val="006F5FBA"/>
    <w:rsid w:val="00704593"/>
    <w:rsid w:val="00714CF4"/>
    <w:rsid w:val="00754818"/>
    <w:rsid w:val="007573F6"/>
    <w:rsid w:val="007A20B8"/>
    <w:rsid w:val="007A2651"/>
    <w:rsid w:val="007B0F09"/>
    <w:rsid w:val="007B2319"/>
    <w:rsid w:val="00820908"/>
    <w:rsid w:val="00820F76"/>
    <w:rsid w:val="00865B30"/>
    <w:rsid w:val="00874219"/>
    <w:rsid w:val="0087518C"/>
    <w:rsid w:val="008902DC"/>
    <w:rsid w:val="008D7E59"/>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87D00"/>
    <w:rsid w:val="00AD29A3"/>
    <w:rsid w:val="00AF3C2A"/>
    <w:rsid w:val="00B14C37"/>
    <w:rsid w:val="00B51EE9"/>
    <w:rsid w:val="00B537E0"/>
    <w:rsid w:val="00B54440"/>
    <w:rsid w:val="00B554E7"/>
    <w:rsid w:val="00B556FC"/>
    <w:rsid w:val="00B66D77"/>
    <w:rsid w:val="00B7278F"/>
    <w:rsid w:val="00B7592B"/>
    <w:rsid w:val="00B83714"/>
    <w:rsid w:val="00BD49FB"/>
    <w:rsid w:val="00BD51D2"/>
    <w:rsid w:val="00BD7232"/>
    <w:rsid w:val="00BE1921"/>
    <w:rsid w:val="00C035B5"/>
    <w:rsid w:val="00C66E1E"/>
    <w:rsid w:val="00C676BA"/>
    <w:rsid w:val="00C81AB4"/>
    <w:rsid w:val="00C857BF"/>
    <w:rsid w:val="00CA25CB"/>
    <w:rsid w:val="00CA6CB6"/>
    <w:rsid w:val="00CA786D"/>
    <w:rsid w:val="00CE2FBF"/>
    <w:rsid w:val="00D2102C"/>
    <w:rsid w:val="00D260D0"/>
    <w:rsid w:val="00D36D52"/>
    <w:rsid w:val="00D56DEA"/>
    <w:rsid w:val="00D60F0E"/>
    <w:rsid w:val="00D85016"/>
    <w:rsid w:val="00DB7398"/>
    <w:rsid w:val="00E1052E"/>
    <w:rsid w:val="00E11567"/>
    <w:rsid w:val="00E3310A"/>
    <w:rsid w:val="00E33B9E"/>
    <w:rsid w:val="00E33C1C"/>
    <w:rsid w:val="00E34C27"/>
    <w:rsid w:val="00E47041"/>
    <w:rsid w:val="00E77225"/>
    <w:rsid w:val="00E95973"/>
    <w:rsid w:val="00EB3FFF"/>
    <w:rsid w:val="00ED2437"/>
    <w:rsid w:val="00EE3803"/>
    <w:rsid w:val="00F0149B"/>
    <w:rsid w:val="00F02C43"/>
    <w:rsid w:val="00F21640"/>
    <w:rsid w:val="00F516B6"/>
    <w:rsid w:val="00F8646A"/>
    <w:rsid w:val="00F876DE"/>
    <w:rsid w:val="00FF1750"/>
    <w:rsid w:val="00FF655F"/>
    <w:rsid w:val="05661995"/>
    <w:rsid w:val="078E04A0"/>
    <w:rsid w:val="09CD0771"/>
    <w:rsid w:val="16E77E15"/>
    <w:rsid w:val="20017DA7"/>
    <w:rsid w:val="21B2498F"/>
    <w:rsid w:val="23F039E5"/>
    <w:rsid w:val="2B651FBF"/>
    <w:rsid w:val="36D20C4D"/>
    <w:rsid w:val="37077FF9"/>
    <w:rsid w:val="383E24E9"/>
    <w:rsid w:val="42E55934"/>
    <w:rsid w:val="435A57BD"/>
    <w:rsid w:val="4B0A1F5B"/>
    <w:rsid w:val="4C5C4D8C"/>
    <w:rsid w:val="4DC713BA"/>
    <w:rsid w:val="4FBE6F1A"/>
    <w:rsid w:val="51A17ABD"/>
    <w:rsid w:val="52BB0CF9"/>
    <w:rsid w:val="5FA44939"/>
    <w:rsid w:val="631902CA"/>
    <w:rsid w:val="6A5F6188"/>
    <w:rsid w:val="6A7C1047"/>
    <w:rsid w:val="75E404DB"/>
    <w:rsid w:val="76124539"/>
    <w:rsid w:val="7C29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5215D"/>
  <w15:docId w15:val="{ABB84B9D-7B67-4C30-A673-5BCD86FE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
    <w:name w:val="Title"/>
    <w:basedOn w:val="a"/>
    <w:next w:val="a"/>
    <w:link w:val="af0"/>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1">
    <w:name w:val="Strong"/>
    <w:basedOn w:val="a0"/>
    <w:uiPriority w:val="22"/>
    <w:qFormat/>
    <w:rPr>
      <w:b/>
      <w:bCs/>
      <w:color w:val="auto"/>
    </w:rPr>
  </w:style>
  <w:style w:type="character" w:styleId="af2">
    <w:name w:val="Emphasis"/>
    <w:basedOn w:val="a0"/>
    <w:uiPriority w:val="20"/>
    <w:qFormat/>
    <w:rPr>
      <w:i/>
      <w:iCs/>
      <w:color w:val="auto"/>
    </w:rPr>
  </w:style>
  <w:style w:type="character" w:styleId="af3">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qFormat/>
    <w:rPr>
      <w:i/>
      <w:iCs/>
    </w:rPr>
  </w:style>
  <w:style w:type="character" w:customStyle="1" w:styleId="af0">
    <w:name w:val="标题 字符"/>
    <w:basedOn w:val="a0"/>
    <w:link w:val="af"/>
    <w:uiPriority w:val="10"/>
    <w:qFormat/>
    <w:rPr>
      <w:rFonts w:asciiTheme="majorHAnsi" w:eastAsiaTheme="majorEastAsia" w:hAnsiTheme="majorHAnsi" w:cstheme="majorBidi"/>
      <w:b/>
      <w:bCs/>
      <w:spacing w:val="-7"/>
      <w:sz w:val="48"/>
      <w:szCs w:val="48"/>
    </w:rPr>
  </w:style>
  <w:style w:type="character" w:customStyle="1" w:styleId="ae">
    <w:name w:val="副标题 字符"/>
    <w:basedOn w:val="a0"/>
    <w:link w:val="ad"/>
    <w:uiPriority w:val="11"/>
    <w:qFormat/>
    <w:rPr>
      <w:rFonts w:asciiTheme="majorHAnsi" w:eastAsiaTheme="majorEastAsia" w:hAnsiTheme="majorHAnsi" w:cstheme="majorBidi"/>
      <w:sz w:val="24"/>
      <w:szCs w:val="24"/>
    </w:rPr>
  </w:style>
  <w:style w:type="paragraph" w:styleId="af4">
    <w:name w:val="No Spacing"/>
    <w:link w:val="af5"/>
    <w:uiPriority w:val="1"/>
    <w:qFormat/>
    <w:pPr>
      <w:jc w:val="both"/>
    </w:pPr>
    <w:rPr>
      <w:sz w:val="22"/>
      <w:szCs w:val="22"/>
    </w:rPr>
  </w:style>
  <w:style w:type="paragraph" w:styleId="af6">
    <w:name w:val="Quote"/>
    <w:basedOn w:val="a"/>
    <w:next w:val="a"/>
    <w:link w:val="af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7">
    <w:name w:val="引用 字符"/>
    <w:basedOn w:val="a0"/>
    <w:link w:val="af6"/>
    <w:uiPriority w:val="29"/>
    <w:qFormat/>
    <w:rPr>
      <w:rFonts w:asciiTheme="majorHAnsi" w:eastAsiaTheme="majorEastAsia" w:hAnsiTheme="majorHAnsi" w:cstheme="majorBidi"/>
      <w:i/>
      <w:iCs/>
      <w:sz w:val="24"/>
      <w:szCs w:val="24"/>
    </w:rPr>
  </w:style>
  <w:style w:type="paragraph" w:styleId="af8">
    <w:name w:val="Intense Quote"/>
    <w:basedOn w:val="a"/>
    <w:next w:val="a"/>
    <w:link w:val="af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9">
    <w:name w:val="明显引用 字符"/>
    <w:basedOn w:val="a0"/>
    <w:link w:val="af8"/>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5">
    <w:name w:val="无间隔 字符"/>
    <w:basedOn w:val="a0"/>
    <w:link w:val="af4"/>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a">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7"/>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rPr>
      <w:rFonts w:asciiTheme="minorEastAsia" w:hAnsi="Courier New" w:cs="Courier New"/>
    </w:rPr>
  </w:style>
  <w:style w:type="character" w:customStyle="1" w:styleId="a6">
    <w:name w:val="正文文本 字符"/>
    <w:basedOn w:val="a0"/>
    <w:link w:val="a5"/>
    <w:uiPriority w:val="99"/>
    <w:semiHidden/>
  </w:style>
  <w:style w:type="character" w:customStyle="1" w:styleId="Char">
    <w:name w:val="纯文本 Char"/>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hqxz.co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3EB5-BCD4-4348-B905-6D7EC955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4</cp:revision>
  <dcterms:created xsi:type="dcterms:W3CDTF">2023-06-07T02:31:00Z</dcterms:created>
  <dcterms:modified xsi:type="dcterms:W3CDTF">2023-06-07T09:09:00Z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546770C48CC643DDAAC5BB8E53298D47_12</vt:lpwstr>
  </property>
</Properties>
</file>