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A009" w14:textId="77777777" w:rsidR="00F63335" w:rsidRDefault="00F63335">
      <w:pPr>
        <w:spacing w:line="240" w:lineRule="auto"/>
        <w:rPr>
          <w:rFonts w:ascii="仿宋" w:eastAsia="仿宋" w:hAnsi="仿宋"/>
          <w:b/>
          <w:color w:val="000000" w:themeColor="text1"/>
        </w:rPr>
      </w:pPr>
    </w:p>
    <w:p w14:paraId="68EF0516" w14:textId="77777777" w:rsidR="00BE33DE" w:rsidRDefault="00D82D02">
      <w:pPr>
        <w:spacing w:line="240" w:lineRule="auto"/>
        <w:jc w:val="center"/>
        <w:rPr>
          <w:rFonts w:ascii="仿宋" w:eastAsia="仿宋" w:hAnsi="仿宋"/>
          <w:b/>
          <w:noProof/>
          <w:color w:val="000000" w:themeColor="text1"/>
          <w:sz w:val="40"/>
          <w:szCs w:val="40"/>
        </w:rPr>
      </w:pPr>
      <w:r w:rsidRPr="00C56689">
        <w:rPr>
          <w:rFonts w:ascii="仿宋" w:eastAsia="仿宋" w:hAnsi="仿宋" w:hint="eastAsia"/>
          <w:b/>
          <w:noProof/>
          <w:color w:val="000000" w:themeColor="text1"/>
          <w:sz w:val="40"/>
          <w:szCs w:val="40"/>
        </w:rPr>
        <w:t>重庆外语外事学院</w:t>
      </w:r>
      <w:r w:rsidR="00210591" w:rsidRPr="00C5668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BE33DE">
        <w:rPr>
          <w:rFonts w:ascii="仿宋" w:eastAsia="仿宋" w:hAnsi="仿宋" w:hint="eastAsia"/>
          <w:b/>
          <w:noProof/>
          <w:color w:val="000000" w:themeColor="text1"/>
          <w:sz w:val="40"/>
          <w:szCs w:val="40"/>
        </w:rPr>
        <w:t>渝北校区艺术楼4、5楼教室</w:t>
      </w:r>
    </w:p>
    <w:p w14:paraId="0E1D55F6" w14:textId="4E1DD130" w:rsidR="00F63335" w:rsidRDefault="00BE33DE">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改造项目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23434E33" w:rsidR="00F63335" w:rsidRPr="00C56689"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BE33DE">
        <w:rPr>
          <w:rFonts w:ascii="Times New Roman" w:eastAsia="仿宋" w:hAnsi="Times New Roman" w:cs="Times New Roman" w:hint="eastAsia"/>
          <w:color w:val="000000" w:themeColor="text1"/>
          <w:sz w:val="28"/>
          <w:szCs w:val="32"/>
          <w:shd w:val="clear" w:color="auto" w:fill="FFFFFF" w:themeFill="background1"/>
        </w:rPr>
        <w:t>IFS-2024008</w:t>
      </w:r>
    </w:p>
    <w:p w14:paraId="69C811B9" w14:textId="1CDA8E43"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C56689">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C56689">
        <w:rPr>
          <w:rFonts w:ascii="Times New Roman" w:eastAsia="仿宋" w:hint="eastAsia"/>
          <w:b/>
          <w:color w:val="000000" w:themeColor="text1"/>
          <w:sz w:val="28"/>
          <w:szCs w:val="32"/>
          <w:shd w:val="clear" w:color="auto" w:fill="FFFFFF" w:themeFill="background1"/>
        </w:rPr>
        <w:t>：</w:t>
      </w:r>
      <w:r w:rsidR="00BE33DE">
        <w:rPr>
          <w:rFonts w:ascii="Times New Roman" w:eastAsia="仿宋" w:hint="eastAsia"/>
          <w:b/>
          <w:color w:val="000000" w:themeColor="text1"/>
          <w:sz w:val="28"/>
          <w:szCs w:val="32"/>
          <w:shd w:val="clear" w:color="auto" w:fill="FFFFFF" w:themeFill="background1"/>
        </w:rPr>
        <w:t>渝北校区艺术楼</w:t>
      </w:r>
      <w:r w:rsidR="00BE33DE">
        <w:rPr>
          <w:rFonts w:ascii="Times New Roman" w:eastAsia="仿宋" w:hint="eastAsia"/>
          <w:b/>
          <w:color w:val="000000" w:themeColor="text1"/>
          <w:sz w:val="28"/>
          <w:szCs w:val="32"/>
          <w:shd w:val="clear" w:color="auto" w:fill="FFFFFF" w:themeFill="background1"/>
        </w:rPr>
        <w:t>4</w:t>
      </w:r>
      <w:r w:rsidR="00BE33DE">
        <w:rPr>
          <w:rFonts w:ascii="Times New Roman" w:eastAsia="仿宋" w:hint="eastAsia"/>
          <w:b/>
          <w:color w:val="000000" w:themeColor="text1"/>
          <w:sz w:val="28"/>
          <w:szCs w:val="32"/>
          <w:shd w:val="clear" w:color="auto" w:fill="FFFFFF" w:themeFill="background1"/>
        </w:rPr>
        <w:t>、</w:t>
      </w:r>
      <w:r w:rsidR="00BE33DE">
        <w:rPr>
          <w:rFonts w:ascii="Times New Roman" w:eastAsia="仿宋" w:hint="eastAsia"/>
          <w:b/>
          <w:color w:val="000000" w:themeColor="text1"/>
          <w:sz w:val="28"/>
          <w:szCs w:val="32"/>
          <w:shd w:val="clear" w:color="auto" w:fill="FFFFFF" w:themeFill="background1"/>
        </w:rPr>
        <w:t>5</w:t>
      </w:r>
      <w:r w:rsidR="00BE33DE">
        <w:rPr>
          <w:rFonts w:ascii="Times New Roman" w:eastAsia="仿宋" w:hint="eastAsia"/>
          <w:b/>
          <w:color w:val="000000" w:themeColor="text1"/>
          <w:sz w:val="28"/>
          <w:szCs w:val="32"/>
          <w:shd w:val="clear" w:color="auto" w:fill="FFFFFF" w:themeFill="background1"/>
        </w:rPr>
        <w:t>楼教室改造项目</w:t>
      </w:r>
    </w:p>
    <w:p w14:paraId="48DC5AD0" w14:textId="77777777" w:rsidR="00F03DC5" w:rsidRPr="004F10B4" w:rsidRDefault="00F03DC5"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455C0390"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sidR="000954C3">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万余人。根据需要，对</w:t>
      </w:r>
      <w:r w:rsidR="00A2111D">
        <w:rPr>
          <w:rFonts w:ascii="仿宋" w:eastAsia="仿宋" w:hAnsi="仿宋" w:hint="eastAsia"/>
          <w:color w:val="000000" w:themeColor="text1"/>
          <w:sz w:val="24"/>
          <w:szCs w:val="24"/>
        </w:rPr>
        <w:t>重庆外语外事学院</w:t>
      </w:r>
      <w:r w:rsidR="00BE33DE">
        <w:rPr>
          <w:rFonts w:ascii="仿宋" w:eastAsia="仿宋" w:hAnsi="仿宋" w:hint="eastAsia"/>
          <w:color w:val="000000" w:themeColor="text1"/>
          <w:sz w:val="24"/>
          <w:szCs w:val="24"/>
        </w:rPr>
        <w:t>渝北校区艺术楼4、5楼教室改造项目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30A72128" w:rsidR="00F63335" w:rsidRPr="00C56689"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BE33DE">
        <w:rPr>
          <w:rFonts w:ascii="仿宋" w:eastAsia="仿宋" w:hAnsi="仿宋" w:hint="eastAsia"/>
          <w:color w:val="000000" w:themeColor="text1"/>
          <w:sz w:val="24"/>
          <w:szCs w:val="24"/>
        </w:rPr>
        <w:t>IFS-2024008</w:t>
      </w:r>
    </w:p>
    <w:p w14:paraId="6C06E6C4" w14:textId="34B6EB52"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sidRPr="00C56689">
        <w:rPr>
          <w:rFonts w:ascii="仿宋" w:eastAsia="仿宋" w:hAnsi="仿宋" w:hint="eastAsia"/>
          <w:color w:val="000000" w:themeColor="text1"/>
          <w:sz w:val="24"/>
          <w:szCs w:val="24"/>
        </w:rPr>
        <w:t>2.</w:t>
      </w:r>
      <w:r w:rsidRPr="00C56689">
        <w:rPr>
          <w:rFonts w:ascii="仿宋" w:eastAsia="仿宋" w:hAnsi="仿宋"/>
          <w:color w:val="000000" w:themeColor="text1"/>
          <w:sz w:val="24"/>
          <w:szCs w:val="24"/>
        </w:rPr>
        <w:t xml:space="preserve"> </w:t>
      </w:r>
      <w:r w:rsidRPr="00C56689">
        <w:rPr>
          <w:rFonts w:ascii="仿宋" w:eastAsia="仿宋" w:hAnsi="仿宋" w:hint="eastAsia"/>
          <w:color w:val="000000" w:themeColor="text1"/>
          <w:sz w:val="24"/>
          <w:szCs w:val="24"/>
        </w:rPr>
        <w:t>项目名称：</w:t>
      </w:r>
      <w:r w:rsidR="00BE33DE">
        <w:rPr>
          <w:rFonts w:ascii="仿宋" w:eastAsia="仿宋" w:hAnsi="仿宋" w:hint="eastAsia"/>
          <w:color w:val="000000" w:themeColor="text1"/>
          <w:sz w:val="24"/>
          <w:szCs w:val="24"/>
        </w:rPr>
        <w:t>渝北校区艺术楼4、5楼教室改造项目</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C0BE5F4" w14:textId="77777777" w:rsidR="00F63335" w:rsidRPr="00D82D02" w:rsidRDefault="00210591">
      <w:pPr>
        <w:pStyle w:val="aff"/>
        <w:numPr>
          <w:ilvl w:val="0"/>
          <w:numId w:val="2"/>
        </w:numPr>
        <w:spacing w:after="0" w:line="44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参与人应具有独立法人资格的生产厂商或授权经销商。</w:t>
      </w:r>
    </w:p>
    <w:p w14:paraId="0C71A955" w14:textId="1B3F8983" w:rsidR="001E2D97" w:rsidRDefault="001E2D97" w:rsidP="000014A7">
      <w:pPr>
        <w:pStyle w:val="aff"/>
        <w:numPr>
          <w:ilvl w:val="0"/>
          <w:numId w:val="2"/>
        </w:numPr>
        <w:spacing w:after="0" w:line="440" w:lineRule="exact"/>
        <w:ind w:firstLineChars="0"/>
        <w:rPr>
          <w:rFonts w:ascii="仿宋" w:eastAsia="仿宋" w:hAnsi="仿宋"/>
          <w:color w:val="000000" w:themeColor="text1"/>
          <w:sz w:val="24"/>
          <w:szCs w:val="24"/>
        </w:rPr>
      </w:pPr>
      <w:r w:rsidRPr="001E2D97">
        <w:rPr>
          <w:rFonts w:ascii="仿宋" w:eastAsia="仿宋" w:hAnsi="仿宋" w:hint="eastAsia"/>
          <w:color w:val="000000" w:themeColor="text1"/>
          <w:sz w:val="24"/>
          <w:szCs w:val="24"/>
        </w:rPr>
        <w:t>参</w:t>
      </w:r>
      <w:r w:rsidR="004701FA" w:rsidRPr="004701FA">
        <w:rPr>
          <w:rFonts w:ascii="仿宋" w:eastAsia="仿宋" w:hAnsi="仿宋" w:hint="eastAsia"/>
          <w:color w:val="000000" w:themeColor="text1"/>
          <w:sz w:val="24"/>
          <w:szCs w:val="24"/>
        </w:rPr>
        <w:t>与人应在重庆市范围具有</w:t>
      </w:r>
      <w:r w:rsidR="00D5123C">
        <w:rPr>
          <w:rFonts w:ascii="仿宋" w:eastAsia="仿宋" w:hAnsi="仿宋" w:hint="eastAsia"/>
          <w:sz w:val="24"/>
          <w:szCs w:val="24"/>
        </w:rPr>
        <w:t>建筑装修装饰工程施工总承包三级</w:t>
      </w:r>
      <w:r w:rsidR="004701FA" w:rsidRPr="004701FA">
        <w:rPr>
          <w:rFonts w:ascii="仿宋" w:eastAsia="仿宋" w:hAnsi="仿宋" w:hint="eastAsia"/>
          <w:color w:val="000000" w:themeColor="text1"/>
          <w:sz w:val="24"/>
          <w:szCs w:val="24"/>
        </w:rPr>
        <w:t>及以上资质并年检，具有合法有效的营业执照。</w:t>
      </w:r>
    </w:p>
    <w:p w14:paraId="775C7033" w14:textId="7F79EB28" w:rsidR="00F63335" w:rsidRDefault="00210591" w:rsidP="001E2D97">
      <w:pPr>
        <w:pStyle w:val="aff"/>
        <w:numPr>
          <w:ilvl w:val="0"/>
          <w:numId w:val="2"/>
        </w:numPr>
        <w:spacing w:after="0" w:line="44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参与单位应成立3年以上，自2</w:t>
      </w:r>
      <w:r w:rsidR="00D82D02" w:rsidRPr="00D82D02">
        <w:rPr>
          <w:rFonts w:ascii="仿宋" w:eastAsia="仿宋" w:hAnsi="仿宋"/>
          <w:color w:val="000000" w:themeColor="text1"/>
          <w:sz w:val="24"/>
          <w:szCs w:val="24"/>
        </w:rPr>
        <w:t>02</w:t>
      </w:r>
      <w:r w:rsidR="00D82D02" w:rsidRPr="00D82D02">
        <w:rPr>
          <w:rFonts w:ascii="仿宋" w:eastAsia="仿宋" w:hAnsi="仿宋" w:hint="eastAsia"/>
          <w:color w:val="000000" w:themeColor="text1"/>
          <w:sz w:val="24"/>
          <w:szCs w:val="24"/>
        </w:rPr>
        <w:t>1</w:t>
      </w:r>
      <w:r w:rsidRPr="00D82D02">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7B3760CC" w14:textId="55477AAA" w:rsidR="008B27BA" w:rsidRDefault="00510AC4" w:rsidP="00510AC4">
      <w:pPr>
        <w:pStyle w:val="aff"/>
        <w:numPr>
          <w:ilvl w:val="0"/>
          <w:numId w:val="2"/>
        </w:numPr>
        <w:spacing w:after="0" w:line="440" w:lineRule="exact"/>
        <w:ind w:firstLineChars="0"/>
        <w:rPr>
          <w:rFonts w:ascii="仿宋" w:eastAsia="仿宋" w:hAnsi="仿宋"/>
          <w:color w:val="000000" w:themeColor="text1"/>
          <w:sz w:val="24"/>
          <w:szCs w:val="24"/>
        </w:rPr>
      </w:pPr>
      <w:r w:rsidRPr="00510AC4">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依法取得安全生产许可证并年检，拟任项目经理需具备二级注册建造师执业证书(临时证书无效）并取得安全生产考核证书，拟任技术负责人具有中级工程师或以上职称。</w:t>
      </w:r>
      <w:r w:rsidR="008B27BA">
        <w:rPr>
          <w:rFonts w:ascii="仿宋" w:eastAsia="仿宋" w:hAnsi="仿宋" w:hint="eastAsia"/>
          <w:color w:val="000000" w:themeColor="text1"/>
          <w:sz w:val="24"/>
          <w:szCs w:val="24"/>
        </w:rPr>
        <w:t>参</w:t>
      </w:r>
      <w:r w:rsidR="008B27BA" w:rsidRPr="001F7576">
        <w:rPr>
          <w:rFonts w:ascii="仿宋" w:eastAsia="仿宋" w:hAnsi="仿宋" w:hint="eastAsia"/>
          <w:color w:val="000000" w:themeColor="text1"/>
          <w:sz w:val="24"/>
          <w:szCs w:val="24"/>
        </w:rPr>
        <w:t>与人有依法缴纳税金的良好记录。</w:t>
      </w:r>
    </w:p>
    <w:p w14:paraId="0FFFEB44" w14:textId="08C46D3D" w:rsidR="00F63335" w:rsidRPr="00D45AE7" w:rsidRDefault="00210591" w:rsidP="00D45AE7">
      <w:pPr>
        <w:pStyle w:val="aff"/>
        <w:numPr>
          <w:ilvl w:val="0"/>
          <w:numId w:val="2"/>
        </w:numPr>
        <w:spacing w:after="0" w:line="440" w:lineRule="exact"/>
        <w:ind w:firstLineChars="0"/>
        <w:rPr>
          <w:rFonts w:ascii="仿宋" w:eastAsia="仿宋" w:hAnsi="仿宋"/>
          <w:color w:val="000000" w:themeColor="text1"/>
          <w:sz w:val="24"/>
          <w:szCs w:val="24"/>
        </w:rPr>
      </w:pPr>
      <w:r w:rsidRPr="008B27BA">
        <w:rPr>
          <w:rFonts w:ascii="仿宋" w:eastAsia="仿宋" w:hAnsi="仿宋" w:hint="eastAsia"/>
          <w:color w:val="000000" w:themeColor="text1"/>
          <w:sz w:val="24"/>
          <w:szCs w:val="24"/>
        </w:rPr>
        <w:t>参与人应提供下列资格证明文件，否则其响应文件将被拒绝：</w:t>
      </w:r>
      <w:r w:rsidRPr="00D45AE7">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r w:rsidR="008B27BA" w:rsidRPr="00D45AE7">
        <w:rPr>
          <w:rFonts w:ascii="Times New Roman" w:eastAsia="仿宋" w:hAnsi="Times New Roman" w:hint="eastAsia"/>
          <w:color w:val="000000" w:themeColor="text1"/>
          <w:sz w:val="24"/>
          <w:szCs w:val="24"/>
        </w:rPr>
        <w:t>。</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109E7C59"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sidRPr="00C56689">
        <w:rPr>
          <w:rFonts w:ascii="仿宋" w:eastAsia="仿宋" w:hAnsi="仿宋" w:hint="eastAsia"/>
          <w:color w:val="000000" w:themeColor="text1"/>
          <w:sz w:val="24"/>
          <w:szCs w:val="24"/>
          <w:shd w:val="clear" w:color="auto" w:fill="FFFFFF"/>
        </w:rPr>
        <w:t>202</w:t>
      </w:r>
      <w:r w:rsidR="00544E11" w:rsidRPr="00C56689">
        <w:rPr>
          <w:rFonts w:ascii="仿宋" w:eastAsia="仿宋" w:hAnsi="仿宋" w:hint="eastAsia"/>
          <w:color w:val="000000" w:themeColor="text1"/>
          <w:sz w:val="24"/>
          <w:szCs w:val="24"/>
          <w:shd w:val="clear" w:color="auto" w:fill="FFFFFF"/>
        </w:rPr>
        <w:t>4</w:t>
      </w:r>
      <w:r w:rsidRPr="00C56689">
        <w:rPr>
          <w:rFonts w:ascii="仿宋" w:eastAsia="仿宋" w:hAnsi="仿宋" w:hint="eastAsia"/>
          <w:color w:val="000000" w:themeColor="text1"/>
          <w:sz w:val="24"/>
          <w:szCs w:val="24"/>
          <w:shd w:val="clear" w:color="auto" w:fill="FFFFFF"/>
        </w:rPr>
        <w:t>年</w:t>
      </w:r>
      <w:r w:rsidR="00544E11" w:rsidRPr="00C56689">
        <w:rPr>
          <w:rFonts w:ascii="仿宋" w:eastAsia="仿宋" w:hAnsi="仿宋" w:hint="eastAsia"/>
          <w:color w:val="000000" w:themeColor="text1"/>
          <w:sz w:val="24"/>
          <w:szCs w:val="24"/>
          <w:shd w:val="clear" w:color="auto" w:fill="FFFFFF"/>
        </w:rPr>
        <w:t>01</w:t>
      </w:r>
      <w:r w:rsidRPr="00C56689">
        <w:rPr>
          <w:rFonts w:ascii="仿宋" w:eastAsia="仿宋" w:hAnsi="仿宋"/>
          <w:color w:val="000000" w:themeColor="text1"/>
          <w:sz w:val="24"/>
          <w:szCs w:val="24"/>
          <w:shd w:val="clear" w:color="auto" w:fill="FFFFFF"/>
        </w:rPr>
        <w:t>月</w:t>
      </w:r>
      <w:r w:rsidR="00705A20">
        <w:rPr>
          <w:rFonts w:ascii="仿宋" w:eastAsia="仿宋" w:hAnsi="仿宋"/>
          <w:color w:val="000000" w:themeColor="text1"/>
          <w:sz w:val="24"/>
          <w:szCs w:val="24"/>
          <w:shd w:val="clear" w:color="auto" w:fill="FFFFFF"/>
        </w:rPr>
        <w:t>16</w:t>
      </w:r>
      <w:r w:rsidRPr="00C56689">
        <w:rPr>
          <w:rFonts w:ascii="仿宋" w:eastAsia="仿宋" w:hAnsi="仿宋"/>
          <w:color w:val="000000" w:themeColor="text1"/>
          <w:sz w:val="24"/>
          <w:szCs w:val="24"/>
          <w:shd w:val="clear" w:color="auto" w:fill="FFFFFF"/>
        </w:rPr>
        <w:t>日</w:t>
      </w:r>
      <w:r w:rsidRPr="00C56689">
        <w:rPr>
          <w:rFonts w:ascii="仿宋" w:eastAsia="仿宋" w:hAnsi="仿宋" w:hint="eastAsia"/>
          <w:color w:val="000000" w:themeColor="text1"/>
          <w:sz w:val="24"/>
          <w:szCs w:val="24"/>
          <w:shd w:val="clear" w:color="auto" w:fill="FFFFFF"/>
        </w:rPr>
        <w:t>下午</w:t>
      </w:r>
      <w:r w:rsidR="00ED06D3" w:rsidRPr="00C56689">
        <w:rPr>
          <w:rFonts w:ascii="仿宋" w:eastAsia="仿宋" w:hAnsi="仿宋" w:hint="eastAsia"/>
          <w:color w:val="000000" w:themeColor="text1"/>
          <w:sz w:val="24"/>
          <w:szCs w:val="24"/>
          <w:shd w:val="clear" w:color="auto" w:fill="FFFFFF"/>
        </w:rPr>
        <w:t>16</w:t>
      </w:r>
      <w:r w:rsidRPr="00C56689">
        <w:rPr>
          <w:rFonts w:ascii="仿宋" w:eastAsia="仿宋" w:hAnsi="仿宋" w:hint="eastAsia"/>
          <w:color w:val="000000" w:themeColor="text1"/>
          <w:sz w:val="24"/>
          <w:szCs w:val="24"/>
          <w:shd w:val="clear" w:color="auto" w:fill="FFFFFF"/>
        </w:rPr>
        <w:t>:</w:t>
      </w:r>
      <w:r w:rsidRPr="00C56689">
        <w:rPr>
          <w:rFonts w:ascii="仿宋" w:eastAsia="仿宋" w:hAnsi="仿宋"/>
          <w:color w:val="000000" w:themeColor="text1"/>
          <w:sz w:val="24"/>
          <w:szCs w:val="24"/>
          <w:shd w:val="clear" w:color="auto" w:fill="FFFFFF"/>
        </w:rPr>
        <w:t>00</w:t>
      </w:r>
      <w:r w:rsidRPr="00C56689">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44D1F77F" w:rsidR="00F63335" w:rsidRDefault="00210591">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lastRenderedPageBreak/>
        <w:t>联系人：</w:t>
      </w:r>
      <w:proofErr w:type="gramStart"/>
      <w:r w:rsidR="00BE33DE">
        <w:rPr>
          <w:rFonts w:ascii="仿宋" w:eastAsia="仿宋" w:hAnsi="仿宋" w:hint="eastAsia"/>
          <w:color w:val="000000" w:themeColor="text1"/>
          <w:sz w:val="24"/>
          <w:szCs w:val="24"/>
        </w:rPr>
        <w:t>蒲涛</w:t>
      </w:r>
      <w:proofErr w:type="gramEnd"/>
      <w:r>
        <w:rPr>
          <w:rFonts w:ascii="仿宋" w:eastAsia="仿宋" w:hAnsi="仿宋" w:hint="eastAsia"/>
          <w:color w:val="000000" w:themeColor="text1"/>
          <w:sz w:val="24"/>
          <w:szCs w:val="24"/>
        </w:rPr>
        <w:t xml:space="preserve">     联系电话：</w:t>
      </w:r>
      <w:r w:rsidR="00BE33DE">
        <w:rPr>
          <w:rFonts w:ascii="仿宋" w:eastAsia="仿宋" w:hAnsi="仿宋" w:hint="eastAsia"/>
          <w:color w:val="000000" w:themeColor="text1"/>
          <w:sz w:val="24"/>
          <w:szCs w:val="24"/>
        </w:rPr>
        <w:t>13108925952</w:t>
      </w:r>
    </w:p>
    <w:p w14:paraId="63872EA6" w14:textId="087C7C50"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color w:val="000000" w:themeColor="text1"/>
          <w:sz w:val="24"/>
          <w:szCs w:val="24"/>
        </w:rPr>
        <w:t>.</w:t>
      </w:r>
      <w:r w:rsidR="00D45AE7">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sidR="00BE33DE">
        <w:rPr>
          <w:rFonts w:ascii="仿宋" w:eastAsia="仿宋" w:hAnsi="仿宋" w:hint="eastAsia"/>
          <w:color w:val="000000" w:themeColor="text1"/>
          <w:sz w:val="24"/>
          <w:szCs w:val="24"/>
        </w:rPr>
        <w:t>蒲涛</w:t>
      </w:r>
      <w:r>
        <w:rPr>
          <w:rFonts w:ascii="仿宋" w:eastAsia="仿宋" w:hAnsi="仿宋" w:hint="eastAsia"/>
          <w:color w:val="000000" w:themeColor="text1"/>
          <w:sz w:val="24"/>
          <w:szCs w:val="24"/>
        </w:rPr>
        <w:t>，电话：</w:t>
      </w:r>
      <w:r w:rsidR="00BE33DE">
        <w:rPr>
          <w:rFonts w:ascii="仿宋" w:eastAsia="仿宋" w:hAnsi="仿宋" w:hint="eastAsia"/>
          <w:color w:val="000000" w:themeColor="text1"/>
          <w:sz w:val="24"/>
          <w:szCs w:val="24"/>
        </w:rPr>
        <w:t>13108925952</w:t>
      </w:r>
      <w:r>
        <w:rPr>
          <w:rFonts w:ascii="仿宋" w:eastAsia="仿宋" w:hAnsi="仿宋" w:hint="eastAsia"/>
          <w:color w:val="000000" w:themeColor="text1"/>
          <w:sz w:val="24"/>
          <w:szCs w:val="24"/>
        </w:rPr>
        <w:t>。采购人不对超时提交及未加盖公章的质疑文件进行回复。</w:t>
      </w:r>
    </w:p>
    <w:p w14:paraId="624815B8" w14:textId="4DE4E777" w:rsidR="001F1860" w:rsidRDefault="001F1860" w:rsidP="00D45AE7">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sidR="00D45AE7">
        <w:rPr>
          <w:rFonts w:ascii="仿宋" w:eastAsia="仿宋" w:hAnsi="仿宋"/>
          <w:color w:val="000000" w:themeColor="text1"/>
          <w:sz w:val="24"/>
          <w:szCs w:val="24"/>
        </w:rPr>
        <w:t>.</w:t>
      </w:r>
      <w:r>
        <w:rPr>
          <w:rFonts w:ascii="仿宋" w:eastAsia="仿宋" w:hAnsi="仿宋" w:hint="eastAsia"/>
          <w:color w:val="000000" w:themeColor="text1"/>
          <w:sz w:val="24"/>
          <w:szCs w:val="24"/>
        </w:rPr>
        <w:t>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sidRPr="00D45AE7">
        <w:rPr>
          <w:rFonts w:ascii="仿宋" w:eastAsia="仿宋" w:hAnsi="仿宋" w:hint="eastAsia"/>
          <w:color w:val="000000" w:themeColor="text1"/>
          <w:sz w:val="24"/>
          <w:szCs w:val="24"/>
        </w:rPr>
        <w:t>提前1天</w:t>
      </w:r>
      <w:r>
        <w:rPr>
          <w:rFonts w:ascii="仿宋" w:eastAsia="仿宋" w:hAnsi="仿宋" w:hint="eastAsia"/>
          <w:color w:val="000000" w:themeColor="text1"/>
          <w:sz w:val="24"/>
          <w:szCs w:val="24"/>
        </w:rPr>
        <w:t>与探勘联系人沟通，严格按照学校要求进场。参与人踏勘现场发生的费用自理，参与人自行负责在踏勘现场中所发生的人员伤亡和财产损失。未对现场踏勘的视为对现场充分了解，且对所投响应文件负责。</w:t>
      </w:r>
    </w:p>
    <w:p w14:paraId="0276187A" w14:textId="77777777" w:rsid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w:t>
      </w:r>
    </w:p>
    <w:p w14:paraId="0795B1A0" w14:textId="4190D8D9" w:rsid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踏勘时间：2024年01月</w:t>
      </w:r>
      <w:r w:rsidR="00705A20">
        <w:rPr>
          <w:rFonts w:ascii="仿宋" w:eastAsia="仿宋" w:hAnsi="仿宋" w:hint="eastAsia"/>
          <w:color w:val="000000" w:themeColor="text1"/>
          <w:sz w:val="24"/>
          <w:szCs w:val="24"/>
        </w:rPr>
        <w:t>1</w:t>
      </w:r>
      <w:r w:rsidR="00705A20">
        <w:rPr>
          <w:rFonts w:ascii="仿宋" w:eastAsia="仿宋" w:hAnsi="仿宋"/>
          <w:color w:val="000000" w:themeColor="text1"/>
          <w:sz w:val="24"/>
          <w:szCs w:val="24"/>
        </w:rPr>
        <w:t>3</w:t>
      </w:r>
      <w:r>
        <w:rPr>
          <w:rFonts w:ascii="仿宋" w:eastAsia="仿宋" w:hAnsi="仿宋" w:hint="eastAsia"/>
          <w:color w:val="000000" w:themeColor="text1"/>
          <w:sz w:val="24"/>
          <w:szCs w:val="24"/>
        </w:rPr>
        <w:t>日上午8：30-12：00，下午14：30-17：00</w:t>
      </w:r>
    </w:p>
    <w:p w14:paraId="56FD5239" w14:textId="73566C35" w:rsidR="001F1860" w:rsidRP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踏勘联系人：江陈    电话：17363389296</w:t>
      </w:r>
    </w:p>
    <w:p w14:paraId="54157457" w14:textId="665CE3E8" w:rsidR="00F63335" w:rsidRDefault="001F1860">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10</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本项目最终成交结果会在中教集团后勤贤知平台“中标信息公示”板块公示，网址：</w:t>
      </w:r>
      <w:hyperlink r:id="rId9" w:history="1">
        <w:r w:rsidR="00210591">
          <w:rPr>
            <w:rStyle w:val="af8"/>
            <w:rFonts w:ascii="仿宋" w:eastAsia="仿宋" w:hAnsi="仿宋" w:hint="eastAsia"/>
            <w:color w:val="000000" w:themeColor="text1"/>
          </w:rPr>
          <w:t>www.ceghqxz.com</w:t>
        </w:r>
      </w:hyperlink>
      <w:r w:rsidR="00210591">
        <w:rPr>
          <w:rFonts w:ascii="仿宋" w:eastAsia="仿宋" w:hAnsi="仿宋" w:hint="eastAsia"/>
          <w:color w:val="000000" w:themeColor="text1"/>
          <w:sz w:val="24"/>
          <w:szCs w:val="24"/>
        </w:rPr>
        <w:t>。参加本项目的参与人如对</w:t>
      </w:r>
      <w:r w:rsidR="00210591">
        <w:rPr>
          <w:rFonts w:ascii="仿宋" w:eastAsia="仿宋" w:hAnsi="仿宋" w:hint="eastAsia"/>
          <w:b/>
          <w:bCs/>
          <w:color w:val="000000" w:themeColor="text1"/>
          <w:sz w:val="24"/>
          <w:szCs w:val="24"/>
        </w:rPr>
        <w:t>采购过程和成交结果有异议的，</w:t>
      </w:r>
      <w:r w:rsidR="00210591">
        <w:rPr>
          <w:rFonts w:ascii="仿宋" w:eastAsia="仿宋" w:hAnsi="仿宋" w:hint="eastAsia"/>
          <w:color w:val="000000" w:themeColor="text1"/>
          <w:sz w:val="24"/>
          <w:szCs w:val="24"/>
        </w:rPr>
        <w:t>请以书面形式（有效签署的原件并加盖公章），并附有相关的证据材料，提交</w:t>
      </w:r>
      <w:proofErr w:type="gramStart"/>
      <w:r w:rsidR="00210591">
        <w:rPr>
          <w:rFonts w:ascii="仿宋" w:eastAsia="仿宋" w:hAnsi="仿宋" w:hint="eastAsia"/>
          <w:color w:val="000000" w:themeColor="text1"/>
          <w:sz w:val="24"/>
          <w:szCs w:val="24"/>
        </w:rPr>
        <w:t>至集团</w:t>
      </w:r>
      <w:proofErr w:type="gramEnd"/>
      <w:r w:rsidR="00210591">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7997C95D" w14:textId="28378EAD" w:rsidR="00F63335" w:rsidRPr="00544E11"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1</w:t>
      </w:r>
      <w:r w:rsidR="00210591" w:rsidRPr="00544E11">
        <w:rPr>
          <w:rFonts w:ascii="仿宋" w:eastAsia="仿宋" w:hAnsi="仿宋"/>
          <w:color w:val="000000" w:themeColor="text1"/>
          <w:sz w:val="24"/>
          <w:szCs w:val="24"/>
        </w:rPr>
        <w:t xml:space="preserve">. </w:t>
      </w:r>
      <w:r w:rsidR="007504C0" w:rsidRPr="007504C0">
        <w:rPr>
          <w:rFonts w:ascii="仿宋" w:eastAsia="仿宋" w:hAnsi="仿宋" w:hint="eastAsia"/>
          <w:color w:val="000000" w:themeColor="text1"/>
          <w:sz w:val="24"/>
          <w:szCs w:val="24"/>
        </w:rPr>
        <w:t>项目质保期:</w:t>
      </w:r>
      <w:r w:rsidR="00BE33DE">
        <w:rPr>
          <w:rFonts w:ascii="仿宋" w:eastAsia="仿宋" w:hAnsi="仿宋"/>
          <w:color w:val="000000" w:themeColor="text1"/>
          <w:sz w:val="24"/>
          <w:szCs w:val="24"/>
        </w:rPr>
        <w:t>36</w:t>
      </w:r>
      <w:r w:rsidR="007504C0" w:rsidRPr="007504C0">
        <w:rPr>
          <w:rFonts w:ascii="仿宋" w:eastAsia="仿宋" w:hAnsi="仿宋" w:hint="eastAsia"/>
          <w:color w:val="000000" w:themeColor="text1"/>
          <w:sz w:val="24"/>
          <w:szCs w:val="24"/>
        </w:rPr>
        <w:t>个月（质保金</w:t>
      </w:r>
      <w:r w:rsidR="00BE33DE">
        <w:rPr>
          <w:rFonts w:ascii="仿宋" w:eastAsia="仿宋" w:hAnsi="仿宋"/>
          <w:color w:val="000000" w:themeColor="text1"/>
          <w:sz w:val="24"/>
          <w:szCs w:val="24"/>
        </w:rPr>
        <w:t>3</w:t>
      </w:r>
      <w:r w:rsidR="007504C0" w:rsidRPr="007504C0">
        <w:rPr>
          <w:rFonts w:ascii="仿宋" w:eastAsia="仿宋" w:hAnsi="仿宋" w:hint="eastAsia"/>
          <w:color w:val="000000" w:themeColor="text1"/>
          <w:sz w:val="24"/>
          <w:szCs w:val="24"/>
        </w:rPr>
        <w:t>%，质保期满后支付）</w:t>
      </w:r>
    </w:p>
    <w:p w14:paraId="4F14E15B" w14:textId="6A692A42" w:rsidR="00F63335"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2</w:t>
      </w:r>
      <w:r w:rsidR="00210591" w:rsidRPr="00544E11">
        <w:rPr>
          <w:rFonts w:ascii="仿宋" w:eastAsia="仿宋" w:hAnsi="仿宋"/>
          <w:color w:val="000000" w:themeColor="text1"/>
          <w:sz w:val="24"/>
          <w:szCs w:val="24"/>
        </w:rPr>
        <w:t xml:space="preserve">. </w:t>
      </w:r>
      <w:r w:rsidR="007504C0" w:rsidRPr="007504C0">
        <w:rPr>
          <w:rFonts w:ascii="仿宋" w:eastAsia="仿宋" w:hAnsi="仿宋" w:hint="eastAsia"/>
          <w:color w:val="000000" w:themeColor="text1"/>
          <w:sz w:val="24"/>
          <w:szCs w:val="24"/>
        </w:rPr>
        <w:t>应急维修时间、地点、联系电话及人员。</w:t>
      </w:r>
    </w:p>
    <w:p w14:paraId="5F871D56" w14:textId="11609084" w:rsidR="007504C0" w:rsidRDefault="007504C0">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3.</w:t>
      </w:r>
      <w:r w:rsidRPr="007504C0">
        <w:rPr>
          <w:rFonts w:hint="eastAsia"/>
        </w:rPr>
        <w:t xml:space="preserve"> </w:t>
      </w:r>
      <w:r w:rsidRPr="007504C0">
        <w:rPr>
          <w:rFonts w:ascii="仿宋" w:eastAsia="仿宋" w:hAnsi="仿宋" w:hint="eastAsia"/>
          <w:color w:val="000000" w:themeColor="text1"/>
          <w:sz w:val="24"/>
          <w:szCs w:val="24"/>
        </w:rPr>
        <w:t>制造商的技术支持。</w:t>
      </w:r>
    </w:p>
    <w:p w14:paraId="4094CC41" w14:textId="77777777" w:rsidR="007504C0" w:rsidRDefault="007504C0">
      <w:pPr>
        <w:widowControl w:val="0"/>
        <w:spacing w:after="0" w:line="440" w:lineRule="exact"/>
        <w:ind w:left="426"/>
        <w:jc w:val="left"/>
        <w:rPr>
          <w:rFonts w:ascii="Times New Roman" w:eastAsia="仿宋" w:hAnsi="Times New Roman"/>
          <w:color w:val="000000" w:themeColor="text1"/>
          <w:sz w:val="24"/>
          <w:szCs w:val="24"/>
        </w:rPr>
      </w:pPr>
    </w:p>
    <w:p w14:paraId="0C022213" w14:textId="77777777" w:rsidR="004701FA" w:rsidRDefault="004701FA">
      <w:pPr>
        <w:widowControl w:val="0"/>
        <w:spacing w:after="0" w:line="440" w:lineRule="exact"/>
        <w:ind w:left="426"/>
        <w:jc w:val="left"/>
        <w:rPr>
          <w:rFonts w:ascii="Times New Roman" w:eastAsia="仿宋" w:hAnsi="Times New Roman"/>
          <w:color w:val="000000" w:themeColor="text1"/>
          <w:sz w:val="24"/>
          <w:szCs w:val="24"/>
        </w:rPr>
      </w:pP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14:paraId="43DD3109" w14:textId="77777777" w:rsidR="00F63335" w:rsidRDefault="00210591">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69AED1C" w14:textId="77777777" w:rsidR="00F63335" w:rsidRDefault="00F63335">
      <w:pPr>
        <w:spacing w:after="0" w:line="500" w:lineRule="exact"/>
        <w:rPr>
          <w:rFonts w:ascii="仿宋" w:eastAsia="仿宋" w:hAnsi="仿宋"/>
          <w:color w:val="000000" w:themeColor="text1"/>
          <w:sz w:val="24"/>
          <w:szCs w:val="24"/>
        </w:rPr>
      </w:pP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49820A44" w:rsidR="00F63335" w:rsidRDefault="00210591">
      <w:pPr>
        <w:spacing w:after="0" w:line="500" w:lineRule="exact"/>
        <w:jc w:val="right"/>
        <w:rPr>
          <w:rFonts w:ascii="仿宋" w:eastAsia="仿宋" w:hAnsi="仿宋"/>
          <w:color w:val="000000" w:themeColor="text1"/>
          <w:sz w:val="24"/>
          <w:szCs w:val="24"/>
        </w:rPr>
      </w:pPr>
      <w:r w:rsidRPr="002E030F">
        <w:rPr>
          <w:rFonts w:ascii="仿宋" w:eastAsia="仿宋" w:hAnsi="仿宋" w:hint="eastAsia"/>
          <w:color w:val="000000" w:themeColor="text1"/>
          <w:sz w:val="24"/>
          <w:szCs w:val="24"/>
        </w:rPr>
        <w:t>202</w:t>
      </w:r>
      <w:r w:rsidR="00544E11" w:rsidRPr="002E030F">
        <w:rPr>
          <w:rFonts w:ascii="仿宋" w:eastAsia="仿宋" w:hAnsi="仿宋" w:hint="eastAsia"/>
          <w:color w:val="000000" w:themeColor="text1"/>
          <w:sz w:val="24"/>
          <w:szCs w:val="24"/>
        </w:rPr>
        <w:t>4</w:t>
      </w:r>
      <w:r w:rsidRPr="002E030F">
        <w:rPr>
          <w:rFonts w:ascii="仿宋" w:eastAsia="仿宋" w:hAnsi="仿宋" w:hint="eastAsia"/>
          <w:color w:val="000000" w:themeColor="text1"/>
          <w:sz w:val="24"/>
          <w:szCs w:val="24"/>
        </w:rPr>
        <w:t>年</w:t>
      </w:r>
      <w:r w:rsidR="00544E11" w:rsidRPr="002E030F">
        <w:rPr>
          <w:rFonts w:ascii="仿宋" w:eastAsia="仿宋" w:hAnsi="仿宋" w:hint="eastAsia"/>
          <w:color w:val="000000" w:themeColor="text1"/>
          <w:sz w:val="24"/>
          <w:szCs w:val="24"/>
        </w:rPr>
        <w:t>0</w:t>
      </w:r>
      <w:r w:rsidR="00F03DC5" w:rsidRPr="002E030F">
        <w:rPr>
          <w:rFonts w:ascii="仿宋" w:eastAsia="仿宋" w:hAnsi="仿宋" w:hint="eastAsia"/>
          <w:color w:val="000000" w:themeColor="text1"/>
          <w:sz w:val="24"/>
          <w:szCs w:val="24"/>
        </w:rPr>
        <w:t>1</w:t>
      </w:r>
      <w:r w:rsidRPr="002E030F">
        <w:rPr>
          <w:rFonts w:ascii="仿宋" w:eastAsia="仿宋" w:hAnsi="仿宋" w:hint="eastAsia"/>
          <w:color w:val="000000" w:themeColor="text1"/>
          <w:sz w:val="24"/>
          <w:szCs w:val="24"/>
        </w:rPr>
        <w:t>月</w:t>
      </w:r>
      <w:r w:rsidR="00705A20">
        <w:rPr>
          <w:rFonts w:ascii="仿宋" w:eastAsia="仿宋" w:hAnsi="仿宋" w:hint="eastAsia"/>
          <w:color w:val="000000" w:themeColor="text1"/>
          <w:sz w:val="24"/>
          <w:szCs w:val="24"/>
        </w:rPr>
        <w:t>1</w:t>
      </w:r>
      <w:r w:rsidR="00705A20">
        <w:rPr>
          <w:rFonts w:ascii="仿宋" w:eastAsia="仿宋" w:hAnsi="仿宋"/>
          <w:color w:val="000000" w:themeColor="text1"/>
          <w:sz w:val="24"/>
          <w:szCs w:val="24"/>
        </w:rPr>
        <w:t>2</w:t>
      </w:r>
      <w:r w:rsidRPr="002E030F">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1138BDF7" w14:textId="77777777" w:rsidR="00F03DC5" w:rsidRDefault="00F03DC5" w:rsidP="00184B5B">
      <w:pPr>
        <w:spacing w:after="0" w:line="500" w:lineRule="exact"/>
        <w:ind w:right="1444"/>
        <w:rPr>
          <w:rFonts w:ascii="仿宋" w:eastAsia="仿宋" w:hAnsi="仿宋"/>
          <w:b/>
          <w:color w:val="000000" w:themeColor="text1"/>
          <w:sz w:val="36"/>
          <w:szCs w:val="36"/>
        </w:rPr>
      </w:pPr>
    </w:p>
    <w:p w14:paraId="276CAB36" w14:textId="77777777" w:rsidR="007504C0" w:rsidRDefault="007504C0" w:rsidP="00184B5B">
      <w:pPr>
        <w:spacing w:after="0" w:line="500" w:lineRule="exact"/>
        <w:ind w:right="1444"/>
        <w:rPr>
          <w:rFonts w:ascii="仿宋" w:eastAsia="仿宋" w:hAnsi="仿宋"/>
          <w:b/>
          <w:color w:val="000000" w:themeColor="text1"/>
          <w:sz w:val="36"/>
          <w:szCs w:val="36"/>
        </w:rPr>
      </w:pPr>
    </w:p>
    <w:p w14:paraId="0EF1090B" w14:textId="77777777" w:rsidR="007504C0" w:rsidRDefault="007504C0" w:rsidP="00184B5B">
      <w:pPr>
        <w:spacing w:after="0" w:line="500" w:lineRule="exact"/>
        <w:ind w:right="1444"/>
        <w:rPr>
          <w:rFonts w:ascii="仿宋" w:eastAsia="仿宋" w:hAnsi="仿宋"/>
          <w:b/>
          <w:color w:val="000000" w:themeColor="text1"/>
          <w:sz w:val="36"/>
          <w:szCs w:val="36"/>
        </w:rPr>
      </w:pPr>
    </w:p>
    <w:p w14:paraId="4FF496FA" w14:textId="77777777" w:rsidR="007504C0" w:rsidRDefault="007504C0" w:rsidP="00184B5B">
      <w:pPr>
        <w:spacing w:after="0" w:line="500" w:lineRule="exact"/>
        <w:ind w:right="1444"/>
        <w:rPr>
          <w:rFonts w:ascii="仿宋" w:eastAsia="仿宋" w:hAnsi="仿宋"/>
          <w:b/>
          <w:color w:val="000000" w:themeColor="text1"/>
          <w:sz w:val="36"/>
          <w:szCs w:val="36"/>
        </w:rPr>
      </w:pPr>
    </w:p>
    <w:p w14:paraId="7550E68F" w14:textId="77777777" w:rsidR="007504C0" w:rsidRDefault="007504C0" w:rsidP="00184B5B">
      <w:pPr>
        <w:spacing w:after="0" w:line="500" w:lineRule="exact"/>
        <w:ind w:right="1444"/>
        <w:rPr>
          <w:rFonts w:ascii="仿宋" w:eastAsia="仿宋" w:hAnsi="仿宋"/>
          <w:b/>
          <w:color w:val="000000" w:themeColor="text1"/>
          <w:sz w:val="36"/>
          <w:szCs w:val="36"/>
        </w:rPr>
      </w:pPr>
    </w:p>
    <w:p w14:paraId="3BA9F1D0" w14:textId="77777777" w:rsidR="007504C0" w:rsidRDefault="007504C0" w:rsidP="00184B5B">
      <w:pPr>
        <w:spacing w:after="0" w:line="500" w:lineRule="exact"/>
        <w:ind w:right="1444"/>
        <w:rPr>
          <w:rFonts w:ascii="仿宋" w:eastAsia="仿宋" w:hAnsi="仿宋"/>
          <w:b/>
          <w:color w:val="000000" w:themeColor="text1"/>
          <w:sz w:val="36"/>
          <w:szCs w:val="36"/>
        </w:rPr>
      </w:pPr>
    </w:p>
    <w:p w14:paraId="01AE87C4" w14:textId="77777777" w:rsidR="007504C0" w:rsidRDefault="007504C0" w:rsidP="00184B5B">
      <w:pPr>
        <w:spacing w:after="0" w:line="500" w:lineRule="exact"/>
        <w:ind w:right="1444"/>
        <w:rPr>
          <w:rFonts w:ascii="仿宋" w:eastAsia="仿宋" w:hAnsi="仿宋"/>
          <w:b/>
          <w:color w:val="000000" w:themeColor="text1"/>
          <w:sz w:val="36"/>
          <w:szCs w:val="36"/>
        </w:rPr>
      </w:pPr>
    </w:p>
    <w:p w14:paraId="1F9B1D75" w14:textId="77777777" w:rsidR="007504C0" w:rsidRDefault="007504C0" w:rsidP="00184B5B">
      <w:pPr>
        <w:spacing w:after="0" w:line="500" w:lineRule="exact"/>
        <w:ind w:right="1444"/>
        <w:rPr>
          <w:rFonts w:ascii="仿宋" w:eastAsia="仿宋" w:hAnsi="仿宋"/>
          <w:b/>
          <w:color w:val="000000" w:themeColor="text1"/>
          <w:sz w:val="36"/>
          <w:szCs w:val="36"/>
        </w:rPr>
      </w:pPr>
    </w:p>
    <w:p w14:paraId="1CC5CE47" w14:textId="77777777" w:rsidR="007504C0" w:rsidRDefault="007504C0" w:rsidP="00184B5B">
      <w:pPr>
        <w:spacing w:after="0" w:line="500" w:lineRule="exact"/>
        <w:ind w:right="1444"/>
        <w:rPr>
          <w:rFonts w:ascii="仿宋" w:eastAsia="仿宋" w:hAnsi="仿宋"/>
          <w:b/>
          <w:color w:val="000000" w:themeColor="text1"/>
          <w:sz w:val="36"/>
          <w:szCs w:val="36"/>
        </w:rPr>
      </w:pPr>
    </w:p>
    <w:p w14:paraId="6B8729D2" w14:textId="77777777" w:rsidR="007504C0" w:rsidRDefault="007504C0" w:rsidP="00184B5B">
      <w:pPr>
        <w:spacing w:after="0" w:line="500" w:lineRule="exact"/>
        <w:ind w:right="1444"/>
        <w:rPr>
          <w:rFonts w:ascii="仿宋" w:eastAsia="仿宋" w:hAnsi="仿宋"/>
          <w:b/>
          <w:color w:val="000000" w:themeColor="text1"/>
          <w:sz w:val="36"/>
          <w:szCs w:val="36"/>
        </w:rPr>
      </w:pPr>
    </w:p>
    <w:p w14:paraId="3B5C47B0" w14:textId="77777777" w:rsidR="007504C0" w:rsidRDefault="007504C0" w:rsidP="00184B5B">
      <w:pPr>
        <w:spacing w:after="0" w:line="500" w:lineRule="exact"/>
        <w:ind w:right="1444"/>
        <w:rPr>
          <w:rFonts w:ascii="仿宋" w:eastAsia="仿宋" w:hAnsi="仿宋"/>
          <w:b/>
          <w:color w:val="000000" w:themeColor="text1"/>
          <w:sz w:val="36"/>
          <w:szCs w:val="36"/>
        </w:rPr>
      </w:pPr>
    </w:p>
    <w:p w14:paraId="5E370214" w14:textId="77777777" w:rsidR="007504C0" w:rsidRDefault="007504C0" w:rsidP="00184B5B">
      <w:pPr>
        <w:spacing w:after="0" w:line="500" w:lineRule="exact"/>
        <w:ind w:right="1444"/>
        <w:rPr>
          <w:rFonts w:ascii="仿宋" w:eastAsia="仿宋" w:hAnsi="仿宋"/>
          <w:b/>
          <w:color w:val="000000" w:themeColor="text1"/>
          <w:sz w:val="36"/>
          <w:szCs w:val="36"/>
        </w:rPr>
      </w:pPr>
    </w:p>
    <w:p w14:paraId="7F579C9E" w14:textId="77777777" w:rsidR="007504C0" w:rsidRDefault="007504C0" w:rsidP="00184B5B">
      <w:pPr>
        <w:spacing w:after="0" w:line="500" w:lineRule="exact"/>
        <w:ind w:right="1444"/>
        <w:rPr>
          <w:rFonts w:ascii="仿宋" w:eastAsia="仿宋" w:hAnsi="仿宋"/>
          <w:b/>
          <w:color w:val="000000" w:themeColor="text1"/>
          <w:sz w:val="36"/>
          <w:szCs w:val="36"/>
        </w:rPr>
      </w:pPr>
    </w:p>
    <w:p w14:paraId="5F20540E" w14:textId="77777777" w:rsidR="007504C0" w:rsidRDefault="007504C0" w:rsidP="00184B5B">
      <w:pPr>
        <w:spacing w:after="0" w:line="500" w:lineRule="exact"/>
        <w:ind w:right="1444"/>
        <w:rPr>
          <w:rFonts w:ascii="仿宋" w:eastAsia="仿宋" w:hAnsi="仿宋"/>
          <w:b/>
          <w:color w:val="000000" w:themeColor="text1"/>
          <w:sz w:val="36"/>
          <w:szCs w:val="36"/>
        </w:rPr>
      </w:pPr>
    </w:p>
    <w:p w14:paraId="76458442" w14:textId="77777777" w:rsidR="007504C0" w:rsidRDefault="007504C0" w:rsidP="00184B5B">
      <w:pPr>
        <w:spacing w:after="0" w:line="500" w:lineRule="exact"/>
        <w:ind w:right="1444"/>
        <w:rPr>
          <w:rFonts w:ascii="仿宋" w:eastAsia="仿宋" w:hAnsi="仿宋"/>
          <w:b/>
          <w:color w:val="000000" w:themeColor="text1"/>
          <w:sz w:val="36"/>
          <w:szCs w:val="36"/>
        </w:rPr>
      </w:pPr>
    </w:p>
    <w:p w14:paraId="49288FAB" w14:textId="7601DBB7" w:rsidR="009B6902" w:rsidRDefault="009B6902" w:rsidP="00184B5B">
      <w:pPr>
        <w:spacing w:after="0" w:line="500" w:lineRule="exact"/>
        <w:ind w:right="1444"/>
        <w:rPr>
          <w:rFonts w:ascii="仿宋" w:eastAsia="仿宋" w:hAnsi="仿宋"/>
          <w:b/>
          <w:color w:val="000000" w:themeColor="text1"/>
          <w:sz w:val="36"/>
          <w:szCs w:val="36"/>
        </w:rPr>
        <w:sectPr w:rsidR="009B6902">
          <w:headerReference w:type="default" r:id="rId10"/>
          <w:headerReference w:type="first" r:id="rId11"/>
          <w:pgSz w:w="11906" w:h="16838"/>
          <w:pgMar w:top="1610" w:right="1416" w:bottom="1440" w:left="1134" w:header="850" w:footer="227" w:gutter="0"/>
          <w:cols w:space="425"/>
          <w:titlePg/>
          <w:docGrid w:type="lines" w:linePitch="312"/>
        </w:sectPr>
      </w:pPr>
    </w:p>
    <w:p w14:paraId="0FE461DB" w14:textId="3A2BA8F3" w:rsidR="002E030F" w:rsidRDefault="00210591" w:rsidP="009B6902">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tbl>
      <w:tblPr>
        <w:tblW w:w="12900" w:type="dxa"/>
        <w:jc w:val="center"/>
        <w:tblLook w:val="04A0" w:firstRow="1" w:lastRow="0" w:firstColumn="1" w:lastColumn="0" w:noHBand="0" w:noVBand="1"/>
      </w:tblPr>
      <w:tblGrid>
        <w:gridCol w:w="620"/>
        <w:gridCol w:w="2400"/>
        <w:gridCol w:w="5041"/>
        <w:gridCol w:w="851"/>
        <w:gridCol w:w="1417"/>
        <w:gridCol w:w="1276"/>
        <w:gridCol w:w="1295"/>
      </w:tblGrid>
      <w:tr w:rsidR="009B6902" w:rsidRPr="00705A20" w14:paraId="638D76FE" w14:textId="77777777" w:rsidTr="00705A20">
        <w:trPr>
          <w:trHeight w:val="702"/>
          <w:jc w:val="center"/>
        </w:trPr>
        <w:tc>
          <w:tcPr>
            <w:tcW w:w="12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9D2B27" w14:textId="77777777" w:rsidR="009B6902" w:rsidRPr="00705A20" w:rsidRDefault="009B6902" w:rsidP="009B6902">
            <w:pPr>
              <w:spacing w:after="0" w:line="240" w:lineRule="auto"/>
              <w:jc w:val="left"/>
              <w:rPr>
                <w:rFonts w:ascii="仿宋" w:eastAsia="仿宋" w:hAnsi="仿宋" w:cs="宋体"/>
                <w:b/>
                <w:bCs/>
              </w:rPr>
            </w:pPr>
            <w:r w:rsidRPr="00705A20">
              <w:rPr>
                <w:rFonts w:ascii="仿宋" w:eastAsia="仿宋" w:hAnsi="仿宋" w:cs="宋体" w:hint="eastAsia"/>
                <w:b/>
                <w:bCs/>
              </w:rPr>
              <w:t>项目名称：渝北校区艺术楼4、5楼教室改造项目</w:t>
            </w:r>
            <w:r w:rsidRPr="00705A20">
              <w:rPr>
                <w:rFonts w:ascii="仿宋" w:eastAsia="仿宋" w:hAnsi="仿宋" w:cs="宋体" w:hint="eastAsia"/>
                <w:b/>
                <w:bCs/>
              </w:rPr>
              <w:br/>
              <w:t>项目地点：渝北校区</w:t>
            </w:r>
          </w:p>
        </w:tc>
      </w:tr>
      <w:tr w:rsidR="009B6902" w:rsidRPr="00705A20" w14:paraId="11BC68E5" w14:textId="77777777" w:rsidTr="00705A20">
        <w:trPr>
          <w:trHeight w:val="300"/>
          <w:jc w:val="center"/>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1AE9FB" w14:textId="77777777" w:rsidR="009B6902" w:rsidRPr="00705A20" w:rsidRDefault="009B6902" w:rsidP="009B6902">
            <w:pPr>
              <w:spacing w:after="0" w:line="240" w:lineRule="auto"/>
              <w:jc w:val="center"/>
              <w:rPr>
                <w:rFonts w:ascii="仿宋" w:eastAsia="仿宋" w:hAnsi="仿宋" w:cs="Courier New"/>
                <w:b/>
                <w:bCs/>
              </w:rPr>
            </w:pPr>
            <w:r w:rsidRPr="00705A20">
              <w:rPr>
                <w:rFonts w:ascii="仿宋" w:eastAsia="仿宋" w:hAnsi="仿宋" w:cs="Courier New"/>
                <w:b/>
                <w:bCs/>
              </w:rPr>
              <w:t>序号</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348F17C1" w14:textId="77777777" w:rsidR="009B6902" w:rsidRPr="00705A20" w:rsidRDefault="009B6902" w:rsidP="009B6902">
            <w:pPr>
              <w:spacing w:after="0" w:line="240" w:lineRule="auto"/>
              <w:jc w:val="center"/>
              <w:rPr>
                <w:rFonts w:ascii="仿宋" w:eastAsia="仿宋" w:hAnsi="仿宋" w:cs="Courier New"/>
                <w:b/>
                <w:bCs/>
              </w:rPr>
            </w:pPr>
            <w:r w:rsidRPr="00705A20">
              <w:rPr>
                <w:rFonts w:ascii="仿宋" w:eastAsia="仿宋" w:hAnsi="仿宋" w:cs="Courier New"/>
                <w:b/>
                <w:bCs/>
              </w:rPr>
              <w:t>分部分项</w:t>
            </w:r>
            <w:r w:rsidRPr="00705A20">
              <w:rPr>
                <w:rFonts w:ascii="仿宋" w:eastAsia="仿宋" w:hAnsi="仿宋" w:cs="Courier New"/>
                <w:b/>
                <w:bCs/>
              </w:rPr>
              <w:br/>
              <w:t>工程</w:t>
            </w:r>
          </w:p>
        </w:tc>
        <w:tc>
          <w:tcPr>
            <w:tcW w:w="5041" w:type="dxa"/>
            <w:vMerge w:val="restart"/>
            <w:tcBorders>
              <w:top w:val="nil"/>
              <w:left w:val="single" w:sz="4" w:space="0" w:color="auto"/>
              <w:bottom w:val="single" w:sz="4" w:space="0" w:color="auto"/>
              <w:right w:val="single" w:sz="4" w:space="0" w:color="auto"/>
            </w:tcBorders>
            <w:shd w:val="clear" w:color="auto" w:fill="auto"/>
            <w:vAlign w:val="center"/>
            <w:hideMark/>
          </w:tcPr>
          <w:p w14:paraId="708F0B38" w14:textId="77777777" w:rsidR="009B6902" w:rsidRPr="00705A20" w:rsidRDefault="009B6902" w:rsidP="009B6902">
            <w:pPr>
              <w:spacing w:after="0" w:line="240" w:lineRule="auto"/>
              <w:jc w:val="center"/>
              <w:rPr>
                <w:rFonts w:ascii="仿宋" w:eastAsia="仿宋" w:hAnsi="仿宋" w:cs="Courier New"/>
                <w:b/>
                <w:bCs/>
              </w:rPr>
            </w:pPr>
            <w:r w:rsidRPr="00705A20">
              <w:rPr>
                <w:rFonts w:ascii="仿宋" w:eastAsia="仿宋" w:hAnsi="仿宋" w:cs="Courier New"/>
                <w:b/>
                <w:bCs/>
              </w:rPr>
              <w:t>项目</w:t>
            </w:r>
            <w:r w:rsidRPr="00705A20">
              <w:rPr>
                <w:rFonts w:ascii="仿宋" w:eastAsia="仿宋" w:hAnsi="仿宋" w:cs="Courier New"/>
                <w:b/>
                <w:bCs/>
              </w:rPr>
              <w:br/>
              <w:t>特征</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AE67D1" w14:textId="77777777" w:rsidR="009B6902" w:rsidRPr="00705A20" w:rsidRDefault="009B6902" w:rsidP="009B6902">
            <w:pPr>
              <w:spacing w:after="0" w:line="240" w:lineRule="auto"/>
              <w:jc w:val="center"/>
              <w:rPr>
                <w:rFonts w:ascii="仿宋" w:eastAsia="仿宋" w:hAnsi="仿宋" w:cs="Courier New"/>
                <w:b/>
                <w:bCs/>
              </w:rPr>
            </w:pPr>
            <w:r w:rsidRPr="00705A20">
              <w:rPr>
                <w:rFonts w:ascii="仿宋" w:eastAsia="仿宋" w:hAnsi="仿宋" w:cs="Courier New"/>
                <w:b/>
                <w:bCs/>
              </w:rPr>
              <w:t>计量</w:t>
            </w:r>
            <w:r w:rsidRPr="00705A20">
              <w:rPr>
                <w:rFonts w:ascii="仿宋" w:eastAsia="仿宋" w:hAnsi="仿宋" w:cs="Courier New"/>
                <w:b/>
                <w:bCs/>
              </w:rPr>
              <w:br/>
              <w:t>单位</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D19C29" w14:textId="77777777" w:rsidR="009B6902" w:rsidRPr="00705A20" w:rsidRDefault="009B6902" w:rsidP="009B6902">
            <w:pPr>
              <w:spacing w:after="0" w:line="240" w:lineRule="auto"/>
              <w:jc w:val="center"/>
              <w:rPr>
                <w:rFonts w:ascii="仿宋" w:eastAsia="仿宋" w:hAnsi="仿宋" w:cs="Courier New"/>
                <w:b/>
                <w:bCs/>
              </w:rPr>
            </w:pPr>
            <w:r w:rsidRPr="00705A20">
              <w:rPr>
                <w:rFonts w:ascii="仿宋" w:eastAsia="仿宋" w:hAnsi="仿宋" w:cs="Courier New"/>
                <w:b/>
                <w:bCs/>
              </w:rPr>
              <w:t>工程量</w:t>
            </w:r>
          </w:p>
        </w:tc>
        <w:tc>
          <w:tcPr>
            <w:tcW w:w="25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60A590" w14:textId="77777777" w:rsidR="009B6902" w:rsidRPr="00705A20" w:rsidRDefault="009B6902" w:rsidP="009B6902">
            <w:pPr>
              <w:spacing w:after="0" w:line="240" w:lineRule="auto"/>
              <w:jc w:val="center"/>
              <w:rPr>
                <w:rFonts w:ascii="仿宋" w:eastAsia="仿宋" w:hAnsi="仿宋" w:cs="Courier New"/>
                <w:b/>
                <w:bCs/>
              </w:rPr>
            </w:pPr>
            <w:r w:rsidRPr="00705A20">
              <w:rPr>
                <w:rFonts w:ascii="仿宋" w:eastAsia="仿宋" w:hAnsi="仿宋" w:cs="Courier New"/>
                <w:b/>
                <w:bCs/>
              </w:rPr>
              <w:t>金额</w:t>
            </w:r>
          </w:p>
        </w:tc>
      </w:tr>
      <w:tr w:rsidR="009B6902" w:rsidRPr="00705A20" w14:paraId="328A159E" w14:textId="77777777" w:rsidTr="00705A20">
        <w:trPr>
          <w:trHeight w:val="300"/>
          <w:jc w:val="center"/>
        </w:trPr>
        <w:tc>
          <w:tcPr>
            <w:tcW w:w="620" w:type="dxa"/>
            <w:vMerge/>
            <w:tcBorders>
              <w:top w:val="nil"/>
              <w:left w:val="single" w:sz="4" w:space="0" w:color="auto"/>
              <w:bottom w:val="single" w:sz="4" w:space="0" w:color="auto"/>
              <w:right w:val="single" w:sz="4" w:space="0" w:color="auto"/>
            </w:tcBorders>
            <w:vAlign w:val="center"/>
            <w:hideMark/>
          </w:tcPr>
          <w:p w14:paraId="0410DC08" w14:textId="77777777" w:rsidR="009B6902" w:rsidRPr="00705A20" w:rsidRDefault="009B6902" w:rsidP="009B6902">
            <w:pPr>
              <w:spacing w:after="0" w:line="240" w:lineRule="auto"/>
              <w:jc w:val="left"/>
              <w:rPr>
                <w:rFonts w:ascii="仿宋" w:eastAsia="仿宋" w:hAnsi="仿宋" w:cs="Courier New"/>
                <w:b/>
                <w:bCs/>
              </w:rPr>
            </w:pPr>
          </w:p>
        </w:tc>
        <w:tc>
          <w:tcPr>
            <w:tcW w:w="2400" w:type="dxa"/>
            <w:vMerge/>
            <w:tcBorders>
              <w:top w:val="nil"/>
              <w:left w:val="single" w:sz="4" w:space="0" w:color="auto"/>
              <w:bottom w:val="single" w:sz="4" w:space="0" w:color="auto"/>
              <w:right w:val="single" w:sz="4" w:space="0" w:color="auto"/>
            </w:tcBorders>
            <w:vAlign w:val="center"/>
            <w:hideMark/>
          </w:tcPr>
          <w:p w14:paraId="15D5D349" w14:textId="77777777" w:rsidR="009B6902" w:rsidRPr="00705A20" w:rsidRDefault="009B6902" w:rsidP="009B6902">
            <w:pPr>
              <w:spacing w:after="0" w:line="240" w:lineRule="auto"/>
              <w:jc w:val="left"/>
              <w:rPr>
                <w:rFonts w:ascii="仿宋" w:eastAsia="仿宋" w:hAnsi="仿宋" w:cs="Courier New"/>
                <w:b/>
                <w:bCs/>
              </w:rPr>
            </w:pPr>
          </w:p>
        </w:tc>
        <w:tc>
          <w:tcPr>
            <w:tcW w:w="5041" w:type="dxa"/>
            <w:vMerge/>
            <w:tcBorders>
              <w:top w:val="nil"/>
              <w:left w:val="single" w:sz="4" w:space="0" w:color="auto"/>
              <w:bottom w:val="single" w:sz="4" w:space="0" w:color="auto"/>
              <w:right w:val="single" w:sz="4" w:space="0" w:color="auto"/>
            </w:tcBorders>
            <w:vAlign w:val="center"/>
            <w:hideMark/>
          </w:tcPr>
          <w:p w14:paraId="471749B9" w14:textId="77777777" w:rsidR="009B6902" w:rsidRPr="00705A20" w:rsidRDefault="009B6902" w:rsidP="009B6902">
            <w:pPr>
              <w:spacing w:after="0" w:line="240" w:lineRule="auto"/>
              <w:jc w:val="left"/>
              <w:rPr>
                <w:rFonts w:ascii="仿宋" w:eastAsia="仿宋" w:hAnsi="仿宋" w:cs="Courier New"/>
                <w:b/>
                <w:bCs/>
              </w:rPr>
            </w:pPr>
          </w:p>
        </w:tc>
        <w:tc>
          <w:tcPr>
            <w:tcW w:w="851" w:type="dxa"/>
            <w:vMerge/>
            <w:tcBorders>
              <w:top w:val="nil"/>
              <w:left w:val="single" w:sz="4" w:space="0" w:color="auto"/>
              <w:bottom w:val="single" w:sz="4" w:space="0" w:color="auto"/>
              <w:right w:val="single" w:sz="4" w:space="0" w:color="auto"/>
            </w:tcBorders>
            <w:vAlign w:val="center"/>
            <w:hideMark/>
          </w:tcPr>
          <w:p w14:paraId="63740C81" w14:textId="77777777" w:rsidR="009B6902" w:rsidRPr="00705A20" w:rsidRDefault="009B6902" w:rsidP="009B6902">
            <w:pPr>
              <w:spacing w:after="0" w:line="240" w:lineRule="auto"/>
              <w:jc w:val="left"/>
              <w:rPr>
                <w:rFonts w:ascii="仿宋" w:eastAsia="仿宋" w:hAnsi="仿宋" w:cs="Courier New"/>
                <w:b/>
                <w:bCs/>
              </w:rPr>
            </w:pPr>
          </w:p>
        </w:tc>
        <w:tc>
          <w:tcPr>
            <w:tcW w:w="1417" w:type="dxa"/>
            <w:vMerge/>
            <w:tcBorders>
              <w:top w:val="nil"/>
              <w:left w:val="single" w:sz="4" w:space="0" w:color="auto"/>
              <w:bottom w:val="single" w:sz="4" w:space="0" w:color="auto"/>
              <w:right w:val="single" w:sz="4" w:space="0" w:color="auto"/>
            </w:tcBorders>
            <w:vAlign w:val="center"/>
            <w:hideMark/>
          </w:tcPr>
          <w:p w14:paraId="7610A9F2" w14:textId="77777777" w:rsidR="009B6902" w:rsidRPr="00705A20" w:rsidRDefault="009B6902" w:rsidP="009B6902">
            <w:pPr>
              <w:spacing w:after="0" w:line="240" w:lineRule="auto"/>
              <w:jc w:val="left"/>
              <w:rPr>
                <w:rFonts w:ascii="仿宋" w:eastAsia="仿宋" w:hAnsi="仿宋" w:cs="Courier New"/>
                <w:b/>
                <w:bCs/>
              </w:rPr>
            </w:pPr>
          </w:p>
        </w:tc>
        <w:tc>
          <w:tcPr>
            <w:tcW w:w="1276" w:type="dxa"/>
            <w:tcBorders>
              <w:top w:val="nil"/>
              <w:left w:val="nil"/>
              <w:bottom w:val="single" w:sz="4" w:space="0" w:color="auto"/>
              <w:right w:val="single" w:sz="4" w:space="0" w:color="auto"/>
            </w:tcBorders>
            <w:shd w:val="clear" w:color="auto" w:fill="auto"/>
            <w:noWrap/>
            <w:vAlign w:val="center"/>
            <w:hideMark/>
          </w:tcPr>
          <w:p w14:paraId="78549721" w14:textId="77777777" w:rsidR="009B6902" w:rsidRPr="00705A20" w:rsidRDefault="009B6902" w:rsidP="009B6902">
            <w:pPr>
              <w:spacing w:after="0" w:line="240" w:lineRule="auto"/>
              <w:jc w:val="center"/>
              <w:rPr>
                <w:rFonts w:ascii="仿宋" w:eastAsia="仿宋" w:hAnsi="仿宋" w:cs="Courier New"/>
                <w:b/>
                <w:bCs/>
              </w:rPr>
            </w:pPr>
            <w:r w:rsidRPr="00705A20">
              <w:rPr>
                <w:rFonts w:ascii="仿宋" w:eastAsia="仿宋" w:hAnsi="仿宋" w:cs="Courier New"/>
                <w:b/>
                <w:bCs/>
              </w:rPr>
              <w:t>综合单价</w:t>
            </w:r>
          </w:p>
        </w:tc>
        <w:tc>
          <w:tcPr>
            <w:tcW w:w="1295" w:type="dxa"/>
            <w:tcBorders>
              <w:top w:val="nil"/>
              <w:left w:val="nil"/>
              <w:bottom w:val="single" w:sz="4" w:space="0" w:color="auto"/>
              <w:right w:val="single" w:sz="4" w:space="0" w:color="auto"/>
            </w:tcBorders>
            <w:shd w:val="clear" w:color="auto" w:fill="auto"/>
            <w:noWrap/>
            <w:vAlign w:val="center"/>
            <w:hideMark/>
          </w:tcPr>
          <w:p w14:paraId="6036D4AF" w14:textId="77777777" w:rsidR="009B6902" w:rsidRPr="00705A20" w:rsidRDefault="009B6902" w:rsidP="009B6902">
            <w:pPr>
              <w:spacing w:after="0" w:line="240" w:lineRule="auto"/>
              <w:jc w:val="center"/>
              <w:rPr>
                <w:rFonts w:ascii="仿宋" w:eastAsia="仿宋" w:hAnsi="仿宋" w:cs="Courier New"/>
                <w:b/>
                <w:bCs/>
              </w:rPr>
            </w:pPr>
            <w:r w:rsidRPr="00705A20">
              <w:rPr>
                <w:rFonts w:ascii="仿宋" w:eastAsia="仿宋" w:hAnsi="仿宋" w:cs="Courier New"/>
                <w:b/>
                <w:bCs/>
              </w:rPr>
              <w:t>合价</w:t>
            </w:r>
          </w:p>
        </w:tc>
      </w:tr>
      <w:tr w:rsidR="009B6902" w:rsidRPr="00705A20" w14:paraId="2B0643BA" w14:textId="77777777" w:rsidTr="00705A20">
        <w:trPr>
          <w:trHeight w:val="435"/>
          <w:jc w:val="center"/>
        </w:trPr>
        <w:tc>
          <w:tcPr>
            <w:tcW w:w="129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C1248" w14:textId="77777777" w:rsidR="009B6902" w:rsidRPr="00705A20" w:rsidRDefault="009B6902" w:rsidP="009B6902">
            <w:pPr>
              <w:spacing w:after="0" w:line="240" w:lineRule="auto"/>
              <w:jc w:val="left"/>
              <w:rPr>
                <w:rFonts w:ascii="仿宋" w:eastAsia="仿宋" w:hAnsi="仿宋" w:cs="Courier New"/>
                <w:b/>
                <w:bCs/>
              </w:rPr>
            </w:pPr>
            <w:r w:rsidRPr="00705A20">
              <w:rPr>
                <w:rFonts w:ascii="仿宋" w:eastAsia="仿宋" w:hAnsi="仿宋" w:cs="Courier New"/>
                <w:b/>
                <w:bCs/>
              </w:rPr>
              <w:t>一、拆除项目</w:t>
            </w:r>
          </w:p>
        </w:tc>
      </w:tr>
      <w:tr w:rsidR="009B6902" w:rsidRPr="00705A20" w14:paraId="76AFD816" w14:textId="77777777" w:rsidTr="00705A20">
        <w:trPr>
          <w:trHeight w:val="66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A60FBE1"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1</w:t>
            </w:r>
          </w:p>
        </w:tc>
        <w:tc>
          <w:tcPr>
            <w:tcW w:w="2400" w:type="dxa"/>
            <w:tcBorders>
              <w:top w:val="nil"/>
              <w:left w:val="nil"/>
              <w:bottom w:val="single" w:sz="4" w:space="0" w:color="auto"/>
              <w:right w:val="single" w:sz="4" w:space="0" w:color="auto"/>
            </w:tcBorders>
            <w:shd w:val="clear" w:color="auto" w:fill="auto"/>
            <w:vAlign w:val="center"/>
            <w:hideMark/>
          </w:tcPr>
          <w:p w14:paraId="65ABC14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墙体拆除</w:t>
            </w:r>
          </w:p>
        </w:tc>
        <w:tc>
          <w:tcPr>
            <w:tcW w:w="5041" w:type="dxa"/>
            <w:tcBorders>
              <w:top w:val="nil"/>
              <w:left w:val="nil"/>
              <w:bottom w:val="single" w:sz="4" w:space="0" w:color="auto"/>
              <w:right w:val="single" w:sz="4" w:space="0" w:color="auto"/>
            </w:tcBorders>
            <w:shd w:val="clear" w:color="auto" w:fill="auto"/>
            <w:vAlign w:val="center"/>
            <w:hideMark/>
          </w:tcPr>
          <w:p w14:paraId="09219E4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4楼8间音乐琴房教室门拆除</w:t>
            </w:r>
            <w:r w:rsidRPr="00705A20">
              <w:rPr>
                <w:rFonts w:ascii="仿宋" w:eastAsia="仿宋" w:hAnsi="仿宋" w:cs="宋体" w:hint="eastAsia"/>
              </w:rPr>
              <w:br/>
              <w:t>墙体厚度：240mm</w:t>
            </w:r>
          </w:p>
        </w:tc>
        <w:tc>
          <w:tcPr>
            <w:tcW w:w="851" w:type="dxa"/>
            <w:tcBorders>
              <w:top w:val="nil"/>
              <w:left w:val="nil"/>
              <w:bottom w:val="single" w:sz="4" w:space="0" w:color="auto"/>
              <w:right w:val="single" w:sz="4" w:space="0" w:color="auto"/>
            </w:tcBorders>
            <w:shd w:val="clear" w:color="auto" w:fill="auto"/>
            <w:vAlign w:val="center"/>
            <w:hideMark/>
          </w:tcPr>
          <w:p w14:paraId="69C1BE1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r w:rsidRPr="00705A20">
              <w:rPr>
                <w:rFonts w:ascii="Calibri" w:eastAsia="仿宋" w:hAnsi="Calibri" w:cs="Calibri"/>
              </w:rPr>
              <w:t>³</w:t>
            </w:r>
          </w:p>
        </w:tc>
        <w:tc>
          <w:tcPr>
            <w:tcW w:w="1417" w:type="dxa"/>
            <w:tcBorders>
              <w:top w:val="nil"/>
              <w:left w:val="nil"/>
              <w:bottom w:val="single" w:sz="4" w:space="0" w:color="auto"/>
              <w:right w:val="single" w:sz="4" w:space="0" w:color="auto"/>
            </w:tcBorders>
            <w:shd w:val="clear" w:color="auto" w:fill="auto"/>
            <w:vAlign w:val="center"/>
            <w:hideMark/>
          </w:tcPr>
          <w:p w14:paraId="48A6705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59.69 </w:t>
            </w:r>
          </w:p>
        </w:tc>
        <w:tc>
          <w:tcPr>
            <w:tcW w:w="1276" w:type="dxa"/>
            <w:tcBorders>
              <w:top w:val="nil"/>
              <w:left w:val="nil"/>
              <w:bottom w:val="single" w:sz="4" w:space="0" w:color="auto"/>
              <w:right w:val="single" w:sz="4" w:space="0" w:color="auto"/>
            </w:tcBorders>
            <w:shd w:val="clear" w:color="auto" w:fill="auto"/>
            <w:vAlign w:val="center"/>
            <w:hideMark/>
          </w:tcPr>
          <w:p w14:paraId="342FA5D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22FA482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54423C46" w14:textId="77777777" w:rsidTr="00705A20">
        <w:trPr>
          <w:trHeight w:val="88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301B9DB"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2</w:t>
            </w:r>
          </w:p>
        </w:tc>
        <w:tc>
          <w:tcPr>
            <w:tcW w:w="2400" w:type="dxa"/>
            <w:tcBorders>
              <w:top w:val="nil"/>
              <w:left w:val="nil"/>
              <w:bottom w:val="single" w:sz="4" w:space="0" w:color="auto"/>
              <w:right w:val="single" w:sz="4" w:space="0" w:color="auto"/>
            </w:tcBorders>
            <w:shd w:val="clear" w:color="auto" w:fill="auto"/>
            <w:vAlign w:val="center"/>
            <w:hideMark/>
          </w:tcPr>
          <w:p w14:paraId="0443D5C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门拆除</w:t>
            </w:r>
          </w:p>
        </w:tc>
        <w:tc>
          <w:tcPr>
            <w:tcW w:w="5041" w:type="dxa"/>
            <w:tcBorders>
              <w:top w:val="nil"/>
              <w:left w:val="nil"/>
              <w:bottom w:val="single" w:sz="4" w:space="0" w:color="auto"/>
              <w:right w:val="single" w:sz="4" w:space="0" w:color="auto"/>
            </w:tcBorders>
            <w:shd w:val="clear" w:color="auto" w:fill="auto"/>
            <w:vAlign w:val="center"/>
            <w:hideMark/>
          </w:tcPr>
          <w:p w14:paraId="396C4D1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4楼8间音乐琴房教室门拆除</w:t>
            </w:r>
            <w:r w:rsidRPr="00705A20">
              <w:rPr>
                <w:rFonts w:ascii="仿宋" w:eastAsia="仿宋" w:hAnsi="仿宋" w:cs="宋体" w:hint="eastAsia"/>
              </w:rPr>
              <w:br/>
              <w:t>503、504、506、507教室门拆除</w:t>
            </w:r>
          </w:p>
        </w:tc>
        <w:tc>
          <w:tcPr>
            <w:tcW w:w="851" w:type="dxa"/>
            <w:tcBorders>
              <w:top w:val="nil"/>
              <w:left w:val="nil"/>
              <w:bottom w:val="single" w:sz="4" w:space="0" w:color="auto"/>
              <w:right w:val="single" w:sz="4" w:space="0" w:color="auto"/>
            </w:tcBorders>
            <w:shd w:val="clear" w:color="auto" w:fill="auto"/>
            <w:vAlign w:val="center"/>
            <w:hideMark/>
          </w:tcPr>
          <w:p w14:paraId="0AD64E7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5A8DD0C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35.32 </w:t>
            </w:r>
          </w:p>
        </w:tc>
        <w:tc>
          <w:tcPr>
            <w:tcW w:w="1276" w:type="dxa"/>
            <w:tcBorders>
              <w:top w:val="nil"/>
              <w:left w:val="nil"/>
              <w:bottom w:val="single" w:sz="4" w:space="0" w:color="auto"/>
              <w:right w:val="single" w:sz="4" w:space="0" w:color="auto"/>
            </w:tcBorders>
            <w:shd w:val="clear" w:color="auto" w:fill="auto"/>
            <w:vAlign w:val="center"/>
            <w:hideMark/>
          </w:tcPr>
          <w:p w14:paraId="0D90159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6B987EB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7E10496A" w14:textId="77777777" w:rsidTr="00705A20">
        <w:trPr>
          <w:trHeight w:val="66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C0F24C5"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3</w:t>
            </w:r>
          </w:p>
        </w:tc>
        <w:tc>
          <w:tcPr>
            <w:tcW w:w="2400" w:type="dxa"/>
            <w:tcBorders>
              <w:top w:val="nil"/>
              <w:left w:val="nil"/>
              <w:bottom w:val="single" w:sz="4" w:space="0" w:color="auto"/>
              <w:right w:val="single" w:sz="4" w:space="0" w:color="auto"/>
            </w:tcBorders>
            <w:shd w:val="clear" w:color="auto" w:fill="auto"/>
            <w:vAlign w:val="center"/>
            <w:hideMark/>
          </w:tcPr>
          <w:p w14:paraId="3C025D2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地砖拆除</w:t>
            </w:r>
          </w:p>
        </w:tc>
        <w:tc>
          <w:tcPr>
            <w:tcW w:w="5041" w:type="dxa"/>
            <w:tcBorders>
              <w:top w:val="nil"/>
              <w:left w:val="nil"/>
              <w:bottom w:val="single" w:sz="4" w:space="0" w:color="auto"/>
              <w:right w:val="single" w:sz="4" w:space="0" w:color="auto"/>
            </w:tcBorders>
            <w:shd w:val="clear" w:color="auto" w:fill="auto"/>
            <w:vAlign w:val="center"/>
            <w:hideMark/>
          </w:tcPr>
          <w:p w14:paraId="41BC74D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4楼走廊地面砖拆除、含地砖面层及其下找平层</w:t>
            </w:r>
          </w:p>
        </w:tc>
        <w:tc>
          <w:tcPr>
            <w:tcW w:w="851" w:type="dxa"/>
            <w:tcBorders>
              <w:top w:val="nil"/>
              <w:left w:val="nil"/>
              <w:bottom w:val="single" w:sz="4" w:space="0" w:color="auto"/>
              <w:right w:val="single" w:sz="4" w:space="0" w:color="auto"/>
            </w:tcBorders>
            <w:shd w:val="clear" w:color="auto" w:fill="auto"/>
            <w:vAlign w:val="center"/>
            <w:hideMark/>
          </w:tcPr>
          <w:p w14:paraId="75DC180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1791B06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25.00 </w:t>
            </w:r>
          </w:p>
        </w:tc>
        <w:tc>
          <w:tcPr>
            <w:tcW w:w="1276" w:type="dxa"/>
            <w:tcBorders>
              <w:top w:val="nil"/>
              <w:left w:val="nil"/>
              <w:bottom w:val="single" w:sz="4" w:space="0" w:color="auto"/>
              <w:right w:val="single" w:sz="4" w:space="0" w:color="auto"/>
            </w:tcBorders>
            <w:shd w:val="clear" w:color="auto" w:fill="auto"/>
            <w:vAlign w:val="center"/>
            <w:hideMark/>
          </w:tcPr>
          <w:p w14:paraId="4B29821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12706CF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560E3EBF" w14:textId="77777777" w:rsidTr="00705A20">
        <w:trPr>
          <w:trHeight w:val="8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1DD6EFA"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4</w:t>
            </w:r>
          </w:p>
        </w:tc>
        <w:tc>
          <w:tcPr>
            <w:tcW w:w="2400" w:type="dxa"/>
            <w:tcBorders>
              <w:top w:val="nil"/>
              <w:left w:val="nil"/>
              <w:bottom w:val="single" w:sz="4" w:space="0" w:color="auto"/>
              <w:right w:val="single" w:sz="4" w:space="0" w:color="auto"/>
            </w:tcBorders>
            <w:shd w:val="clear" w:color="auto" w:fill="auto"/>
            <w:vAlign w:val="center"/>
            <w:hideMark/>
          </w:tcPr>
          <w:p w14:paraId="36F7563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墙面、天棚乳胶漆及腻子铲除</w:t>
            </w:r>
          </w:p>
        </w:tc>
        <w:tc>
          <w:tcPr>
            <w:tcW w:w="5041" w:type="dxa"/>
            <w:tcBorders>
              <w:top w:val="nil"/>
              <w:left w:val="nil"/>
              <w:bottom w:val="single" w:sz="4" w:space="0" w:color="auto"/>
              <w:right w:val="single" w:sz="4" w:space="0" w:color="auto"/>
            </w:tcBorders>
            <w:shd w:val="clear" w:color="auto" w:fill="auto"/>
            <w:vAlign w:val="center"/>
            <w:hideMark/>
          </w:tcPr>
          <w:p w14:paraId="49B4782B" w14:textId="77777777" w:rsidR="009B6902" w:rsidRPr="00705A20" w:rsidRDefault="009B6902" w:rsidP="009B6902">
            <w:pPr>
              <w:spacing w:after="0" w:line="240" w:lineRule="auto"/>
              <w:jc w:val="left"/>
              <w:rPr>
                <w:rFonts w:ascii="仿宋" w:eastAsia="仿宋" w:hAnsi="仿宋" w:cs="宋体"/>
              </w:rPr>
            </w:pPr>
            <w:r w:rsidRPr="00705A20">
              <w:rPr>
                <w:rFonts w:ascii="仿宋" w:eastAsia="仿宋" w:hAnsi="仿宋" w:cs="宋体" w:hint="eastAsia"/>
              </w:rPr>
              <w:t>1.4楼与5楼墙面腻子铲除；</w:t>
            </w:r>
            <w:r w:rsidRPr="00705A20">
              <w:rPr>
                <w:rFonts w:ascii="仿宋" w:eastAsia="仿宋" w:hAnsi="仿宋" w:cs="宋体" w:hint="eastAsia"/>
              </w:rPr>
              <w:br/>
              <w:t>2.厚度约10mm；</w:t>
            </w:r>
            <w:r w:rsidRPr="00705A20">
              <w:rPr>
                <w:rFonts w:ascii="仿宋" w:eastAsia="仿宋" w:hAnsi="仿宋" w:cs="宋体" w:hint="eastAsia"/>
              </w:rPr>
              <w:br/>
              <w:t>3.含活动脚手架租赁、拆搭等</w:t>
            </w:r>
          </w:p>
        </w:tc>
        <w:tc>
          <w:tcPr>
            <w:tcW w:w="851" w:type="dxa"/>
            <w:tcBorders>
              <w:top w:val="nil"/>
              <w:left w:val="nil"/>
              <w:bottom w:val="single" w:sz="4" w:space="0" w:color="auto"/>
              <w:right w:val="single" w:sz="4" w:space="0" w:color="auto"/>
            </w:tcBorders>
            <w:shd w:val="clear" w:color="auto" w:fill="auto"/>
            <w:vAlign w:val="center"/>
            <w:hideMark/>
          </w:tcPr>
          <w:p w14:paraId="2B72D5D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6F81CF1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597.6 </w:t>
            </w:r>
          </w:p>
        </w:tc>
        <w:tc>
          <w:tcPr>
            <w:tcW w:w="1276" w:type="dxa"/>
            <w:tcBorders>
              <w:top w:val="nil"/>
              <w:left w:val="nil"/>
              <w:bottom w:val="single" w:sz="4" w:space="0" w:color="auto"/>
              <w:right w:val="single" w:sz="4" w:space="0" w:color="auto"/>
            </w:tcBorders>
            <w:shd w:val="clear" w:color="auto" w:fill="auto"/>
            <w:vAlign w:val="center"/>
            <w:hideMark/>
          </w:tcPr>
          <w:p w14:paraId="61F1FA6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1B20D81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4E96794E" w14:textId="77777777" w:rsidTr="00705A20">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B8A0A29"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5</w:t>
            </w:r>
          </w:p>
        </w:tc>
        <w:tc>
          <w:tcPr>
            <w:tcW w:w="2400" w:type="dxa"/>
            <w:tcBorders>
              <w:top w:val="nil"/>
              <w:left w:val="nil"/>
              <w:bottom w:val="single" w:sz="4" w:space="0" w:color="auto"/>
              <w:right w:val="single" w:sz="4" w:space="0" w:color="auto"/>
            </w:tcBorders>
            <w:shd w:val="clear" w:color="auto" w:fill="auto"/>
            <w:vAlign w:val="center"/>
            <w:hideMark/>
          </w:tcPr>
          <w:p w14:paraId="79B4D2D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拆除吊顶</w:t>
            </w:r>
          </w:p>
        </w:tc>
        <w:tc>
          <w:tcPr>
            <w:tcW w:w="5041" w:type="dxa"/>
            <w:tcBorders>
              <w:top w:val="nil"/>
              <w:left w:val="nil"/>
              <w:bottom w:val="single" w:sz="4" w:space="0" w:color="auto"/>
              <w:right w:val="single" w:sz="4" w:space="0" w:color="auto"/>
            </w:tcBorders>
            <w:shd w:val="clear" w:color="auto" w:fill="auto"/>
            <w:vAlign w:val="center"/>
            <w:hideMark/>
          </w:tcPr>
          <w:p w14:paraId="290A2774" w14:textId="77777777" w:rsidR="009B6902" w:rsidRPr="00705A20" w:rsidRDefault="009B6902" w:rsidP="009B6902">
            <w:pPr>
              <w:spacing w:after="0" w:line="240" w:lineRule="auto"/>
              <w:jc w:val="left"/>
              <w:rPr>
                <w:rFonts w:ascii="仿宋" w:eastAsia="仿宋" w:hAnsi="仿宋" w:cs="宋体"/>
              </w:rPr>
            </w:pPr>
            <w:r w:rsidRPr="00705A20">
              <w:rPr>
                <w:rFonts w:ascii="仿宋" w:eastAsia="仿宋" w:hAnsi="仿宋" w:cs="宋体" w:hint="eastAsia"/>
              </w:rPr>
              <w:t>1.含龙骨及支撑。</w:t>
            </w:r>
          </w:p>
        </w:tc>
        <w:tc>
          <w:tcPr>
            <w:tcW w:w="851" w:type="dxa"/>
            <w:tcBorders>
              <w:top w:val="nil"/>
              <w:left w:val="nil"/>
              <w:bottom w:val="single" w:sz="4" w:space="0" w:color="auto"/>
              <w:right w:val="single" w:sz="4" w:space="0" w:color="auto"/>
            </w:tcBorders>
            <w:shd w:val="clear" w:color="auto" w:fill="auto"/>
            <w:vAlign w:val="center"/>
            <w:hideMark/>
          </w:tcPr>
          <w:p w14:paraId="0598456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3DABB6C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33.00 </w:t>
            </w:r>
          </w:p>
        </w:tc>
        <w:tc>
          <w:tcPr>
            <w:tcW w:w="1276" w:type="dxa"/>
            <w:tcBorders>
              <w:top w:val="nil"/>
              <w:left w:val="nil"/>
              <w:bottom w:val="single" w:sz="4" w:space="0" w:color="auto"/>
              <w:right w:val="single" w:sz="4" w:space="0" w:color="auto"/>
            </w:tcBorders>
            <w:shd w:val="clear" w:color="auto" w:fill="auto"/>
            <w:vAlign w:val="center"/>
            <w:hideMark/>
          </w:tcPr>
          <w:p w14:paraId="7F9067E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61EFFBA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427BF29F" w14:textId="77777777" w:rsidTr="00705A20">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DB88949"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6</w:t>
            </w:r>
          </w:p>
        </w:tc>
        <w:tc>
          <w:tcPr>
            <w:tcW w:w="2400" w:type="dxa"/>
            <w:tcBorders>
              <w:top w:val="nil"/>
              <w:left w:val="nil"/>
              <w:bottom w:val="single" w:sz="4" w:space="0" w:color="auto"/>
              <w:right w:val="single" w:sz="4" w:space="0" w:color="auto"/>
            </w:tcBorders>
            <w:shd w:val="clear" w:color="auto" w:fill="auto"/>
            <w:vAlign w:val="center"/>
            <w:hideMark/>
          </w:tcPr>
          <w:p w14:paraId="2B77C19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换气扇拆除</w:t>
            </w:r>
          </w:p>
        </w:tc>
        <w:tc>
          <w:tcPr>
            <w:tcW w:w="5041" w:type="dxa"/>
            <w:tcBorders>
              <w:top w:val="nil"/>
              <w:left w:val="nil"/>
              <w:bottom w:val="single" w:sz="4" w:space="0" w:color="auto"/>
              <w:right w:val="single" w:sz="4" w:space="0" w:color="auto"/>
            </w:tcBorders>
            <w:shd w:val="clear" w:color="auto" w:fill="auto"/>
            <w:vAlign w:val="center"/>
            <w:hideMark/>
          </w:tcPr>
          <w:p w14:paraId="2C497786" w14:textId="77777777" w:rsidR="009B6902" w:rsidRPr="00705A20" w:rsidRDefault="009B6902" w:rsidP="009B6902">
            <w:pPr>
              <w:spacing w:after="0" w:line="240" w:lineRule="auto"/>
              <w:jc w:val="left"/>
              <w:rPr>
                <w:rFonts w:ascii="仿宋" w:eastAsia="仿宋" w:hAnsi="仿宋" w:cs="宋体"/>
              </w:rPr>
            </w:pPr>
            <w:r w:rsidRPr="00705A20">
              <w:rPr>
                <w:rFonts w:ascii="仿宋" w:eastAsia="仿宋" w:hAnsi="仿宋" w:cs="宋体" w:hint="eastAsia"/>
              </w:rPr>
              <w:t>4楼走廊换气扇及风管拆除</w:t>
            </w:r>
          </w:p>
        </w:tc>
        <w:tc>
          <w:tcPr>
            <w:tcW w:w="851" w:type="dxa"/>
            <w:tcBorders>
              <w:top w:val="nil"/>
              <w:left w:val="nil"/>
              <w:bottom w:val="single" w:sz="4" w:space="0" w:color="auto"/>
              <w:right w:val="single" w:sz="4" w:space="0" w:color="auto"/>
            </w:tcBorders>
            <w:shd w:val="clear" w:color="auto" w:fill="auto"/>
            <w:vAlign w:val="center"/>
            <w:hideMark/>
          </w:tcPr>
          <w:p w14:paraId="197B0AB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p>
        </w:tc>
        <w:tc>
          <w:tcPr>
            <w:tcW w:w="1417" w:type="dxa"/>
            <w:tcBorders>
              <w:top w:val="nil"/>
              <w:left w:val="nil"/>
              <w:bottom w:val="single" w:sz="4" w:space="0" w:color="auto"/>
              <w:right w:val="single" w:sz="4" w:space="0" w:color="auto"/>
            </w:tcBorders>
            <w:shd w:val="clear" w:color="auto" w:fill="auto"/>
            <w:vAlign w:val="center"/>
            <w:hideMark/>
          </w:tcPr>
          <w:p w14:paraId="20573A25"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11.00 </w:t>
            </w:r>
          </w:p>
        </w:tc>
        <w:tc>
          <w:tcPr>
            <w:tcW w:w="1276" w:type="dxa"/>
            <w:tcBorders>
              <w:top w:val="nil"/>
              <w:left w:val="nil"/>
              <w:bottom w:val="single" w:sz="4" w:space="0" w:color="auto"/>
              <w:right w:val="single" w:sz="4" w:space="0" w:color="auto"/>
            </w:tcBorders>
            <w:shd w:val="clear" w:color="auto" w:fill="auto"/>
            <w:vAlign w:val="center"/>
            <w:hideMark/>
          </w:tcPr>
          <w:p w14:paraId="4D5E563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371F2FD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3BB6A6AB" w14:textId="77777777" w:rsidTr="00705A20">
        <w:trPr>
          <w:trHeight w:val="94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817A697"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7</w:t>
            </w:r>
          </w:p>
        </w:tc>
        <w:tc>
          <w:tcPr>
            <w:tcW w:w="2400" w:type="dxa"/>
            <w:tcBorders>
              <w:top w:val="nil"/>
              <w:left w:val="nil"/>
              <w:bottom w:val="single" w:sz="4" w:space="0" w:color="auto"/>
              <w:right w:val="single" w:sz="4" w:space="0" w:color="auto"/>
            </w:tcBorders>
            <w:shd w:val="clear" w:color="auto" w:fill="auto"/>
            <w:vAlign w:val="center"/>
            <w:hideMark/>
          </w:tcPr>
          <w:p w14:paraId="2E5EA6C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室内灯具、开关、插座拆除</w:t>
            </w:r>
          </w:p>
        </w:tc>
        <w:tc>
          <w:tcPr>
            <w:tcW w:w="5041" w:type="dxa"/>
            <w:tcBorders>
              <w:top w:val="nil"/>
              <w:left w:val="nil"/>
              <w:bottom w:val="single" w:sz="4" w:space="0" w:color="auto"/>
              <w:right w:val="single" w:sz="4" w:space="0" w:color="auto"/>
            </w:tcBorders>
            <w:shd w:val="clear" w:color="auto" w:fill="auto"/>
            <w:vAlign w:val="center"/>
            <w:hideMark/>
          </w:tcPr>
          <w:p w14:paraId="003000ED" w14:textId="77777777" w:rsidR="009B6902" w:rsidRPr="00705A20" w:rsidRDefault="009B6902" w:rsidP="009B6902">
            <w:pPr>
              <w:spacing w:after="0" w:line="240" w:lineRule="auto"/>
              <w:jc w:val="left"/>
              <w:rPr>
                <w:rFonts w:ascii="仿宋" w:eastAsia="仿宋" w:hAnsi="仿宋" w:cs="宋体"/>
              </w:rPr>
            </w:pPr>
            <w:r w:rsidRPr="00705A20">
              <w:rPr>
                <w:rFonts w:ascii="仿宋" w:eastAsia="仿宋" w:hAnsi="仿宋" w:cs="宋体" w:hint="eastAsia"/>
              </w:rPr>
              <w:t>42个灯具、15个开关、15个插座；包含转运、下楼及除渣，运距自行考虑</w:t>
            </w:r>
          </w:p>
        </w:tc>
        <w:tc>
          <w:tcPr>
            <w:tcW w:w="851" w:type="dxa"/>
            <w:tcBorders>
              <w:top w:val="nil"/>
              <w:left w:val="nil"/>
              <w:bottom w:val="single" w:sz="4" w:space="0" w:color="auto"/>
              <w:right w:val="single" w:sz="4" w:space="0" w:color="auto"/>
            </w:tcBorders>
            <w:shd w:val="clear" w:color="auto" w:fill="auto"/>
            <w:vAlign w:val="center"/>
            <w:hideMark/>
          </w:tcPr>
          <w:p w14:paraId="4CA02A2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项</w:t>
            </w:r>
          </w:p>
        </w:tc>
        <w:tc>
          <w:tcPr>
            <w:tcW w:w="1417" w:type="dxa"/>
            <w:tcBorders>
              <w:top w:val="nil"/>
              <w:left w:val="nil"/>
              <w:bottom w:val="single" w:sz="4" w:space="0" w:color="auto"/>
              <w:right w:val="single" w:sz="4" w:space="0" w:color="auto"/>
            </w:tcBorders>
            <w:shd w:val="clear" w:color="auto" w:fill="auto"/>
            <w:vAlign w:val="center"/>
            <w:hideMark/>
          </w:tcPr>
          <w:p w14:paraId="377E4B3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1.00 </w:t>
            </w:r>
          </w:p>
        </w:tc>
        <w:tc>
          <w:tcPr>
            <w:tcW w:w="1276" w:type="dxa"/>
            <w:tcBorders>
              <w:top w:val="nil"/>
              <w:left w:val="nil"/>
              <w:bottom w:val="single" w:sz="4" w:space="0" w:color="auto"/>
              <w:right w:val="single" w:sz="4" w:space="0" w:color="auto"/>
            </w:tcBorders>
            <w:shd w:val="clear" w:color="auto" w:fill="auto"/>
            <w:vAlign w:val="center"/>
            <w:hideMark/>
          </w:tcPr>
          <w:p w14:paraId="0318BA4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66ADFC5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20FB4BB8" w14:textId="77777777" w:rsidTr="00705A20">
        <w:trPr>
          <w:trHeight w:val="61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924D1C6"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8</w:t>
            </w:r>
          </w:p>
        </w:tc>
        <w:tc>
          <w:tcPr>
            <w:tcW w:w="2400" w:type="dxa"/>
            <w:tcBorders>
              <w:top w:val="nil"/>
              <w:left w:val="nil"/>
              <w:bottom w:val="single" w:sz="4" w:space="0" w:color="auto"/>
              <w:right w:val="single" w:sz="4" w:space="0" w:color="auto"/>
            </w:tcBorders>
            <w:shd w:val="clear" w:color="auto" w:fill="auto"/>
            <w:vAlign w:val="center"/>
            <w:hideMark/>
          </w:tcPr>
          <w:p w14:paraId="4490891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教学黑板及音响拆除、安装</w:t>
            </w:r>
          </w:p>
        </w:tc>
        <w:tc>
          <w:tcPr>
            <w:tcW w:w="5041" w:type="dxa"/>
            <w:tcBorders>
              <w:top w:val="nil"/>
              <w:left w:val="nil"/>
              <w:bottom w:val="single" w:sz="4" w:space="0" w:color="auto"/>
              <w:right w:val="single" w:sz="4" w:space="0" w:color="auto"/>
            </w:tcBorders>
            <w:shd w:val="clear" w:color="auto" w:fill="auto"/>
            <w:vAlign w:val="center"/>
            <w:hideMark/>
          </w:tcPr>
          <w:p w14:paraId="77E85AB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教学黑板及音响保护性拆除及安装</w:t>
            </w:r>
          </w:p>
        </w:tc>
        <w:tc>
          <w:tcPr>
            <w:tcW w:w="851" w:type="dxa"/>
            <w:tcBorders>
              <w:top w:val="nil"/>
              <w:left w:val="nil"/>
              <w:bottom w:val="single" w:sz="4" w:space="0" w:color="auto"/>
              <w:right w:val="single" w:sz="4" w:space="0" w:color="auto"/>
            </w:tcBorders>
            <w:shd w:val="clear" w:color="auto" w:fill="auto"/>
            <w:vAlign w:val="center"/>
            <w:hideMark/>
          </w:tcPr>
          <w:p w14:paraId="27EC5DF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项</w:t>
            </w:r>
          </w:p>
        </w:tc>
        <w:tc>
          <w:tcPr>
            <w:tcW w:w="1417" w:type="dxa"/>
            <w:tcBorders>
              <w:top w:val="nil"/>
              <w:left w:val="nil"/>
              <w:bottom w:val="single" w:sz="4" w:space="0" w:color="auto"/>
              <w:right w:val="single" w:sz="4" w:space="0" w:color="auto"/>
            </w:tcBorders>
            <w:shd w:val="clear" w:color="auto" w:fill="auto"/>
            <w:vAlign w:val="center"/>
            <w:hideMark/>
          </w:tcPr>
          <w:p w14:paraId="31DDBDF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w:t>
            </w:r>
          </w:p>
        </w:tc>
        <w:tc>
          <w:tcPr>
            <w:tcW w:w="1276" w:type="dxa"/>
            <w:tcBorders>
              <w:top w:val="nil"/>
              <w:left w:val="nil"/>
              <w:bottom w:val="single" w:sz="4" w:space="0" w:color="auto"/>
              <w:right w:val="single" w:sz="4" w:space="0" w:color="auto"/>
            </w:tcBorders>
            <w:shd w:val="clear" w:color="auto" w:fill="auto"/>
            <w:vAlign w:val="center"/>
            <w:hideMark/>
          </w:tcPr>
          <w:p w14:paraId="22CCD85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27952D65"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74B217A" w14:textId="77777777" w:rsidTr="00705A20">
        <w:trPr>
          <w:trHeight w:val="55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3948505" w14:textId="77777777" w:rsidR="009B6902" w:rsidRPr="00705A20" w:rsidRDefault="009B6902" w:rsidP="009B6902">
            <w:pPr>
              <w:spacing w:after="0" w:line="240" w:lineRule="auto"/>
              <w:jc w:val="center"/>
              <w:rPr>
                <w:rFonts w:ascii="仿宋" w:eastAsia="仿宋" w:hAnsi="仿宋" w:cs="宋体"/>
                <w:sz w:val="21"/>
                <w:szCs w:val="21"/>
              </w:rPr>
            </w:pPr>
            <w:r w:rsidRPr="00705A20">
              <w:rPr>
                <w:rFonts w:ascii="仿宋" w:eastAsia="仿宋" w:hAnsi="仿宋" w:cs="宋体" w:hint="eastAsia"/>
                <w:sz w:val="21"/>
                <w:szCs w:val="21"/>
              </w:rPr>
              <w:t>9</w:t>
            </w:r>
          </w:p>
        </w:tc>
        <w:tc>
          <w:tcPr>
            <w:tcW w:w="2400" w:type="dxa"/>
            <w:tcBorders>
              <w:top w:val="nil"/>
              <w:left w:val="nil"/>
              <w:bottom w:val="single" w:sz="4" w:space="0" w:color="auto"/>
              <w:right w:val="single" w:sz="4" w:space="0" w:color="auto"/>
            </w:tcBorders>
            <w:shd w:val="clear" w:color="auto" w:fill="auto"/>
            <w:vAlign w:val="center"/>
            <w:hideMark/>
          </w:tcPr>
          <w:p w14:paraId="53BFECF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窗户拆除</w:t>
            </w:r>
          </w:p>
        </w:tc>
        <w:tc>
          <w:tcPr>
            <w:tcW w:w="5041" w:type="dxa"/>
            <w:tcBorders>
              <w:top w:val="nil"/>
              <w:left w:val="nil"/>
              <w:bottom w:val="single" w:sz="4" w:space="0" w:color="auto"/>
              <w:right w:val="single" w:sz="4" w:space="0" w:color="auto"/>
            </w:tcBorders>
            <w:shd w:val="clear" w:color="auto" w:fill="auto"/>
            <w:vAlign w:val="center"/>
            <w:hideMark/>
          </w:tcPr>
          <w:p w14:paraId="04F31CB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塑钢窗户拆除</w:t>
            </w:r>
          </w:p>
        </w:tc>
        <w:tc>
          <w:tcPr>
            <w:tcW w:w="851" w:type="dxa"/>
            <w:tcBorders>
              <w:top w:val="nil"/>
              <w:left w:val="nil"/>
              <w:bottom w:val="single" w:sz="4" w:space="0" w:color="auto"/>
              <w:right w:val="single" w:sz="4" w:space="0" w:color="auto"/>
            </w:tcBorders>
            <w:shd w:val="clear" w:color="auto" w:fill="auto"/>
            <w:vAlign w:val="center"/>
            <w:hideMark/>
          </w:tcPr>
          <w:p w14:paraId="7DA0A56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16F5C72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28.98 </w:t>
            </w:r>
          </w:p>
        </w:tc>
        <w:tc>
          <w:tcPr>
            <w:tcW w:w="1276" w:type="dxa"/>
            <w:tcBorders>
              <w:top w:val="nil"/>
              <w:left w:val="nil"/>
              <w:bottom w:val="single" w:sz="4" w:space="0" w:color="auto"/>
              <w:right w:val="single" w:sz="4" w:space="0" w:color="auto"/>
            </w:tcBorders>
            <w:shd w:val="clear" w:color="auto" w:fill="auto"/>
            <w:vAlign w:val="center"/>
            <w:hideMark/>
          </w:tcPr>
          <w:p w14:paraId="6DE68E5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40F08C8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4A9096F7" w14:textId="77777777" w:rsidTr="00705A20">
        <w:trPr>
          <w:trHeight w:val="435"/>
          <w:jc w:val="center"/>
        </w:trPr>
        <w:tc>
          <w:tcPr>
            <w:tcW w:w="129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45BF" w14:textId="77777777" w:rsidR="009B6902" w:rsidRPr="00705A20" w:rsidRDefault="009B6902" w:rsidP="009B6902">
            <w:pPr>
              <w:spacing w:after="0" w:line="240" w:lineRule="auto"/>
              <w:jc w:val="left"/>
              <w:rPr>
                <w:rFonts w:ascii="仿宋" w:eastAsia="仿宋" w:hAnsi="仿宋" w:cs="Courier New"/>
                <w:b/>
                <w:bCs/>
              </w:rPr>
            </w:pPr>
            <w:r w:rsidRPr="00705A20">
              <w:rPr>
                <w:rFonts w:ascii="仿宋" w:eastAsia="仿宋" w:hAnsi="仿宋" w:cs="Courier New"/>
                <w:b/>
                <w:bCs/>
              </w:rPr>
              <w:lastRenderedPageBreak/>
              <w:t>二、新建项目</w:t>
            </w:r>
          </w:p>
        </w:tc>
      </w:tr>
      <w:tr w:rsidR="009B6902" w:rsidRPr="00705A20" w14:paraId="156637D4" w14:textId="77777777" w:rsidTr="00705A20">
        <w:trPr>
          <w:trHeight w:val="435"/>
          <w:jc w:val="center"/>
        </w:trPr>
        <w:tc>
          <w:tcPr>
            <w:tcW w:w="129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FC4EC2" w14:textId="77777777" w:rsidR="009B6902" w:rsidRPr="00705A20" w:rsidRDefault="009B6902" w:rsidP="009B6902">
            <w:pPr>
              <w:spacing w:after="0" w:line="240" w:lineRule="auto"/>
              <w:jc w:val="left"/>
              <w:rPr>
                <w:rFonts w:ascii="仿宋" w:eastAsia="仿宋" w:hAnsi="仿宋" w:cs="Courier New"/>
                <w:b/>
                <w:bCs/>
              </w:rPr>
            </w:pPr>
            <w:r w:rsidRPr="00705A20">
              <w:rPr>
                <w:rFonts w:ascii="仿宋" w:eastAsia="仿宋" w:hAnsi="仿宋" w:cs="Courier New"/>
                <w:b/>
                <w:bCs/>
              </w:rPr>
              <w:t>1、4楼美术学绘画创作实训室</w:t>
            </w:r>
          </w:p>
        </w:tc>
      </w:tr>
      <w:tr w:rsidR="009B6902" w:rsidRPr="00705A20" w14:paraId="35AA25AC" w14:textId="77777777" w:rsidTr="00705A20">
        <w:trPr>
          <w:trHeight w:val="162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D788135"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w:t>
            </w:r>
          </w:p>
        </w:tc>
        <w:tc>
          <w:tcPr>
            <w:tcW w:w="2400" w:type="dxa"/>
            <w:tcBorders>
              <w:top w:val="nil"/>
              <w:left w:val="nil"/>
              <w:bottom w:val="single" w:sz="4" w:space="0" w:color="auto"/>
              <w:right w:val="single" w:sz="4" w:space="0" w:color="auto"/>
            </w:tcBorders>
            <w:shd w:val="clear" w:color="auto" w:fill="auto"/>
            <w:vAlign w:val="center"/>
            <w:hideMark/>
          </w:tcPr>
          <w:p w14:paraId="630182C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电路整改</w:t>
            </w:r>
          </w:p>
        </w:tc>
        <w:tc>
          <w:tcPr>
            <w:tcW w:w="5041" w:type="dxa"/>
            <w:tcBorders>
              <w:top w:val="nil"/>
              <w:left w:val="nil"/>
              <w:bottom w:val="single" w:sz="4" w:space="0" w:color="auto"/>
              <w:right w:val="single" w:sz="4" w:space="0" w:color="auto"/>
            </w:tcBorders>
            <w:shd w:val="clear" w:color="auto" w:fill="auto"/>
            <w:vAlign w:val="center"/>
            <w:hideMark/>
          </w:tcPr>
          <w:p w14:paraId="4C02F2C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强电及弱电</w:t>
            </w:r>
            <w:r w:rsidRPr="00705A20">
              <w:rPr>
                <w:rFonts w:ascii="仿宋" w:eastAsia="仿宋" w:hAnsi="仿宋" w:cs="宋体" w:hint="eastAsia"/>
              </w:rPr>
              <w:br/>
              <w:t>（建筑面积）</w:t>
            </w:r>
            <w:r w:rsidRPr="00705A20">
              <w:rPr>
                <w:rFonts w:ascii="仿宋" w:eastAsia="仿宋" w:hAnsi="仿宋" w:cs="宋体" w:hint="eastAsia"/>
              </w:rPr>
              <w:br/>
              <w:t>（电线品牌：胜华、渝</w:t>
            </w:r>
            <w:proofErr w:type="gramStart"/>
            <w:r w:rsidRPr="00705A20">
              <w:rPr>
                <w:rFonts w:ascii="仿宋" w:eastAsia="仿宋" w:hAnsi="仿宋" w:cs="宋体" w:hint="eastAsia"/>
              </w:rPr>
              <w:t>凯</w:t>
            </w:r>
            <w:proofErr w:type="gramEnd"/>
            <w:r w:rsidRPr="00705A20">
              <w:rPr>
                <w:rFonts w:ascii="仿宋" w:eastAsia="仿宋" w:hAnsi="仿宋" w:cs="宋体" w:hint="eastAsia"/>
              </w:rPr>
              <w:t>)</w:t>
            </w:r>
            <w:r w:rsidRPr="00705A20">
              <w:rPr>
                <w:rFonts w:ascii="仿宋" w:eastAsia="仿宋" w:hAnsi="仿宋" w:cs="宋体" w:hint="eastAsia"/>
              </w:rPr>
              <w:br/>
              <w:t>(六类网线品牌：秋叶原、</w:t>
            </w:r>
            <w:proofErr w:type="gramStart"/>
            <w:r w:rsidRPr="00705A20">
              <w:rPr>
                <w:rFonts w:ascii="仿宋" w:eastAsia="仿宋" w:hAnsi="仿宋" w:cs="宋体" w:hint="eastAsia"/>
              </w:rPr>
              <w:t>顺诚</w:t>
            </w:r>
            <w:proofErr w:type="gramEnd"/>
            <w:r w:rsidRPr="00705A20">
              <w:rPr>
                <w:rFonts w:ascii="仿宋" w:eastAsia="仿宋" w:hAnsi="仿宋" w:cs="宋体" w:hint="eastAsia"/>
              </w:rPr>
              <w:t>)电话线、吊扇线路、空调线路（柜机380v电源）</w:t>
            </w:r>
          </w:p>
        </w:tc>
        <w:tc>
          <w:tcPr>
            <w:tcW w:w="851" w:type="dxa"/>
            <w:tcBorders>
              <w:top w:val="nil"/>
              <w:left w:val="nil"/>
              <w:bottom w:val="single" w:sz="4" w:space="0" w:color="auto"/>
              <w:right w:val="single" w:sz="4" w:space="0" w:color="auto"/>
            </w:tcBorders>
            <w:shd w:val="clear" w:color="auto" w:fill="auto"/>
            <w:vAlign w:val="center"/>
            <w:hideMark/>
          </w:tcPr>
          <w:p w14:paraId="2829422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51DC3F1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207.48</w:t>
            </w:r>
          </w:p>
        </w:tc>
        <w:tc>
          <w:tcPr>
            <w:tcW w:w="1276" w:type="dxa"/>
            <w:tcBorders>
              <w:top w:val="nil"/>
              <w:left w:val="nil"/>
              <w:bottom w:val="single" w:sz="4" w:space="0" w:color="auto"/>
              <w:right w:val="single" w:sz="4" w:space="0" w:color="auto"/>
            </w:tcBorders>
            <w:shd w:val="clear" w:color="auto" w:fill="auto"/>
            <w:vAlign w:val="center"/>
            <w:hideMark/>
          </w:tcPr>
          <w:p w14:paraId="096D3C8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3EB80BD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39BFF70" w14:textId="77777777" w:rsidTr="00705A20">
        <w:trPr>
          <w:trHeight w:val="82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B73FBA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w:t>
            </w:r>
          </w:p>
        </w:tc>
        <w:tc>
          <w:tcPr>
            <w:tcW w:w="2400" w:type="dxa"/>
            <w:tcBorders>
              <w:top w:val="nil"/>
              <w:left w:val="nil"/>
              <w:bottom w:val="single" w:sz="4" w:space="0" w:color="auto"/>
              <w:right w:val="single" w:sz="4" w:space="0" w:color="auto"/>
            </w:tcBorders>
            <w:shd w:val="clear" w:color="auto" w:fill="auto"/>
            <w:vAlign w:val="center"/>
            <w:hideMark/>
          </w:tcPr>
          <w:p w14:paraId="0B8AB43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200*1200LED吊灯</w:t>
            </w:r>
          </w:p>
        </w:tc>
        <w:tc>
          <w:tcPr>
            <w:tcW w:w="5041" w:type="dxa"/>
            <w:tcBorders>
              <w:top w:val="nil"/>
              <w:left w:val="nil"/>
              <w:bottom w:val="single" w:sz="4" w:space="0" w:color="auto"/>
              <w:right w:val="single" w:sz="4" w:space="0" w:color="auto"/>
            </w:tcBorders>
            <w:shd w:val="clear" w:color="auto" w:fill="auto"/>
            <w:vAlign w:val="center"/>
            <w:hideMark/>
          </w:tcPr>
          <w:p w14:paraId="632FE3A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品牌灯具+控制开关</w:t>
            </w:r>
          </w:p>
        </w:tc>
        <w:tc>
          <w:tcPr>
            <w:tcW w:w="851" w:type="dxa"/>
            <w:tcBorders>
              <w:top w:val="nil"/>
              <w:left w:val="nil"/>
              <w:bottom w:val="single" w:sz="4" w:space="0" w:color="auto"/>
              <w:right w:val="single" w:sz="4" w:space="0" w:color="auto"/>
            </w:tcBorders>
            <w:shd w:val="clear" w:color="auto" w:fill="auto"/>
            <w:vAlign w:val="center"/>
            <w:hideMark/>
          </w:tcPr>
          <w:p w14:paraId="3F3CDF9F"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盏</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D5BB6D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22</w:t>
            </w:r>
          </w:p>
        </w:tc>
        <w:tc>
          <w:tcPr>
            <w:tcW w:w="1276" w:type="dxa"/>
            <w:tcBorders>
              <w:top w:val="nil"/>
              <w:left w:val="nil"/>
              <w:bottom w:val="single" w:sz="4" w:space="0" w:color="auto"/>
              <w:right w:val="single" w:sz="4" w:space="0" w:color="auto"/>
            </w:tcBorders>
            <w:shd w:val="clear" w:color="auto" w:fill="auto"/>
            <w:vAlign w:val="center"/>
            <w:hideMark/>
          </w:tcPr>
          <w:p w14:paraId="62816AE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19EE3CB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2BE5F37" w14:textId="77777777" w:rsidTr="00705A20">
        <w:trPr>
          <w:trHeight w:val="82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2A3460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3</w:t>
            </w:r>
          </w:p>
        </w:tc>
        <w:tc>
          <w:tcPr>
            <w:tcW w:w="2400" w:type="dxa"/>
            <w:tcBorders>
              <w:top w:val="nil"/>
              <w:left w:val="nil"/>
              <w:bottom w:val="single" w:sz="4" w:space="0" w:color="auto"/>
              <w:right w:val="single" w:sz="4" w:space="0" w:color="auto"/>
            </w:tcBorders>
            <w:shd w:val="clear" w:color="auto" w:fill="auto"/>
            <w:vAlign w:val="center"/>
            <w:hideMark/>
          </w:tcPr>
          <w:p w14:paraId="7CC33CCE"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利旧安装</w:t>
            </w:r>
            <w:proofErr w:type="gramEnd"/>
            <w:r w:rsidRPr="00705A20">
              <w:rPr>
                <w:rFonts w:ascii="仿宋" w:eastAsia="仿宋" w:hAnsi="仿宋" w:cs="宋体" w:hint="eastAsia"/>
              </w:rPr>
              <w:t>吊扇</w:t>
            </w:r>
          </w:p>
        </w:tc>
        <w:tc>
          <w:tcPr>
            <w:tcW w:w="5041" w:type="dxa"/>
            <w:tcBorders>
              <w:top w:val="nil"/>
              <w:left w:val="nil"/>
              <w:bottom w:val="single" w:sz="4" w:space="0" w:color="auto"/>
              <w:right w:val="single" w:sz="4" w:space="0" w:color="auto"/>
            </w:tcBorders>
            <w:shd w:val="clear" w:color="auto" w:fill="auto"/>
            <w:vAlign w:val="center"/>
            <w:hideMark/>
          </w:tcPr>
          <w:p w14:paraId="6900B42D"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利旧吊扇</w:t>
            </w:r>
            <w:proofErr w:type="gramEnd"/>
            <w:r w:rsidRPr="00705A20">
              <w:rPr>
                <w:rFonts w:ascii="仿宋" w:eastAsia="仿宋" w:hAnsi="仿宋" w:cs="宋体" w:hint="eastAsia"/>
              </w:rPr>
              <w:t>安装10个、需采购10个开关；</w:t>
            </w:r>
          </w:p>
        </w:tc>
        <w:tc>
          <w:tcPr>
            <w:tcW w:w="851" w:type="dxa"/>
            <w:tcBorders>
              <w:top w:val="nil"/>
              <w:left w:val="nil"/>
              <w:bottom w:val="single" w:sz="4" w:space="0" w:color="auto"/>
              <w:right w:val="single" w:sz="4" w:space="0" w:color="auto"/>
            </w:tcBorders>
            <w:shd w:val="clear" w:color="auto" w:fill="auto"/>
            <w:vAlign w:val="center"/>
            <w:hideMark/>
          </w:tcPr>
          <w:p w14:paraId="5B0D209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扇</w:t>
            </w:r>
          </w:p>
        </w:tc>
        <w:tc>
          <w:tcPr>
            <w:tcW w:w="1417" w:type="dxa"/>
            <w:tcBorders>
              <w:top w:val="nil"/>
              <w:left w:val="nil"/>
              <w:bottom w:val="single" w:sz="4" w:space="0" w:color="auto"/>
              <w:right w:val="single" w:sz="4" w:space="0" w:color="auto"/>
            </w:tcBorders>
            <w:shd w:val="clear" w:color="auto" w:fill="auto"/>
            <w:vAlign w:val="center"/>
            <w:hideMark/>
          </w:tcPr>
          <w:p w14:paraId="21A8904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10</w:t>
            </w:r>
          </w:p>
        </w:tc>
        <w:tc>
          <w:tcPr>
            <w:tcW w:w="1276" w:type="dxa"/>
            <w:tcBorders>
              <w:top w:val="nil"/>
              <w:left w:val="nil"/>
              <w:bottom w:val="single" w:sz="4" w:space="0" w:color="auto"/>
              <w:right w:val="single" w:sz="4" w:space="0" w:color="auto"/>
            </w:tcBorders>
            <w:shd w:val="clear" w:color="auto" w:fill="auto"/>
            <w:vAlign w:val="center"/>
            <w:hideMark/>
          </w:tcPr>
          <w:p w14:paraId="5AB3056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20E3EB1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7AD267DF" w14:textId="77777777" w:rsidTr="00705A20">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C57B1F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w:t>
            </w:r>
          </w:p>
        </w:tc>
        <w:tc>
          <w:tcPr>
            <w:tcW w:w="2400" w:type="dxa"/>
            <w:tcBorders>
              <w:top w:val="nil"/>
              <w:left w:val="nil"/>
              <w:bottom w:val="single" w:sz="4" w:space="0" w:color="auto"/>
              <w:right w:val="single" w:sz="4" w:space="0" w:color="auto"/>
            </w:tcBorders>
            <w:shd w:val="clear" w:color="auto" w:fill="auto"/>
            <w:vAlign w:val="center"/>
            <w:hideMark/>
          </w:tcPr>
          <w:p w14:paraId="0B53740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新吊扇安装</w:t>
            </w:r>
          </w:p>
        </w:tc>
        <w:tc>
          <w:tcPr>
            <w:tcW w:w="5041" w:type="dxa"/>
            <w:tcBorders>
              <w:top w:val="nil"/>
              <w:left w:val="nil"/>
              <w:bottom w:val="single" w:sz="4" w:space="0" w:color="auto"/>
              <w:right w:val="single" w:sz="4" w:space="0" w:color="auto"/>
            </w:tcBorders>
            <w:shd w:val="clear" w:color="auto" w:fill="auto"/>
            <w:vAlign w:val="center"/>
            <w:hideMark/>
          </w:tcPr>
          <w:p w14:paraId="1B95F5F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新购安装3个吊扇及开关</w:t>
            </w:r>
            <w:r w:rsidRPr="00705A20">
              <w:rPr>
                <w:rFonts w:ascii="仿宋" w:eastAsia="仿宋" w:hAnsi="仿宋" w:cs="宋体" w:hint="eastAsia"/>
              </w:rPr>
              <w:br/>
              <w:t>（样式参考原教室内吊扇）</w:t>
            </w:r>
          </w:p>
        </w:tc>
        <w:tc>
          <w:tcPr>
            <w:tcW w:w="851" w:type="dxa"/>
            <w:tcBorders>
              <w:top w:val="nil"/>
              <w:left w:val="nil"/>
              <w:bottom w:val="single" w:sz="4" w:space="0" w:color="auto"/>
              <w:right w:val="single" w:sz="4" w:space="0" w:color="auto"/>
            </w:tcBorders>
            <w:shd w:val="clear" w:color="auto" w:fill="auto"/>
            <w:vAlign w:val="center"/>
            <w:hideMark/>
          </w:tcPr>
          <w:p w14:paraId="630A205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扇</w:t>
            </w:r>
          </w:p>
        </w:tc>
        <w:tc>
          <w:tcPr>
            <w:tcW w:w="1417" w:type="dxa"/>
            <w:tcBorders>
              <w:top w:val="nil"/>
              <w:left w:val="nil"/>
              <w:bottom w:val="single" w:sz="4" w:space="0" w:color="auto"/>
              <w:right w:val="single" w:sz="4" w:space="0" w:color="auto"/>
            </w:tcBorders>
            <w:shd w:val="clear" w:color="auto" w:fill="auto"/>
            <w:vAlign w:val="center"/>
            <w:hideMark/>
          </w:tcPr>
          <w:p w14:paraId="1688272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3</w:t>
            </w:r>
          </w:p>
        </w:tc>
        <w:tc>
          <w:tcPr>
            <w:tcW w:w="1276" w:type="dxa"/>
            <w:tcBorders>
              <w:top w:val="nil"/>
              <w:left w:val="nil"/>
              <w:bottom w:val="single" w:sz="4" w:space="0" w:color="auto"/>
              <w:right w:val="single" w:sz="4" w:space="0" w:color="auto"/>
            </w:tcBorders>
            <w:shd w:val="clear" w:color="auto" w:fill="auto"/>
            <w:vAlign w:val="center"/>
            <w:hideMark/>
          </w:tcPr>
          <w:p w14:paraId="0053438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1551B67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09DB4789" w14:textId="77777777" w:rsidTr="00705A20">
        <w:trPr>
          <w:trHeight w:val="40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4E7C06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5</w:t>
            </w:r>
          </w:p>
        </w:tc>
        <w:tc>
          <w:tcPr>
            <w:tcW w:w="2400" w:type="dxa"/>
            <w:tcBorders>
              <w:top w:val="nil"/>
              <w:left w:val="nil"/>
              <w:bottom w:val="single" w:sz="4" w:space="0" w:color="auto"/>
              <w:right w:val="single" w:sz="4" w:space="0" w:color="auto"/>
            </w:tcBorders>
            <w:shd w:val="clear" w:color="auto" w:fill="auto"/>
            <w:vAlign w:val="center"/>
            <w:hideMark/>
          </w:tcPr>
          <w:p w14:paraId="79CC9B6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五孔插座</w:t>
            </w:r>
          </w:p>
        </w:tc>
        <w:tc>
          <w:tcPr>
            <w:tcW w:w="5041" w:type="dxa"/>
            <w:tcBorders>
              <w:top w:val="nil"/>
              <w:left w:val="nil"/>
              <w:bottom w:val="single" w:sz="4" w:space="0" w:color="auto"/>
              <w:right w:val="single" w:sz="4" w:space="0" w:color="auto"/>
            </w:tcBorders>
            <w:shd w:val="clear" w:color="auto" w:fill="auto"/>
            <w:vAlign w:val="center"/>
            <w:hideMark/>
          </w:tcPr>
          <w:p w14:paraId="3972F85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AAD07EE"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2B15FA6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15</w:t>
            </w:r>
          </w:p>
        </w:tc>
        <w:tc>
          <w:tcPr>
            <w:tcW w:w="1276" w:type="dxa"/>
            <w:tcBorders>
              <w:top w:val="nil"/>
              <w:left w:val="nil"/>
              <w:bottom w:val="single" w:sz="4" w:space="0" w:color="auto"/>
              <w:right w:val="single" w:sz="4" w:space="0" w:color="auto"/>
            </w:tcBorders>
            <w:shd w:val="clear" w:color="auto" w:fill="auto"/>
            <w:vAlign w:val="center"/>
            <w:hideMark/>
          </w:tcPr>
          <w:p w14:paraId="0533D2B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302801D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28778FE7" w14:textId="77777777" w:rsidTr="00705A20">
        <w:trPr>
          <w:trHeight w:val="40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C540F9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6</w:t>
            </w:r>
          </w:p>
        </w:tc>
        <w:tc>
          <w:tcPr>
            <w:tcW w:w="2400" w:type="dxa"/>
            <w:tcBorders>
              <w:top w:val="nil"/>
              <w:left w:val="nil"/>
              <w:bottom w:val="single" w:sz="4" w:space="0" w:color="auto"/>
              <w:right w:val="single" w:sz="4" w:space="0" w:color="auto"/>
            </w:tcBorders>
            <w:shd w:val="clear" w:color="auto" w:fill="auto"/>
            <w:vAlign w:val="center"/>
            <w:hideMark/>
          </w:tcPr>
          <w:p w14:paraId="7FE7C06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网线面板</w:t>
            </w:r>
          </w:p>
        </w:tc>
        <w:tc>
          <w:tcPr>
            <w:tcW w:w="5041" w:type="dxa"/>
            <w:tcBorders>
              <w:top w:val="nil"/>
              <w:left w:val="nil"/>
              <w:bottom w:val="single" w:sz="4" w:space="0" w:color="auto"/>
              <w:right w:val="single" w:sz="4" w:space="0" w:color="auto"/>
            </w:tcBorders>
            <w:shd w:val="clear" w:color="auto" w:fill="auto"/>
            <w:vAlign w:val="center"/>
            <w:hideMark/>
          </w:tcPr>
          <w:p w14:paraId="78CCABA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EE2BC53"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B5FAA1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5</w:t>
            </w:r>
          </w:p>
        </w:tc>
        <w:tc>
          <w:tcPr>
            <w:tcW w:w="1276" w:type="dxa"/>
            <w:tcBorders>
              <w:top w:val="nil"/>
              <w:left w:val="nil"/>
              <w:bottom w:val="single" w:sz="4" w:space="0" w:color="auto"/>
              <w:right w:val="single" w:sz="4" w:space="0" w:color="auto"/>
            </w:tcBorders>
            <w:shd w:val="clear" w:color="auto" w:fill="auto"/>
            <w:vAlign w:val="center"/>
            <w:hideMark/>
          </w:tcPr>
          <w:p w14:paraId="600C604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55D6B20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57E40621" w14:textId="77777777" w:rsidTr="00705A20">
        <w:trPr>
          <w:trHeight w:val="40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DD86BF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7</w:t>
            </w:r>
          </w:p>
        </w:tc>
        <w:tc>
          <w:tcPr>
            <w:tcW w:w="2400" w:type="dxa"/>
            <w:tcBorders>
              <w:top w:val="nil"/>
              <w:left w:val="nil"/>
              <w:bottom w:val="single" w:sz="4" w:space="0" w:color="auto"/>
              <w:right w:val="single" w:sz="4" w:space="0" w:color="auto"/>
            </w:tcBorders>
            <w:shd w:val="clear" w:color="auto" w:fill="auto"/>
            <w:vAlign w:val="center"/>
            <w:hideMark/>
          </w:tcPr>
          <w:p w14:paraId="42B2641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开关面板</w:t>
            </w:r>
          </w:p>
        </w:tc>
        <w:tc>
          <w:tcPr>
            <w:tcW w:w="5041" w:type="dxa"/>
            <w:tcBorders>
              <w:top w:val="nil"/>
              <w:left w:val="nil"/>
              <w:bottom w:val="single" w:sz="4" w:space="0" w:color="auto"/>
              <w:right w:val="single" w:sz="4" w:space="0" w:color="auto"/>
            </w:tcBorders>
            <w:shd w:val="clear" w:color="auto" w:fill="auto"/>
            <w:vAlign w:val="center"/>
            <w:hideMark/>
          </w:tcPr>
          <w:p w14:paraId="50B6377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三开开关面板</w:t>
            </w:r>
          </w:p>
        </w:tc>
        <w:tc>
          <w:tcPr>
            <w:tcW w:w="851" w:type="dxa"/>
            <w:tcBorders>
              <w:top w:val="nil"/>
              <w:left w:val="nil"/>
              <w:bottom w:val="single" w:sz="4" w:space="0" w:color="auto"/>
              <w:right w:val="single" w:sz="4" w:space="0" w:color="auto"/>
            </w:tcBorders>
            <w:shd w:val="clear" w:color="auto" w:fill="auto"/>
            <w:vAlign w:val="center"/>
            <w:hideMark/>
          </w:tcPr>
          <w:p w14:paraId="7979E4A1"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444FAF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w:t>
            </w:r>
          </w:p>
        </w:tc>
        <w:tc>
          <w:tcPr>
            <w:tcW w:w="1276" w:type="dxa"/>
            <w:tcBorders>
              <w:top w:val="nil"/>
              <w:left w:val="nil"/>
              <w:bottom w:val="single" w:sz="4" w:space="0" w:color="auto"/>
              <w:right w:val="single" w:sz="4" w:space="0" w:color="auto"/>
            </w:tcBorders>
            <w:shd w:val="clear" w:color="auto" w:fill="auto"/>
            <w:vAlign w:val="center"/>
            <w:hideMark/>
          </w:tcPr>
          <w:p w14:paraId="755D712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1CCBF78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7605F70E" w14:textId="77777777" w:rsidTr="00705A20">
        <w:trPr>
          <w:trHeight w:val="88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1CC052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8</w:t>
            </w:r>
          </w:p>
        </w:tc>
        <w:tc>
          <w:tcPr>
            <w:tcW w:w="2400" w:type="dxa"/>
            <w:tcBorders>
              <w:top w:val="nil"/>
              <w:left w:val="nil"/>
              <w:bottom w:val="single" w:sz="4" w:space="0" w:color="auto"/>
              <w:right w:val="single" w:sz="4" w:space="0" w:color="auto"/>
            </w:tcBorders>
            <w:shd w:val="clear" w:color="auto" w:fill="auto"/>
            <w:vAlign w:val="center"/>
            <w:hideMark/>
          </w:tcPr>
          <w:p w14:paraId="6AEE182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电箱</w:t>
            </w:r>
          </w:p>
        </w:tc>
        <w:tc>
          <w:tcPr>
            <w:tcW w:w="5041" w:type="dxa"/>
            <w:tcBorders>
              <w:top w:val="nil"/>
              <w:left w:val="nil"/>
              <w:bottom w:val="single" w:sz="4" w:space="0" w:color="auto"/>
              <w:right w:val="single" w:sz="4" w:space="0" w:color="auto"/>
            </w:tcBorders>
            <w:shd w:val="clear" w:color="auto" w:fill="auto"/>
            <w:vAlign w:val="center"/>
            <w:hideMark/>
          </w:tcPr>
          <w:p w14:paraId="4B21ADD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1.含空气开关、漏电保护开关、断路器等</w:t>
            </w:r>
            <w:r w:rsidRPr="00705A20">
              <w:rPr>
                <w:rFonts w:ascii="仿宋" w:eastAsia="仿宋" w:hAnsi="仿宋" w:cs="宋体" w:hint="eastAsia"/>
              </w:rPr>
              <w:br/>
              <w:t>2.尺寸约：350*200mm</w:t>
            </w:r>
          </w:p>
        </w:tc>
        <w:tc>
          <w:tcPr>
            <w:tcW w:w="851" w:type="dxa"/>
            <w:tcBorders>
              <w:top w:val="nil"/>
              <w:left w:val="nil"/>
              <w:bottom w:val="single" w:sz="4" w:space="0" w:color="auto"/>
              <w:right w:val="single" w:sz="4" w:space="0" w:color="auto"/>
            </w:tcBorders>
            <w:shd w:val="clear" w:color="auto" w:fill="auto"/>
            <w:vAlign w:val="center"/>
            <w:hideMark/>
          </w:tcPr>
          <w:p w14:paraId="66160B5B"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6BE997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w:t>
            </w:r>
          </w:p>
        </w:tc>
        <w:tc>
          <w:tcPr>
            <w:tcW w:w="1276" w:type="dxa"/>
            <w:tcBorders>
              <w:top w:val="nil"/>
              <w:left w:val="nil"/>
              <w:bottom w:val="single" w:sz="4" w:space="0" w:color="auto"/>
              <w:right w:val="single" w:sz="4" w:space="0" w:color="auto"/>
            </w:tcBorders>
            <w:shd w:val="clear" w:color="auto" w:fill="auto"/>
            <w:vAlign w:val="center"/>
            <w:hideMark/>
          </w:tcPr>
          <w:p w14:paraId="0913652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481C055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1732328C" w14:textId="77777777" w:rsidTr="00705A20">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DE3B81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9</w:t>
            </w:r>
          </w:p>
        </w:tc>
        <w:tc>
          <w:tcPr>
            <w:tcW w:w="2400" w:type="dxa"/>
            <w:tcBorders>
              <w:top w:val="nil"/>
              <w:left w:val="nil"/>
              <w:bottom w:val="single" w:sz="4" w:space="0" w:color="auto"/>
              <w:right w:val="single" w:sz="4" w:space="0" w:color="auto"/>
            </w:tcBorders>
            <w:shd w:val="clear" w:color="auto" w:fill="auto"/>
            <w:vAlign w:val="center"/>
            <w:hideMark/>
          </w:tcPr>
          <w:p w14:paraId="041B1D4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隔墙</w:t>
            </w:r>
          </w:p>
        </w:tc>
        <w:tc>
          <w:tcPr>
            <w:tcW w:w="5041" w:type="dxa"/>
            <w:tcBorders>
              <w:top w:val="nil"/>
              <w:left w:val="nil"/>
              <w:bottom w:val="single" w:sz="4" w:space="0" w:color="auto"/>
              <w:right w:val="single" w:sz="4" w:space="0" w:color="auto"/>
            </w:tcBorders>
            <w:shd w:val="clear" w:color="auto" w:fill="auto"/>
            <w:vAlign w:val="center"/>
            <w:hideMark/>
          </w:tcPr>
          <w:p w14:paraId="1F3E35F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砌筑隔墙240mm厚轻质隔墙</w:t>
            </w:r>
          </w:p>
        </w:tc>
        <w:tc>
          <w:tcPr>
            <w:tcW w:w="851" w:type="dxa"/>
            <w:tcBorders>
              <w:top w:val="nil"/>
              <w:left w:val="nil"/>
              <w:bottom w:val="single" w:sz="4" w:space="0" w:color="auto"/>
              <w:right w:val="single" w:sz="4" w:space="0" w:color="auto"/>
            </w:tcBorders>
            <w:shd w:val="clear" w:color="auto" w:fill="auto"/>
            <w:vAlign w:val="center"/>
            <w:hideMark/>
          </w:tcPr>
          <w:p w14:paraId="30A8CEB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r w:rsidRPr="00705A20">
              <w:rPr>
                <w:rFonts w:ascii="Calibri" w:eastAsia="仿宋" w:hAnsi="Calibri" w:cs="Calibri"/>
              </w:rPr>
              <w:t>³</w:t>
            </w:r>
          </w:p>
        </w:tc>
        <w:tc>
          <w:tcPr>
            <w:tcW w:w="1417" w:type="dxa"/>
            <w:tcBorders>
              <w:top w:val="nil"/>
              <w:left w:val="nil"/>
              <w:bottom w:val="single" w:sz="4" w:space="0" w:color="auto"/>
              <w:right w:val="single" w:sz="4" w:space="0" w:color="auto"/>
            </w:tcBorders>
            <w:shd w:val="clear" w:color="auto" w:fill="auto"/>
            <w:vAlign w:val="center"/>
            <w:hideMark/>
          </w:tcPr>
          <w:p w14:paraId="570E629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10.24</w:t>
            </w:r>
          </w:p>
        </w:tc>
        <w:tc>
          <w:tcPr>
            <w:tcW w:w="1276" w:type="dxa"/>
            <w:tcBorders>
              <w:top w:val="nil"/>
              <w:left w:val="nil"/>
              <w:bottom w:val="single" w:sz="4" w:space="0" w:color="auto"/>
              <w:right w:val="single" w:sz="4" w:space="0" w:color="auto"/>
            </w:tcBorders>
            <w:shd w:val="clear" w:color="auto" w:fill="auto"/>
            <w:vAlign w:val="center"/>
            <w:hideMark/>
          </w:tcPr>
          <w:p w14:paraId="5DE8680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37ECEC4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21D6F29A" w14:textId="77777777" w:rsidTr="00705A20">
        <w:trPr>
          <w:trHeight w:val="61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BC9DFE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10</w:t>
            </w:r>
          </w:p>
        </w:tc>
        <w:tc>
          <w:tcPr>
            <w:tcW w:w="2400" w:type="dxa"/>
            <w:tcBorders>
              <w:top w:val="nil"/>
              <w:left w:val="nil"/>
              <w:bottom w:val="single" w:sz="4" w:space="0" w:color="auto"/>
              <w:right w:val="single" w:sz="4" w:space="0" w:color="auto"/>
            </w:tcBorders>
            <w:shd w:val="clear" w:color="auto" w:fill="auto"/>
            <w:vAlign w:val="center"/>
            <w:hideMark/>
          </w:tcPr>
          <w:p w14:paraId="0A9F7FD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墙砖抹灰层</w:t>
            </w:r>
          </w:p>
        </w:tc>
        <w:tc>
          <w:tcPr>
            <w:tcW w:w="5041" w:type="dxa"/>
            <w:tcBorders>
              <w:top w:val="nil"/>
              <w:left w:val="nil"/>
              <w:bottom w:val="single" w:sz="4" w:space="0" w:color="auto"/>
              <w:right w:val="single" w:sz="4" w:space="0" w:color="auto"/>
            </w:tcBorders>
            <w:shd w:val="clear" w:color="auto" w:fill="auto"/>
            <w:vAlign w:val="center"/>
            <w:hideMark/>
          </w:tcPr>
          <w:p w14:paraId="23F8AD6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1:2.5水泥砂浆找平，厚度20mm</w:t>
            </w:r>
          </w:p>
        </w:tc>
        <w:tc>
          <w:tcPr>
            <w:tcW w:w="851" w:type="dxa"/>
            <w:tcBorders>
              <w:top w:val="nil"/>
              <w:left w:val="nil"/>
              <w:bottom w:val="single" w:sz="4" w:space="0" w:color="auto"/>
              <w:right w:val="single" w:sz="4" w:space="0" w:color="auto"/>
            </w:tcBorders>
            <w:shd w:val="clear" w:color="auto" w:fill="auto"/>
            <w:vAlign w:val="center"/>
            <w:hideMark/>
          </w:tcPr>
          <w:p w14:paraId="162229A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37A3E91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83</w:t>
            </w:r>
          </w:p>
        </w:tc>
        <w:tc>
          <w:tcPr>
            <w:tcW w:w="1276" w:type="dxa"/>
            <w:tcBorders>
              <w:top w:val="nil"/>
              <w:left w:val="nil"/>
              <w:bottom w:val="single" w:sz="4" w:space="0" w:color="auto"/>
              <w:right w:val="single" w:sz="4" w:space="0" w:color="auto"/>
            </w:tcBorders>
            <w:shd w:val="clear" w:color="auto" w:fill="auto"/>
            <w:vAlign w:val="center"/>
            <w:hideMark/>
          </w:tcPr>
          <w:p w14:paraId="26311A6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44CDAF9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5EB3E1BC" w14:textId="77777777" w:rsidTr="00705A20">
        <w:trPr>
          <w:trHeight w:val="88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E25CC3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lastRenderedPageBreak/>
              <w:t>11</w:t>
            </w:r>
          </w:p>
        </w:tc>
        <w:tc>
          <w:tcPr>
            <w:tcW w:w="2400" w:type="dxa"/>
            <w:tcBorders>
              <w:top w:val="nil"/>
              <w:left w:val="nil"/>
              <w:bottom w:val="single" w:sz="4" w:space="0" w:color="auto"/>
              <w:right w:val="single" w:sz="4" w:space="0" w:color="auto"/>
            </w:tcBorders>
            <w:shd w:val="clear" w:color="auto" w:fill="auto"/>
            <w:vAlign w:val="center"/>
            <w:hideMark/>
          </w:tcPr>
          <w:p w14:paraId="1B195F9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构造柱、过梁制模及现浇</w:t>
            </w:r>
          </w:p>
        </w:tc>
        <w:tc>
          <w:tcPr>
            <w:tcW w:w="5041" w:type="dxa"/>
            <w:tcBorders>
              <w:top w:val="nil"/>
              <w:left w:val="nil"/>
              <w:bottom w:val="single" w:sz="4" w:space="0" w:color="auto"/>
              <w:right w:val="single" w:sz="4" w:space="0" w:color="auto"/>
            </w:tcBorders>
            <w:shd w:val="clear" w:color="auto" w:fill="auto"/>
            <w:vAlign w:val="center"/>
            <w:hideMark/>
          </w:tcPr>
          <w:p w14:paraId="3775AB8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1.规格：200*240mm</w:t>
            </w:r>
            <w:r w:rsidRPr="00705A20">
              <w:rPr>
                <w:rFonts w:ascii="仿宋" w:eastAsia="仿宋" w:hAnsi="仿宋" w:cs="宋体" w:hint="eastAsia"/>
              </w:rPr>
              <w:br/>
              <w:t>2.钢筋：4B12、A6@200</w:t>
            </w:r>
            <w:r w:rsidRPr="00705A20">
              <w:rPr>
                <w:rFonts w:ascii="仿宋" w:eastAsia="仿宋" w:hAnsi="仿宋" w:cs="宋体" w:hint="eastAsia"/>
              </w:rPr>
              <w:br/>
              <w:t>3.含模板、C20</w:t>
            </w:r>
          </w:p>
        </w:tc>
        <w:tc>
          <w:tcPr>
            <w:tcW w:w="851" w:type="dxa"/>
            <w:tcBorders>
              <w:top w:val="nil"/>
              <w:left w:val="nil"/>
              <w:bottom w:val="single" w:sz="4" w:space="0" w:color="auto"/>
              <w:right w:val="single" w:sz="4" w:space="0" w:color="auto"/>
            </w:tcBorders>
            <w:shd w:val="clear" w:color="auto" w:fill="auto"/>
            <w:vAlign w:val="center"/>
            <w:hideMark/>
          </w:tcPr>
          <w:p w14:paraId="38423B4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p>
        </w:tc>
        <w:tc>
          <w:tcPr>
            <w:tcW w:w="1417" w:type="dxa"/>
            <w:tcBorders>
              <w:top w:val="nil"/>
              <w:left w:val="nil"/>
              <w:bottom w:val="single" w:sz="4" w:space="0" w:color="auto"/>
              <w:right w:val="single" w:sz="4" w:space="0" w:color="auto"/>
            </w:tcBorders>
            <w:shd w:val="clear" w:color="auto" w:fill="auto"/>
            <w:vAlign w:val="center"/>
            <w:hideMark/>
          </w:tcPr>
          <w:p w14:paraId="5FE9C9F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17.9</w:t>
            </w:r>
          </w:p>
        </w:tc>
        <w:tc>
          <w:tcPr>
            <w:tcW w:w="1276" w:type="dxa"/>
            <w:tcBorders>
              <w:top w:val="nil"/>
              <w:left w:val="nil"/>
              <w:bottom w:val="single" w:sz="4" w:space="0" w:color="auto"/>
              <w:right w:val="single" w:sz="4" w:space="0" w:color="auto"/>
            </w:tcBorders>
            <w:shd w:val="clear" w:color="auto" w:fill="auto"/>
            <w:vAlign w:val="center"/>
            <w:hideMark/>
          </w:tcPr>
          <w:p w14:paraId="26F6167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49C9D31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2E8429DE" w14:textId="77777777" w:rsidTr="00705A20">
        <w:trPr>
          <w:trHeight w:val="223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5E7D4F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12</w:t>
            </w:r>
          </w:p>
        </w:tc>
        <w:tc>
          <w:tcPr>
            <w:tcW w:w="2400" w:type="dxa"/>
            <w:tcBorders>
              <w:top w:val="nil"/>
              <w:left w:val="nil"/>
              <w:bottom w:val="single" w:sz="4" w:space="0" w:color="auto"/>
              <w:right w:val="single" w:sz="4" w:space="0" w:color="auto"/>
            </w:tcBorders>
            <w:shd w:val="clear" w:color="auto" w:fill="auto"/>
            <w:vAlign w:val="center"/>
            <w:hideMark/>
          </w:tcPr>
          <w:p w14:paraId="19E2089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窗帘</w:t>
            </w:r>
          </w:p>
        </w:tc>
        <w:tc>
          <w:tcPr>
            <w:tcW w:w="5041" w:type="dxa"/>
            <w:tcBorders>
              <w:top w:val="nil"/>
              <w:left w:val="nil"/>
              <w:bottom w:val="single" w:sz="4" w:space="0" w:color="auto"/>
              <w:right w:val="single" w:sz="4" w:space="0" w:color="auto"/>
            </w:tcBorders>
            <w:shd w:val="clear" w:color="auto" w:fill="auto"/>
            <w:vAlign w:val="center"/>
            <w:hideMark/>
          </w:tcPr>
          <w:p w14:paraId="0F710C56" w14:textId="77777777" w:rsidR="009B6902" w:rsidRPr="00705A20" w:rsidRDefault="009B6902" w:rsidP="009B6902">
            <w:pPr>
              <w:spacing w:after="0" w:line="240" w:lineRule="auto"/>
              <w:jc w:val="left"/>
              <w:rPr>
                <w:rFonts w:ascii="仿宋" w:eastAsia="仿宋" w:hAnsi="仿宋" w:cs="宋体"/>
              </w:rPr>
            </w:pPr>
            <w:r w:rsidRPr="00705A20">
              <w:rPr>
                <w:rFonts w:ascii="仿宋" w:eastAsia="仿宋" w:hAnsi="仿宋" w:cs="宋体" w:hint="eastAsia"/>
              </w:rPr>
              <w:t>1.窗帘：灰色</w:t>
            </w:r>
            <w:r w:rsidRPr="00705A20">
              <w:rPr>
                <w:rFonts w:ascii="仿宋" w:eastAsia="仿宋" w:hAnsi="仿宋" w:cs="宋体" w:hint="eastAsia"/>
              </w:rPr>
              <w:br/>
              <w:t>（颜色款式：同该教室其他窗帘颜色一致）</w:t>
            </w:r>
            <w:r w:rsidRPr="00705A20">
              <w:rPr>
                <w:rFonts w:ascii="仿宋" w:eastAsia="仿宋" w:hAnsi="仿宋" w:cs="宋体" w:hint="eastAsia"/>
              </w:rPr>
              <w:br/>
              <w:t>2.尺寸：窗帘高2.8m，宽4.6m，（褶皱比：1:2）</w:t>
            </w:r>
            <w:r w:rsidRPr="00705A20">
              <w:rPr>
                <w:rFonts w:ascii="仿宋" w:eastAsia="仿宋" w:hAnsi="仿宋" w:cs="宋体" w:hint="eastAsia"/>
              </w:rPr>
              <w:br/>
              <w:t>3.铝合金滑轮轨道：直轨、旋转滑轮、304不锈钢环扣滑轮轨道、挂钩等所需配件</w:t>
            </w:r>
            <w:r w:rsidRPr="00705A20">
              <w:rPr>
                <w:rFonts w:ascii="仿宋" w:eastAsia="仿宋" w:hAnsi="仿宋" w:cs="宋体" w:hint="eastAsia"/>
              </w:rPr>
              <w:br/>
              <w:t>4.含窗帘及轨道安装费、加工费、人工费等其他费用。</w:t>
            </w:r>
          </w:p>
        </w:tc>
        <w:tc>
          <w:tcPr>
            <w:tcW w:w="851" w:type="dxa"/>
            <w:tcBorders>
              <w:top w:val="nil"/>
              <w:left w:val="nil"/>
              <w:bottom w:val="single" w:sz="4" w:space="0" w:color="auto"/>
              <w:right w:val="single" w:sz="4" w:space="0" w:color="auto"/>
            </w:tcBorders>
            <w:shd w:val="clear" w:color="auto" w:fill="auto"/>
            <w:vAlign w:val="center"/>
            <w:hideMark/>
          </w:tcPr>
          <w:p w14:paraId="7EF2F38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p>
        </w:tc>
        <w:tc>
          <w:tcPr>
            <w:tcW w:w="1417" w:type="dxa"/>
            <w:tcBorders>
              <w:top w:val="nil"/>
              <w:left w:val="nil"/>
              <w:bottom w:val="single" w:sz="4" w:space="0" w:color="auto"/>
              <w:right w:val="single" w:sz="4" w:space="0" w:color="auto"/>
            </w:tcBorders>
            <w:shd w:val="clear" w:color="auto" w:fill="auto"/>
            <w:vAlign w:val="center"/>
            <w:hideMark/>
          </w:tcPr>
          <w:p w14:paraId="4975ED1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4.60 </w:t>
            </w:r>
          </w:p>
        </w:tc>
        <w:tc>
          <w:tcPr>
            <w:tcW w:w="1276" w:type="dxa"/>
            <w:tcBorders>
              <w:top w:val="nil"/>
              <w:left w:val="nil"/>
              <w:bottom w:val="single" w:sz="4" w:space="0" w:color="auto"/>
              <w:right w:val="single" w:sz="4" w:space="0" w:color="auto"/>
            </w:tcBorders>
            <w:shd w:val="clear" w:color="auto" w:fill="auto"/>
            <w:vAlign w:val="center"/>
            <w:hideMark/>
          </w:tcPr>
          <w:p w14:paraId="4C15843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707E0B4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17362F73" w14:textId="77777777" w:rsidTr="00705A20">
        <w:trPr>
          <w:trHeight w:val="88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F46F99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13</w:t>
            </w:r>
          </w:p>
        </w:tc>
        <w:tc>
          <w:tcPr>
            <w:tcW w:w="2400" w:type="dxa"/>
            <w:tcBorders>
              <w:top w:val="nil"/>
              <w:left w:val="nil"/>
              <w:bottom w:val="single" w:sz="4" w:space="0" w:color="auto"/>
              <w:right w:val="single" w:sz="4" w:space="0" w:color="auto"/>
            </w:tcBorders>
            <w:shd w:val="clear" w:color="auto" w:fill="auto"/>
            <w:vAlign w:val="center"/>
            <w:hideMark/>
          </w:tcPr>
          <w:p w14:paraId="00E2352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木质套装门</w:t>
            </w:r>
          </w:p>
        </w:tc>
        <w:tc>
          <w:tcPr>
            <w:tcW w:w="5041" w:type="dxa"/>
            <w:tcBorders>
              <w:top w:val="nil"/>
              <w:left w:val="nil"/>
              <w:bottom w:val="single" w:sz="4" w:space="0" w:color="auto"/>
              <w:right w:val="single" w:sz="4" w:space="0" w:color="auto"/>
            </w:tcBorders>
            <w:shd w:val="clear" w:color="auto" w:fill="auto"/>
            <w:vAlign w:val="center"/>
            <w:hideMark/>
          </w:tcPr>
          <w:p w14:paraId="011DF97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实木复合、含门套、门扇、门锁五金套装、门吸、灰色（同艺术</w:t>
            </w:r>
            <w:proofErr w:type="gramStart"/>
            <w:r w:rsidRPr="00705A20">
              <w:rPr>
                <w:rFonts w:ascii="仿宋" w:eastAsia="仿宋" w:hAnsi="仿宋" w:cs="宋体" w:hint="eastAsia"/>
              </w:rPr>
              <w:t>楼其他</w:t>
            </w:r>
            <w:proofErr w:type="gramEnd"/>
            <w:r w:rsidRPr="00705A20">
              <w:rPr>
                <w:rFonts w:ascii="仿宋" w:eastAsia="仿宋" w:hAnsi="仿宋" w:cs="宋体" w:hint="eastAsia"/>
              </w:rPr>
              <w:t>办公室门一致）</w:t>
            </w:r>
          </w:p>
        </w:tc>
        <w:tc>
          <w:tcPr>
            <w:tcW w:w="851" w:type="dxa"/>
            <w:tcBorders>
              <w:top w:val="nil"/>
              <w:left w:val="nil"/>
              <w:bottom w:val="single" w:sz="4" w:space="0" w:color="auto"/>
              <w:right w:val="single" w:sz="4" w:space="0" w:color="auto"/>
            </w:tcBorders>
            <w:shd w:val="clear" w:color="auto" w:fill="auto"/>
            <w:vAlign w:val="center"/>
            <w:hideMark/>
          </w:tcPr>
          <w:p w14:paraId="75F79A4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36E6718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4.32</w:t>
            </w:r>
          </w:p>
        </w:tc>
        <w:tc>
          <w:tcPr>
            <w:tcW w:w="1276" w:type="dxa"/>
            <w:tcBorders>
              <w:top w:val="nil"/>
              <w:left w:val="nil"/>
              <w:bottom w:val="single" w:sz="4" w:space="0" w:color="auto"/>
              <w:right w:val="single" w:sz="4" w:space="0" w:color="auto"/>
            </w:tcBorders>
            <w:shd w:val="clear" w:color="auto" w:fill="auto"/>
            <w:vAlign w:val="center"/>
            <w:hideMark/>
          </w:tcPr>
          <w:p w14:paraId="419EA14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7D9D50E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28E371E6" w14:textId="77777777" w:rsidTr="00705A20">
        <w:trPr>
          <w:trHeight w:val="297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4C70DC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14</w:t>
            </w:r>
          </w:p>
        </w:tc>
        <w:tc>
          <w:tcPr>
            <w:tcW w:w="2400" w:type="dxa"/>
            <w:tcBorders>
              <w:top w:val="nil"/>
              <w:left w:val="nil"/>
              <w:bottom w:val="single" w:sz="4" w:space="0" w:color="auto"/>
              <w:right w:val="single" w:sz="4" w:space="0" w:color="auto"/>
            </w:tcBorders>
            <w:shd w:val="clear" w:color="auto" w:fill="auto"/>
            <w:vAlign w:val="center"/>
            <w:hideMark/>
          </w:tcPr>
          <w:p w14:paraId="3368F55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玻璃门</w:t>
            </w:r>
          </w:p>
        </w:tc>
        <w:tc>
          <w:tcPr>
            <w:tcW w:w="5041" w:type="dxa"/>
            <w:tcBorders>
              <w:top w:val="nil"/>
              <w:left w:val="nil"/>
              <w:bottom w:val="single" w:sz="4" w:space="0" w:color="auto"/>
              <w:right w:val="single" w:sz="4" w:space="0" w:color="auto"/>
            </w:tcBorders>
            <w:shd w:val="clear" w:color="auto" w:fill="auto"/>
            <w:vAlign w:val="center"/>
            <w:hideMark/>
          </w:tcPr>
          <w:p w14:paraId="5C9A0212" w14:textId="77777777" w:rsidR="009B6902" w:rsidRPr="00705A20" w:rsidRDefault="009B6902" w:rsidP="00705A20">
            <w:pPr>
              <w:spacing w:after="0" w:line="240" w:lineRule="auto"/>
              <w:jc w:val="left"/>
              <w:rPr>
                <w:rFonts w:ascii="仿宋" w:eastAsia="仿宋" w:hAnsi="仿宋" w:cs="宋体"/>
              </w:rPr>
            </w:pPr>
            <w:r w:rsidRPr="00705A20">
              <w:rPr>
                <w:rFonts w:ascii="仿宋" w:eastAsia="仿宋" w:hAnsi="仿宋" w:cs="宋体" w:hint="eastAsia"/>
              </w:rPr>
              <w:t>1.门框厚度1.4mm铝合金;</w:t>
            </w:r>
            <w:r w:rsidRPr="00705A20">
              <w:rPr>
                <w:rFonts w:ascii="仿宋" w:eastAsia="仿宋" w:hAnsi="仿宋" w:cs="宋体" w:hint="eastAsia"/>
              </w:rPr>
              <w:br/>
              <w:t>2.钢化玻璃4mm厚；</w:t>
            </w:r>
            <w:r w:rsidRPr="00705A20">
              <w:rPr>
                <w:rFonts w:ascii="仿宋" w:eastAsia="仿宋" w:hAnsi="仿宋" w:cs="宋体" w:hint="eastAsia"/>
              </w:rPr>
              <w:br/>
              <w:t>3.含所有五金件；</w:t>
            </w:r>
            <w:r w:rsidRPr="00705A20">
              <w:rPr>
                <w:rFonts w:ascii="仿宋" w:eastAsia="仿宋" w:hAnsi="仿宋" w:cs="宋体" w:hint="eastAsia"/>
              </w:rPr>
              <w:br/>
              <w:t>4.尺寸按实际；</w:t>
            </w:r>
            <w:r w:rsidRPr="00705A20">
              <w:rPr>
                <w:rFonts w:ascii="仿宋" w:eastAsia="仿宋" w:hAnsi="仿宋" w:cs="宋体" w:hint="eastAsia"/>
              </w:rPr>
              <w:br/>
              <w:t>5.把手</w:t>
            </w:r>
            <w:r w:rsidRPr="00705A20">
              <w:rPr>
                <w:rFonts w:ascii="仿宋" w:eastAsia="仿宋" w:hAnsi="仿宋" w:cs="宋体" w:hint="eastAsia"/>
              </w:rPr>
              <w:br/>
              <w:t>6.门玻璃中间贴防撞标识条，门上方贴30*50mm,5mm厚防撞橡胶保护垫。</w:t>
            </w:r>
            <w:r w:rsidRPr="00705A20">
              <w:rPr>
                <w:rFonts w:ascii="仿宋" w:eastAsia="仿宋" w:hAnsi="仿宋" w:cs="宋体" w:hint="eastAsia"/>
              </w:rPr>
              <w:br/>
              <w:t>7.U型门锁、含门框</w:t>
            </w:r>
            <w:r w:rsidRPr="00705A20">
              <w:rPr>
                <w:rFonts w:ascii="仿宋" w:eastAsia="仿宋" w:hAnsi="仿宋" w:cs="宋体" w:hint="eastAsia"/>
              </w:rPr>
              <w:br/>
              <w:t>8.样式根据业主方实际需求设置</w:t>
            </w:r>
          </w:p>
        </w:tc>
        <w:tc>
          <w:tcPr>
            <w:tcW w:w="851" w:type="dxa"/>
            <w:tcBorders>
              <w:top w:val="nil"/>
              <w:left w:val="nil"/>
              <w:bottom w:val="single" w:sz="4" w:space="0" w:color="auto"/>
              <w:right w:val="single" w:sz="4" w:space="0" w:color="auto"/>
            </w:tcBorders>
            <w:shd w:val="clear" w:color="auto" w:fill="auto"/>
            <w:vAlign w:val="center"/>
            <w:hideMark/>
          </w:tcPr>
          <w:p w14:paraId="1B4E4E1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2616DB9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6.3</w:t>
            </w:r>
          </w:p>
        </w:tc>
        <w:tc>
          <w:tcPr>
            <w:tcW w:w="1276" w:type="dxa"/>
            <w:tcBorders>
              <w:top w:val="nil"/>
              <w:left w:val="nil"/>
              <w:bottom w:val="single" w:sz="4" w:space="0" w:color="auto"/>
              <w:right w:val="single" w:sz="4" w:space="0" w:color="auto"/>
            </w:tcBorders>
            <w:shd w:val="clear" w:color="auto" w:fill="auto"/>
            <w:vAlign w:val="center"/>
            <w:hideMark/>
          </w:tcPr>
          <w:p w14:paraId="55F306C5"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6757A86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5663AB9B" w14:textId="77777777" w:rsidTr="00705A20">
        <w:trPr>
          <w:trHeight w:val="11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895442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15</w:t>
            </w:r>
          </w:p>
        </w:tc>
        <w:tc>
          <w:tcPr>
            <w:tcW w:w="2400" w:type="dxa"/>
            <w:tcBorders>
              <w:top w:val="nil"/>
              <w:left w:val="nil"/>
              <w:bottom w:val="single" w:sz="4" w:space="0" w:color="auto"/>
              <w:right w:val="single" w:sz="4" w:space="0" w:color="auto"/>
            </w:tcBorders>
            <w:shd w:val="clear" w:color="auto" w:fill="auto"/>
            <w:vAlign w:val="center"/>
            <w:hideMark/>
          </w:tcPr>
          <w:p w14:paraId="516507A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通风窗</w:t>
            </w:r>
          </w:p>
        </w:tc>
        <w:tc>
          <w:tcPr>
            <w:tcW w:w="5041" w:type="dxa"/>
            <w:tcBorders>
              <w:top w:val="nil"/>
              <w:left w:val="nil"/>
              <w:bottom w:val="single" w:sz="4" w:space="0" w:color="auto"/>
              <w:right w:val="single" w:sz="4" w:space="0" w:color="auto"/>
            </w:tcBorders>
            <w:shd w:val="clear" w:color="auto" w:fill="auto"/>
            <w:vAlign w:val="center"/>
            <w:hideMark/>
          </w:tcPr>
          <w:p w14:paraId="2BE27572" w14:textId="77777777" w:rsidR="009B6902" w:rsidRPr="00705A20" w:rsidRDefault="009B6902" w:rsidP="00705A20">
            <w:pPr>
              <w:spacing w:after="0" w:line="240" w:lineRule="auto"/>
              <w:jc w:val="left"/>
              <w:rPr>
                <w:rFonts w:ascii="仿宋" w:eastAsia="仿宋" w:hAnsi="仿宋" w:cs="宋体"/>
              </w:rPr>
            </w:pPr>
            <w:r w:rsidRPr="00705A20">
              <w:rPr>
                <w:rFonts w:ascii="仿宋" w:eastAsia="仿宋" w:hAnsi="仿宋" w:cs="宋体" w:hint="eastAsia"/>
              </w:rPr>
              <w:t>1.尺寸：900*1500mm</w:t>
            </w:r>
            <w:r w:rsidRPr="00705A20">
              <w:rPr>
                <w:rFonts w:ascii="仿宋" w:eastAsia="仿宋" w:hAnsi="仿宋" w:cs="宋体" w:hint="eastAsia"/>
              </w:rPr>
              <w:br/>
              <w:t>2.窗框塑钢材质、4mm钢化玻璃</w:t>
            </w:r>
            <w:r w:rsidRPr="00705A20">
              <w:rPr>
                <w:rFonts w:ascii="仿宋" w:eastAsia="仿宋" w:hAnsi="仿宋" w:cs="宋体" w:hint="eastAsia"/>
              </w:rPr>
              <w:br/>
              <w:t>3.含所有五金件；</w:t>
            </w:r>
          </w:p>
        </w:tc>
        <w:tc>
          <w:tcPr>
            <w:tcW w:w="851" w:type="dxa"/>
            <w:tcBorders>
              <w:top w:val="nil"/>
              <w:left w:val="nil"/>
              <w:bottom w:val="single" w:sz="4" w:space="0" w:color="auto"/>
              <w:right w:val="single" w:sz="4" w:space="0" w:color="auto"/>
            </w:tcBorders>
            <w:shd w:val="clear" w:color="auto" w:fill="auto"/>
            <w:vAlign w:val="center"/>
            <w:hideMark/>
          </w:tcPr>
          <w:p w14:paraId="29C0549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527A8F0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5.4</w:t>
            </w:r>
          </w:p>
        </w:tc>
        <w:tc>
          <w:tcPr>
            <w:tcW w:w="1276" w:type="dxa"/>
            <w:tcBorders>
              <w:top w:val="nil"/>
              <w:left w:val="nil"/>
              <w:bottom w:val="single" w:sz="4" w:space="0" w:color="auto"/>
              <w:right w:val="single" w:sz="4" w:space="0" w:color="auto"/>
            </w:tcBorders>
            <w:shd w:val="clear" w:color="auto" w:fill="auto"/>
            <w:vAlign w:val="center"/>
            <w:hideMark/>
          </w:tcPr>
          <w:p w14:paraId="42CD0B4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4F359A0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FE54B68" w14:textId="77777777" w:rsidTr="00705A20">
        <w:trPr>
          <w:trHeight w:val="46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8BB2CB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16</w:t>
            </w:r>
          </w:p>
        </w:tc>
        <w:tc>
          <w:tcPr>
            <w:tcW w:w="2400" w:type="dxa"/>
            <w:tcBorders>
              <w:top w:val="nil"/>
              <w:left w:val="nil"/>
              <w:bottom w:val="single" w:sz="4" w:space="0" w:color="auto"/>
              <w:right w:val="single" w:sz="4" w:space="0" w:color="auto"/>
            </w:tcBorders>
            <w:shd w:val="clear" w:color="auto" w:fill="auto"/>
            <w:vAlign w:val="center"/>
            <w:hideMark/>
          </w:tcPr>
          <w:p w14:paraId="4FAED59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刮瓷乳胶漆</w:t>
            </w:r>
          </w:p>
        </w:tc>
        <w:tc>
          <w:tcPr>
            <w:tcW w:w="5041" w:type="dxa"/>
            <w:tcBorders>
              <w:top w:val="nil"/>
              <w:left w:val="nil"/>
              <w:bottom w:val="single" w:sz="4" w:space="0" w:color="auto"/>
              <w:right w:val="single" w:sz="4" w:space="0" w:color="auto"/>
            </w:tcBorders>
            <w:shd w:val="clear" w:color="auto" w:fill="auto"/>
            <w:vAlign w:val="center"/>
            <w:hideMark/>
          </w:tcPr>
          <w:p w14:paraId="0145311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两遍腻子、两遍面漆</w:t>
            </w:r>
          </w:p>
        </w:tc>
        <w:tc>
          <w:tcPr>
            <w:tcW w:w="851" w:type="dxa"/>
            <w:tcBorders>
              <w:top w:val="nil"/>
              <w:left w:val="nil"/>
              <w:bottom w:val="single" w:sz="4" w:space="0" w:color="auto"/>
              <w:right w:val="single" w:sz="4" w:space="0" w:color="auto"/>
            </w:tcBorders>
            <w:shd w:val="clear" w:color="auto" w:fill="auto"/>
            <w:vAlign w:val="center"/>
            <w:hideMark/>
          </w:tcPr>
          <w:p w14:paraId="5679F9E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207500F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552.6</w:t>
            </w:r>
          </w:p>
        </w:tc>
        <w:tc>
          <w:tcPr>
            <w:tcW w:w="1276" w:type="dxa"/>
            <w:tcBorders>
              <w:top w:val="nil"/>
              <w:left w:val="nil"/>
              <w:bottom w:val="single" w:sz="4" w:space="0" w:color="auto"/>
              <w:right w:val="single" w:sz="4" w:space="0" w:color="auto"/>
            </w:tcBorders>
            <w:shd w:val="clear" w:color="auto" w:fill="auto"/>
            <w:vAlign w:val="center"/>
            <w:hideMark/>
          </w:tcPr>
          <w:p w14:paraId="43B3C8B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632725E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4F94474D"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A8ABBB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lastRenderedPageBreak/>
              <w:t>17</w:t>
            </w:r>
          </w:p>
        </w:tc>
        <w:tc>
          <w:tcPr>
            <w:tcW w:w="2400" w:type="dxa"/>
            <w:tcBorders>
              <w:top w:val="nil"/>
              <w:left w:val="nil"/>
              <w:bottom w:val="single" w:sz="4" w:space="0" w:color="auto"/>
              <w:right w:val="single" w:sz="4" w:space="0" w:color="auto"/>
            </w:tcBorders>
            <w:shd w:val="clear" w:color="auto" w:fill="auto"/>
            <w:vAlign w:val="center"/>
            <w:hideMark/>
          </w:tcPr>
          <w:p w14:paraId="4750E4F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活动脚手架</w:t>
            </w:r>
          </w:p>
        </w:tc>
        <w:tc>
          <w:tcPr>
            <w:tcW w:w="5041" w:type="dxa"/>
            <w:tcBorders>
              <w:top w:val="nil"/>
              <w:left w:val="nil"/>
              <w:bottom w:val="single" w:sz="4" w:space="0" w:color="auto"/>
              <w:right w:val="single" w:sz="4" w:space="0" w:color="auto"/>
            </w:tcBorders>
            <w:shd w:val="clear" w:color="auto" w:fill="auto"/>
            <w:vAlign w:val="center"/>
            <w:hideMark/>
          </w:tcPr>
          <w:p w14:paraId="056C2D5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21383F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61BAB17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552.6</w:t>
            </w:r>
          </w:p>
        </w:tc>
        <w:tc>
          <w:tcPr>
            <w:tcW w:w="1276" w:type="dxa"/>
            <w:tcBorders>
              <w:top w:val="nil"/>
              <w:left w:val="nil"/>
              <w:bottom w:val="single" w:sz="4" w:space="0" w:color="auto"/>
              <w:right w:val="single" w:sz="4" w:space="0" w:color="auto"/>
            </w:tcBorders>
            <w:shd w:val="clear" w:color="auto" w:fill="auto"/>
            <w:vAlign w:val="center"/>
            <w:hideMark/>
          </w:tcPr>
          <w:p w14:paraId="5237CD9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41D6269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72CA4A38" w14:textId="77777777" w:rsidTr="00705A20">
        <w:trPr>
          <w:trHeight w:val="64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6802EE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18</w:t>
            </w:r>
          </w:p>
        </w:tc>
        <w:tc>
          <w:tcPr>
            <w:tcW w:w="2400" w:type="dxa"/>
            <w:tcBorders>
              <w:top w:val="nil"/>
              <w:left w:val="nil"/>
              <w:bottom w:val="single" w:sz="4" w:space="0" w:color="auto"/>
              <w:right w:val="single" w:sz="4" w:space="0" w:color="auto"/>
            </w:tcBorders>
            <w:shd w:val="clear" w:color="auto" w:fill="auto"/>
            <w:vAlign w:val="center"/>
            <w:hideMark/>
          </w:tcPr>
          <w:p w14:paraId="7E93931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踢脚线</w:t>
            </w:r>
          </w:p>
        </w:tc>
        <w:tc>
          <w:tcPr>
            <w:tcW w:w="5041" w:type="dxa"/>
            <w:tcBorders>
              <w:top w:val="nil"/>
              <w:left w:val="nil"/>
              <w:bottom w:val="single" w:sz="4" w:space="0" w:color="auto"/>
              <w:right w:val="single" w:sz="4" w:space="0" w:color="auto"/>
            </w:tcBorders>
            <w:shd w:val="clear" w:color="auto" w:fill="auto"/>
            <w:vAlign w:val="center"/>
            <w:hideMark/>
          </w:tcPr>
          <w:p w14:paraId="7E7F4813" w14:textId="77777777" w:rsidR="009B6902" w:rsidRPr="00705A20" w:rsidRDefault="009B6902" w:rsidP="00705A20">
            <w:pPr>
              <w:spacing w:after="0" w:line="240" w:lineRule="auto"/>
              <w:jc w:val="left"/>
              <w:rPr>
                <w:rFonts w:ascii="仿宋" w:eastAsia="仿宋" w:hAnsi="仿宋" w:cs="宋体"/>
              </w:rPr>
            </w:pPr>
            <w:r w:rsidRPr="00705A20">
              <w:rPr>
                <w:rFonts w:ascii="仿宋" w:eastAsia="仿宋" w:hAnsi="仿宋" w:cs="宋体" w:hint="eastAsia"/>
              </w:rPr>
              <w:t>1.高度：100mm</w:t>
            </w:r>
            <w:r w:rsidRPr="00705A20">
              <w:rPr>
                <w:rFonts w:ascii="仿宋" w:eastAsia="仿宋" w:hAnsi="仿宋" w:cs="宋体" w:hint="eastAsia"/>
              </w:rPr>
              <w:br/>
              <w:t>2.黑色瓷砖</w:t>
            </w:r>
          </w:p>
        </w:tc>
        <w:tc>
          <w:tcPr>
            <w:tcW w:w="851" w:type="dxa"/>
            <w:tcBorders>
              <w:top w:val="nil"/>
              <w:left w:val="nil"/>
              <w:bottom w:val="single" w:sz="4" w:space="0" w:color="auto"/>
              <w:right w:val="single" w:sz="4" w:space="0" w:color="auto"/>
            </w:tcBorders>
            <w:shd w:val="clear" w:color="auto" w:fill="auto"/>
            <w:vAlign w:val="center"/>
            <w:hideMark/>
          </w:tcPr>
          <w:p w14:paraId="73FCF60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p>
        </w:tc>
        <w:tc>
          <w:tcPr>
            <w:tcW w:w="1417" w:type="dxa"/>
            <w:tcBorders>
              <w:top w:val="nil"/>
              <w:left w:val="nil"/>
              <w:bottom w:val="single" w:sz="4" w:space="0" w:color="auto"/>
              <w:right w:val="single" w:sz="4" w:space="0" w:color="auto"/>
            </w:tcBorders>
            <w:shd w:val="clear" w:color="auto" w:fill="auto"/>
            <w:vAlign w:val="center"/>
            <w:hideMark/>
          </w:tcPr>
          <w:p w14:paraId="4A76CDB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80</w:t>
            </w:r>
          </w:p>
        </w:tc>
        <w:tc>
          <w:tcPr>
            <w:tcW w:w="1276" w:type="dxa"/>
            <w:tcBorders>
              <w:top w:val="nil"/>
              <w:left w:val="nil"/>
              <w:bottom w:val="single" w:sz="4" w:space="0" w:color="auto"/>
              <w:right w:val="single" w:sz="4" w:space="0" w:color="auto"/>
            </w:tcBorders>
            <w:shd w:val="clear" w:color="auto" w:fill="auto"/>
            <w:vAlign w:val="center"/>
            <w:hideMark/>
          </w:tcPr>
          <w:p w14:paraId="4ABE023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766744E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130D7B0C"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58E487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19</w:t>
            </w:r>
          </w:p>
        </w:tc>
        <w:tc>
          <w:tcPr>
            <w:tcW w:w="2400" w:type="dxa"/>
            <w:tcBorders>
              <w:top w:val="nil"/>
              <w:left w:val="nil"/>
              <w:bottom w:val="single" w:sz="4" w:space="0" w:color="auto"/>
              <w:right w:val="single" w:sz="4" w:space="0" w:color="auto"/>
            </w:tcBorders>
            <w:shd w:val="clear" w:color="auto" w:fill="auto"/>
            <w:vAlign w:val="center"/>
            <w:hideMark/>
          </w:tcPr>
          <w:p w14:paraId="4E7FF73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室内水泥砂浆找平层</w:t>
            </w:r>
          </w:p>
        </w:tc>
        <w:tc>
          <w:tcPr>
            <w:tcW w:w="5041" w:type="dxa"/>
            <w:tcBorders>
              <w:top w:val="nil"/>
              <w:left w:val="nil"/>
              <w:bottom w:val="single" w:sz="4" w:space="0" w:color="auto"/>
              <w:right w:val="single" w:sz="4" w:space="0" w:color="auto"/>
            </w:tcBorders>
            <w:shd w:val="clear" w:color="auto" w:fill="auto"/>
            <w:vAlign w:val="center"/>
            <w:hideMark/>
          </w:tcPr>
          <w:p w14:paraId="1E3CEDD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水泥砂浆找平层、厚度：20mm</w:t>
            </w:r>
          </w:p>
        </w:tc>
        <w:tc>
          <w:tcPr>
            <w:tcW w:w="851" w:type="dxa"/>
            <w:tcBorders>
              <w:top w:val="nil"/>
              <w:left w:val="nil"/>
              <w:bottom w:val="single" w:sz="4" w:space="0" w:color="auto"/>
              <w:right w:val="single" w:sz="4" w:space="0" w:color="auto"/>
            </w:tcBorders>
            <w:shd w:val="clear" w:color="auto" w:fill="auto"/>
            <w:vAlign w:val="center"/>
            <w:hideMark/>
          </w:tcPr>
          <w:p w14:paraId="227C8B8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1F006AC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138</w:t>
            </w:r>
          </w:p>
        </w:tc>
        <w:tc>
          <w:tcPr>
            <w:tcW w:w="1276" w:type="dxa"/>
            <w:tcBorders>
              <w:top w:val="nil"/>
              <w:left w:val="nil"/>
              <w:bottom w:val="single" w:sz="4" w:space="0" w:color="auto"/>
              <w:right w:val="single" w:sz="4" w:space="0" w:color="auto"/>
            </w:tcBorders>
            <w:shd w:val="clear" w:color="auto" w:fill="auto"/>
            <w:vAlign w:val="center"/>
            <w:hideMark/>
          </w:tcPr>
          <w:p w14:paraId="6E0DB78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1F4772D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76DF5FA" w14:textId="77777777" w:rsidTr="00705A20">
        <w:trPr>
          <w:trHeight w:val="108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736462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20</w:t>
            </w:r>
          </w:p>
        </w:tc>
        <w:tc>
          <w:tcPr>
            <w:tcW w:w="2400" w:type="dxa"/>
            <w:tcBorders>
              <w:top w:val="nil"/>
              <w:left w:val="nil"/>
              <w:bottom w:val="single" w:sz="4" w:space="0" w:color="auto"/>
              <w:right w:val="single" w:sz="4" w:space="0" w:color="auto"/>
            </w:tcBorders>
            <w:shd w:val="clear" w:color="auto" w:fill="auto"/>
            <w:vAlign w:val="center"/>
            <w:hideMark/>
          </w:tcPr>
          <w:p w14:paraId="482D913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地砖铺贴</w:t>
            </w:r>
          </w:p>
        </w:tc>
        <w:tc>
          <w:tcPr>
            <w:tcW w:w="5041" w:type="dxa"/>
            <w:tcBorders>
              <w:top w:val="nil"/>
              <w:left w:val="nil"/>
              <w:bottom w:val="single" w:sz="4" w:space="0" w:color="auto"/>
              <w:right w:val="single" w:sz="4" w:space="0" w:color="auto"/>
            </w:tcBorders>
            <w:shd w:val="clear" w:color="auto" w:fill="auto"/>
            <w:vAlign w:val="center"/>
            <w:hideMark/>
          </w:tcPr>
          <w:p w14:paraId="1727F4E5" w14:textId="77777777" w:rsidR="009B6902" w:rsidRPr="00705A20" w:rsidRDefault="009B6902" w:rsidP="00705A20">
            <w:pPr>
              <w:spacing w:after="0" w:line="240" w:lineRule="auto"/>
              <w:jc w:val="left"/>
              <w:rPr>
                <w:rFonts w:ascii="仿宋" w:eastAsia="仿宋" w:hAnsi="仿宋" w:cs="宋体"/>
              </w:rPr>
            </w:pPr>
            <w:r w:rsidRPr="00705A20">
              <w:rPr>
                <w:rFonts w:ascii="仿宋" w:eastAsia="仿宋" w:hAnsi="仿宋" w:cs="宋体" w:hint="eastAsia"/>
              </w:rPr>
              <w:t>1.尺寸：600*600mm</w:t>
            </w:r>
            <w:r w:rsidRPr="00705A20">
              <w:rPr>
                <w:rFonts w:ascii="仿宋" w:eastAsia="仿宋" w:hAnsi="仿宋" w:cs="宋体" w:hint="eastAsia"/>
              </w:rPr>
              <w:br/>
              <w:t>2.颜色：同艺术学院其他教室地砖颜色一致</w:t>
            </w:r>
            <w:r w:rsidRPr="00705A20">
              <w:rPr>
                <w:rFonts w:ascii="仿宋" w:eastAsia="仿宋" w:hAnsi="仿宋" w:cs="宋体" w:hint="eastAsia"/>
              </w:rPr>
              <w:br/>
              <w:t>3.防滑砖</w:t>
            </w:r>
          </w:p>
        </w:tc>
        <w:tc>
          <w:tcPr>
            <w:tcW w:w="851" w:type="dxa"/>
            <w:tcBorders>
              <w:top w:val="nil"/>
              <w:left w:val="nil"/>
              <w:bottom w:val="single" w:sz="4" w:space="0" w:color="auto"/>
              <w:right w:val="single" w:sz="4" w:space="0" w:color="auto"/>
            </w:tcBorders>
            <w:shd w:val="clear" w:color="auto" w:fill="auto"/>
            <w:vAlign w:val="center"/>
            <w:hideMark/>
          </w:tcPr>
          <w:p w14:paraId="72EAC4D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338E492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138</w:t>
            </w:r>
          </w:p>
        </w:tc>
        <w:tc>
          <w:tcPr>
            <w:tcW w:w="1276" w:type="dxa"/>
            <w:tcBorders>
              <w:top w:val="nil"/>
              <w:left w:val="nil"/>
              <w:bottom w:val="single" w:sz="4" w:space="0" w:color="auto"/>
              <w:right w:val="single" w:sz="4" w:space="0" w:color="auto"/>
            </w:tcBorders>
            <w:shd w:val="clear" w:color="auto" w:fill="auto"/>
            <w:vAlign w:val="center"/>
            <w:hideMark/>
          </w:tcPr>
          <w:p w14:paraId="7499C12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4994AAE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7F8FF6D1" w14:textId="77777777" w:rsidTr="00705A20">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082544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21</w:t>
            </w:r>
          </w:p>
        </w:tc>
        <w:tc>
          <w:tcPr>
            <w:tcW w:w="2400" w:type="dxa"/>
            <w:tcBorders>
              <w:top w:val="nil"/>
              <w:left w:val="nil"/>
              <w:bottom w:val="single" w:sz="4" w:space="0" w:color="auto"/>
              <w:right w:val="single" w:sz="4" w:space="0" w:color="auto"/>
            </w:tcBorders>
            <w:shd w:val="clear" w:color="auto" w:fill="auto"/>
            <w:vAlign w:val="center"/>
            <w:hideMark/>
          </w:tcPr>
          <w:p w14:paraId="22E82D8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挂画线</w:t>
            </w:r>
          </w:p>
        </w:tc>
        <w:tc>
          <w:tcPr>
            <w:tcW w:w="5041" w:type="dxa"/>
            <w:tcBorders>
              <w:top w:val="nil"/>
              <w:left w:val="nil"/>
              <w:bottom w:val="single" w:sz="4" w:space="0" w:color="auto"/>
              <w:right w:val="single" w:sz="4" w:space="0" w:color="auto"/>
            </w:tcBorders>
            <w:shd w:val="clear" w:color="auto" w:fill="auto"/>
            <w:vAlign w:val="center"/>
            <w:hideMark/>
          </w:tcPr>
          <w:p w14:paraId="4027E9B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实木材质、具体颜色造型根据需求部门确定</w:t>
            </w:r>
          </w:p>
        </w:tc>
        <w:tc>
          <w:tcPr>
            <w:tcW w:w="851" w:type="dxa"/>
            <w:tcBorders>
              <w:top w:val="nil"/>
              <w:left w:val="nil"/>
              <w:bottom w:val="single" w:sz="4" w:space="0" w:color="auto"/>
              <w:right w:val="single" w:sz="4" w:space="0" w:color="auto"/>
            </w:tcBorders>
            <w:shd w:val="clear" w:color="auto" w:fill="auto"/>
            <w:vAlign w:val="center"/>
            <w:hideMark/>
          </w:tcPr>
          <w:p w14:paraId="563EDE8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p>
        </w:tc>
        <w:tc>
          <w:tcPr>
            <w:tcW w:w="1417" w:type="dxa"/>
            <w:tcBorders>
              <w:top w:val="nil"/>
              <w:left w:val="nil"/>
              <w:bottom w:val="single" w:sz="4" w:space="0" w:color="auto"/>
              <w:right w:val="single" w:sz="4" w:space="0" w:color="auto"/>
            </w:tcBorders>
            <w:shd w:val="clear" w:color="auto" w:fill="auto"/>
            <w:vAlign w:val="center"/>
            <w:hideMark/>
          </w:tcPr>
          <w:p w14:paraId="44EAA6C5"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300</w:t>
            </w:r>
          </w:p>
        </w:tc>
        <w:tc>
          <w:tcPr>
            <w:tcW w:w="1276" w:type="dxa"/>
            <w:tcBorders>
              <w:top w:val="nil"/>
              <w:left w:val="nil"/>
              <w:bottom w:val="single" w:sz="4" w:space="0" w:color="auto"/>
              <w:right w:val="single" w:sz="4" w:space="0" w:color="auto"/>
            </w:tcBorders>
            <w:shd w:val="clear" w:color="auto" w:fill="auto"/>
            <w:vAlign w:val="center"/>
            <w:hideMark/>
          </w:tcPr>
          <w:p w14:paraId="790CBE5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78EEE33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0873B9F2" w14:textId="77777777" w:rsidTr="00705A20">
        <w:trPr>
          <w:trHeight w:val="435"/>
          <w:jc w:val="center"/>
        </w:trPr>
        <w:tc>
          <w:tcPr>
            <w:tcW w:w="129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AC88" w14:textId="77777777" w:rsidR="009B6902" w:rsidRPr="00705A20" w:rsidRDefault="009B6902" w:rsidP="009B6902">
            <w:pPr>
              <w:spacing w:after="0" w:line="240" w:lineRule="auto"/>
              <w:jc w:val="left"/>
              <w:rPr>
                <w:rFonts w:ascii="仿宋" w:eastAsia="仿宋" w:hAnsi="仿宋" w:cs="Courier New"/>
                <w:b/>
                <w:bCs/>
              </w:rPr>
            </w:pPr>
            <w:r w:rsidRPr="00705A20">
              <w:rPr>
                <w:rFonts w:ascii="仿宋" w:eastAsia="仿宋" w:hAnsi="仿宋" w:cs="Courier New"/>
                <w:b/>
                <w:bCs/>
              </w:rPr>
              <w:t>2、503、504、506、507教室改造</w:t>
            </w:r>
          </w:p>
        </w:tc>
      </w:tr>
      <w:tr w:rsidR="009B6902" w:rsidRPr="00705A20" w14:paraId="00F24F8D" w14:textId="77777777" w:rsidTr="00705A20">
        <w:trPr>
          <w:trHeight w:val="135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AB138E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w:t>
            </w:r>
          </w:p>
        </w:tc>
        <w:tc>
          <w:tcPr>
            <w:tcW w:w="2400" w:type="dxa"/>
            <w:tcBorders>
              <w:top w:val="nil"/>
              <w:left w:val="nil"/>
              <w:bottom w:val="single" w:sz="4" w:space="0" w:color="auto"/>
              <w:right w:val="single" w:sz="4" w:space="0" w:color="auto"/>
            </w:tcBorders>
            <w:shd w:val="clear" w:color="auto" w:fill="auto"/>
            <w:vAlign w:val="center"/>
            <w:hideMark/>
          </w:tcPr>
          <w:p w14:paraId="5BE0D46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电路整改</w:t>
            </w:r>
          </w:p>
        </w:tc>
        <w:tc>
          <w:tcPr>
            <w:tcW w:w="5041" w:type="dxa"/>
            <w:tcBorders>
              <w:top w:val="nil"/>
              <w:left w:val="nil"/>
              <w:bottom w:val="single" w:sz="4" w:space="0" w:color="auto"/>
              <w:right w:val="single" w:sz="4" w:space="0" w:color="auto"/>
            </w:tcBorders>
            <w:shd w:val="clear" w:color="auto" w:fill="auto"/>
            <w:vAlign w:val="center"/>
            <w:hideMark/>
          </w:tcPr>
          <w:p w14:paraId="5B414F21" w14:textId="77777777" w:rsidR="009B6902" w:rsidRPr="00705A20" w:rsidRDefault="009B6902" w:rsidP="00705A20">
            <w:pPr>
              <w:spacing w:after="0" w:line="240" w:lineRule="auto"/>
              <w:jc w:val="left"/>
              <w:rPr>
                <w:rFonts w:ascii="仿宋" w:eastAsia="仿宋" w:hAnsi="仿宋" w:cs="宋体"/>
              </w:rPr>
            </w:pPr>
            <w:r w:rsidRPr="00705A20">
              <w:rPr>
                <w:rFonts w:ascii="仿宋" w:eastAsia="仿宋" w:hAnsi="仿宋" w:cs="宋体" w:hint="eastAsia"/>
              </w:rPr>
              <w:t>强电及弱电</w:t>
            </w:r>
            <w:r w:rsidRPr="00705A20">
              <w:rPr>
                <w:rFonts w:ascii="仿宋" w:eastAsia="仿宋" w:hAnsi="仿宋" w:cs="宋体" w:hint="eastAsia"/>
              </w:rPr>
              <w:br/>
              <w:t>（建筑面积）</w:t>
            </w:r>
            <w:r w:rsidRPr="00705A20">
              <w:rPr>
                <w:rFonts w:ascii="仿宋" w:eastAsia="仿宋" w:hAnsi="仿宋" w:cs="宋体" w:hint="eastAsia"/>
              </w:rPr>
              <w:br/>
              <w:t>（电线品牌：胜华、渝</w:t>
            </w:r>
            <w:proofErr w:type="gramStart"/>
            <w:r w:rsidRPr="00705A20">
              <w:rPr>
                <w:rFonts w:ascii="仿宋" w:eastAsia="仿宋" w:hAnsi="仿宋" w:cs="宋体" w:hint="eastAsia"/>
              </w:rPr>
              <w:t>凯</w:t>
            </w:r>
            <w:proofErr w:type="gramEnd"/>
            <w:r w:rsidRPr="00705A20">
              <w:rPr>
                <w:rFonts w:ascii="仿宋" w:eastAsia="仿宋" w:hAnsi="仿宋" w:cs="宋体" w:hint="eastAsia"/>
              </w:rPr>
              <w:t>)</w:t>
            </w:r>
            <w:r w:rsidRPr="00705A20">
              <w:rPr>
                <w:rFonts w:ascii="仿宋" w:eastAsia="仿宋" w:hAnsi="仿宋" w:cs="宋体" w:hint="eastAsia"/>
              </w:rPr>
              <w:br/>
              <w:t>(六类网线品牌：秋叶原、</w:t>
            </w:r>
            <w:proofErr w:type="gramStart"/>
            <w:r w:rsidRPr="00705A20">
              <w:rPr>
                <w:rFonts w:ascii="仿宋" w:eastAsia="仿宋" w:hAnsi="仿宋" w:cs="宋体" w:hint="eastAsia"/>
              </w:rPr>
              <w:t>顺诚</w:t>
            </w:r>
            <w:proofErr w:type="gramEnd"/>
            <w:r w:rsidRPr="00705A20">
              <w:rPr>
                <w:rFonts w:ascii="仿宋" w:eastAsia="仿宋" w:hAnsi="仿宋" w:cs="宋体" w:hint="eastAsia"/>
              </w:rPr>
              <w:t>)</w:t>
            </w:r>
          </w:p>
        </w:tc>
        <w:tc>
          <w:tcPr>
            <w:tcW w:w="851" w:type="dxa"/>
            <w:tcBorders>
              <w:top w:val="nil"/>
              <w:left w:val="nil"/>
              <w:bottom w:val="single" w:sz="4" w:space="0" w:color="auto"/>
              <w:right w:val="single" w:sz="4" w:space="0" w:color="auto"/>
            </w:tcBorders>
            <w:shd w:val="clear" w:color="auto" w:fill="auto"/>
            <w:vAlign w:val="center"/>
            <w:hideMark/>
          </w:tcPr>
          <w:p w14:paraId="73858B6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654246F5"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252.56</w:t>
            </w:r>
          </w:p>
        </w:tc>
        <w:tc>
          <w:tcPr>
            <w:tcW w:w="1276" w:type="dxa"/>
            <w:tcBorders>
              <w:top w:val="nil"/>
              <w:left w:val="nil"/>
              <w:bottom w:val="single" w:sz="4" w:space="0" w:color="auto"/>
              <w:right w:val="single" w:sz="4" w:space="0" w:color="auto"/>
            </w:tcBorders>
            <w:shd w:val="clear" w:color="auto" w:fill="auto"/>
            <w:vAlign w:val="center"/>
            <w:hideMark/>
          </w:tcPr>
          <w:p w14:paraId="3AA9231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05B4B78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F6023CB"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AE297F5"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w:t>
            </w:r>
          </w:p>
        </w:tc>
        <w:tc>
          <w:tcPr>
            <w:tcW w:w="2400" w:type="dxa"/>
            <w:tcBorders>
              <w:top w:val="nil"/>
              <w:left w:val="nil"/>
              <w:bottom w:val="single" w:sz="4" w:space="0" w:color="auto"/>
              <w:right w:val="single" w:sz="4" w:space="0" w:color="auto"/>
            </w:tcBorders>
            <w:shd w:val="clear" w:color="auto" w:fill="auto"/>
            <w:vAlign w:val="center"/>
            <w:hideMark/>
          </w:tcPr>
          <w:p w14:paraId="11EC73A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200*1200LED吊灯</w:t>
            </w:r>
          </w:p>
        </w:tc>
        <w:tc>
          <w:tcPr>
            <w:tcW w:w="5041" w:type="dxa"/>
            <w:tcBorders>
              <w:top w:val="nil"/>
              <w:left w:val="nil"/>
              <w:bottom w:val="single" w:sz="4" w:space="0" w:color="auto"/>
              <w:right w:val="single" w:sz="4" w:space="0" w:color="auto"/>
            </w:tcBorders>
            <w:shd w:val="clear" w:color="auto" w:fill="auto"/>
            <w:vAlign w:val="center"/>
            <w:hideMark/>
          </w:tcPr>
          <w:p w14:paraId="371D0D4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094420C"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盏</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02B6C8F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24</w:t>
            </w:r>
          </w:p>
        </w:tc>
        <w:tc>
          <w:tcPr>
            <w:tcW w:w="1276" w:type="dxa"/>
            <w:tcBorders>
              <w:top w:val="nil"/>
              <w:left w:val="nil"/>
              <w:bottom w:val="single" w:sz="4" w:space="0" w:color="auto"/>
              <w:right w:val="single" w:sz="4" w:space="0" w:color="auto"/>
            </w:tcBorders>
            <w:shd w:val="clear" w:color="auto" w:fill="auto"/>
            <w:vAlign w:val="center"/>
            <w:hideMark/>
          </w:tcPr>
          <w:p w14:paraId="39484FE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262EE05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7E4ECC17"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64A0E9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3</w:t>
            </w:r>
          </w:p>
        </w:tc>
        <w:tc>
          <w:tcPr>
            <w:tcW w:w="2400" w:type="dxa"/>
            <w:tcBorders>
              <w:top w:val="nil"/>
              <w:left w:val="nil"/>
              <w:bottom w:val="single" w:sz="4" w:space="0" w:color="auto"/>
              <w:right w:val="single" w:sz="4" w:space="0" w:color="auto"/>
            </w:tcBorders>
            <w:shd w:val="clear" w:color="auto" w:fill="auto"/>
            <w:vAlign w:val="center"/>
            <w:hideMark/>
          </w:tcPr>
          <w:p w14:paraId="721DB93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五孔插座</w:t>
            </w:r>
          </w:p>
        </w:tc>
        <w:tc>
          <w:tcPr>
            <w:tcW w:w="5041" w:type="dxa"/>
            <w:tcBorders>
              <w:top w:val="nil"/>
              <w:left w:val="nil"/>
              <w:bottom w:val="single" w:sz="4" w:space="0" w:color="auto"/>
              <w:right w:val="single" w:sz="4" w:space="0" w:color="auto"/>
            </w:tcBorders>
            <w:shd w:val="clear" w:color="auto" w:fill="auto"/>
            <w:vAlign w:val="center"/>
            <w:hideMark/>
          </w:tcPr>
          <w:p w14:paraId="7956C246" w14:textId="77777777" w:rsidR="009B6902" w:rsidRPr="00705A20" w:rsidRDefault="009B6902" w:rsidP="009B6902">
            <w:pPr>
              <w:spacing w:after="0" w:line="240" w:lineRule="auto"/>
              <w:jc w:val="left"/>
              <w:rPr>
                <w:rFonts w:ascii="仿宋" w:eastAsia="仿宋" w:hAnsi="仿宋" w:cs="宋体"/>
              </w:rPr>
            </w:pPr>
            <w:r w:rsidRPr="00705A20">
              <w:rPr>
                <w:rFonts w:ascii="仿宋" w:eastAsia="仿宋" w:hAnsi="仿宋" w:cs="宋体"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067F53D"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F37D7B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8</w:t>
            </w:r>
          </w:p>
        </w:tc>
        <w:tc>
          <w:tcPr>
            <w:tcW w:w="1276" w:type="dxa"/>
            <w:tcBorders>
              <w:top w:val="nil"/>
              <w:left w:val="nil"/>
              <w:bottom w:val="single" w:sz="4" w:space="0" w:color="auto"/>
              <w:right w:val="single" w:sz="4" w:space="0" w:color="auto"/>
            </w:tcBorders>
            <w:shd w:val="clear" w:color="auto" w:fill="auto"/>
            <w:vAlign w:val="center"/>
            <w:hideMark/>
          </w:tcPr>
          <w:p w14:paraId="1C5C387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18EE055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26648EF"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FF87C2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w:t>
            </w:r>
          </w:p>
        </w:tc>
        <w:tc>
          <w:tcPr>
            <w:tcW w:w="2400" w:type="dxa"/>
            <w:tcBorders>
              <w:top w:val="nil"/>
              <w:left w:val="nil"/>
              <w:bottom w:val="single" w:sz="4" w:space="0" w:color="auto"/>
              <w:right w:val="single" w:sz="4" w:space="0" w:color="auto"/>
            </w:tcBorders>
            <w:shd w:val="clear" w:color="auto" w:fill="auto"/>
            <w:vAlign w:val="center"/>
            <w:hideMark/>
          </w:tcPr>
          <w:p w14:paraId="6ABEB58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网线面板</w:t>
            </w:r>
          </w:p>
        </w:tc>
        <w:tc>
          <w:tcPr>
            <w:tcW w:w="5041" w:type="dxa"/>
            <w:tcBorders>
              <w:top w:val="nil"/>
              <w:left w:val="nil"/>
              <w:bottom w:val="single" w:sz="4" w:space="0" w:color="auto"/>
              <w:right w:val="single" w:sz="4" w:space="0" w:color="auto"/>
            </w:tcBorders>
            <w:shd w:val="clear" w:color="auto" w:fill="auto"/>
            <w:vAlign w:val="center"/>
            <w:hideMark/>
          </w:tcPr>
          <w:p w14:paraId="31462CE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C361467"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1B995D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w:t>
            </w:r>
          </w:p>
        </w:tc>
        <w:tc>
          <w:tcPr>
            <w:tcW w:w="1276" w:type="dxa"/>
            <w:tcBorders>
              <w:top w:val="nil"/>
              <w:left w:val="nil"/>
              <w:bottom w:val="single" w:sz="4" w:space="0" w:color="auto"/>
              <w:right w:val="single" w:sz="4" w:space="0" w:color="auto"/>
            </w:tcBorders>
            <w:shd w:val="clear" w:color="auto" w:fill="auto"/>
            <w:vAlign w:val="center"/>
            <w:hideMark/>
          </w:tcPr>
          <w:p w14:paraId="77B77FE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55B380F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1FFAFA9" w14:textId="77777777" w:rsidTr="00705A20">
        <w:trPr>
          <w:trHeight w:val="52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908D93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5</w:t>
            </w:r>
          </w:p>
        </w:tc>
        <w:tc>
          <w:tcPr>
            <w:tcW w:w="2400" w:type="dxa"/>
            <w:tcBorders>
              <w:top w:val="nil"/>
              <w:left w:val="nil"/>
              <w:bottom w:val="single" w:sz="4" w:space="0" w:color="auto"/>
              <w:right w:val="single" w:sz="4" w:space="0" w:color="auto"/>
            </w:tcBorders>
            <w:shd w:val="clear" w:color="auto" w:fill="auto"/>
            <w:vAlign w:val="center"/>
            <w:hideMark/>
          </w:tcPr>
          <w:p w14:paraId="3380AA2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开关面板</w:t>
            </w:r>
          </w:p>
        </w:tc>
        <w:tc>
          <w:tcPr>
            <w:tcW w:w="5041" w:type="dxa"/>
            <w:tcBorders>
              <w:top w:val="nil"/>
              <w:left w:val="nil"/>
              <w:bottom w:val="single" w:sz="4" w:space="0" w:color="auto"/>
              <w:right w:val="single" w:sz="4" w:space="0" w:color="auto"/>
            </w:tcBorders>
            <w:shd w:val="clear" w:color="auto" w:fill="auto"/>
            <w:vAlign w:val="center"/>
            <w:hideMark/>
          </w:tcPr>
          <w:p w14:paraId="6A0D72D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三开开关面板</w:t>
            </w:r>
          </w:p>
        </w:tc>
        <w:tc>
          <w:tcPr>
            <w:tcW w:w="851" w:type="dxa"/>
            <w:tcBorders>
              <w:top w:val="nil"/>
              <w:left w:val="nil"/>
              <w:bottom w:val="single" w:sz="4" w:space="0" w:color="auto"/>
              <w:right w:val="single" w:sz="4" w:space="0" w:color="auto"/>
            </w:tcBorders>
            <w:shd w:val="clear" w:color="auto" w:fill="auto"/>
            <w:vAlign w:val="center"/>
            <w:hideMark/>
          </w:tcPr>
          <w:p w14:paraId="20FB6A90" w14:textId="77777777" w:rsidR="009B6902" w:rsidRPr="00705A20" w:rsidRDefault="009B6902" w:rsidP="009B6902">
            <w:pPr>
              <w:spacing w:after="0" w:line="240" w:lineRule="auto"/>
              <w:jc w:val="center"/>
              <w:rPr>
                <w:rFonts w:ascii="仿宋" w:eastAsia="仿宋" w:hAnsi="仿宋" w:cs="宋体"/>
              </w:rPr>
            </w:pPr>
            <w:proofErr w:type="gramStart"/>
            <w:r w:rsidRPr="00705A20">
              <w:rPr>
                <w:rFonts w:ascii="仿宋" w:eastAsia="仿宋" w:hAnsi="仿宋" w:cs="宋体" w:hint="eastAsia"/>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833E29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w:t>
            </w:r>
          </w:p>
        </w:tc>
        <w:tc>
          <w:tcPr>
            <w:tcW w:w="1276" w:type="dxa"/>
            <w:tcBorders>
              <w:top w:val="nil"/>
              <w:left w:val="nil"/>
              <w:bottom w:val="single" w:sz="4" w:space="0" w:color="auto"/>
              <w:right w:val="single" w:sz="4" w:space="0" w:color="auto"/>
            </w:tcBorders>
            <w:shd w:val="clear" w:color="auto" w:fill="auto"/>
            <w:vAlign w:val="center"/>
            <w:hideMark/>
          </w:tcPr>
          <w:p w14:paraId="2988914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7739084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58F3C3DA" w14:textId="77777777" w:rsidTr="00705A20">
        <w:trPr>
          <w:trHeight w:val="9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902C9D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6</w:t>
            </w:r>
          </w:p>
        </w:tc>
        <w:tc>
          <w:tcPr>
            <w:tcW w:w="2400" w:type="dxa"/>
            <w:tcBorders>
              <w:top w:val="nil"/>
              <w:left w:val="nil"/>
              <w:bottom w:val="single" w:sz="4" w:space="0" w:color="auto"/>
              <w:right w:val="single" w:sz="4" w:space="0" w:color="auto"/>
            </w:tcBorders>
            <w:shd w:val="clear" w:color="auto" w:fill="auto"/>
            <w:vAlign w:val="center"/>
            <w:hideMark/>
          </w:tcPr>
          <w:p w14:paraId="6B057EE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木质套装门</w:t>
            </w:r>
          </w:p>
        </w:tc>
        <w:tc>
          <w:tcPr>
            <w:tcW w:w="5041" w:type="dxa"/>
            <w:tcBorders>
              <w:top w:val="nil"/>
              <w:left w:val="nil"/>
              <w:bottom w:val="single" w:sz="4" w:space="0" w:color="auto"/>
              <w:right w:val="single" w:sz="4" w:space="0" w:color="auto"/>
            </w:tcBorders>
            <w:shd w:val="clear" w:color="auto" w:fill="auto"/>
            <w:vAlign w:val="center"/>
            <w:hideMark/>
          </w:tcPr>
          <w:p w14:paraId="4CE2B9F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实木复合、含门套、门扇、门锁五金套装、门吸、灰色（同艺术</w:t>
            </w:r>
            <w:proofErr w:type="gramStart"/>
            <w:r w:rsidRPr="00705A20">
              <w:rPr>
                <w:rFonts w:ascii="仿宋" w:eastAsia="仿宋" w:hAnsi="仿宋" w:cs="宋体" w:hint="eastAsia"/>
              </w:rPr>
              <w:t>楼其他</w:t>
            </w:r>
            <w:proofErr w:type="gramEnd"/>
            <w:r w:rsidRPr="00705A20">
              <w:rPr>
                <w:rFonts w:ascii="仿宋" w:eastAsia="仿宋" w:hAnsi="仿宋" w:cs="宋体" w:hint="eastAsia"/>
              </w:rPr>
              <w:t>办公室门一致）</w:t>
            </w:r>
          </w:p>
        </w:tc>
        <w:tc>
          <w:tcPr>
            <w:tcW w:w="851" w:type="dxa"/>
            <w:tcBorders>
              <w:top w:val="nil"/>
              <w:left w:val="nil"/>
              <w:bottom w:val="single" w:sz="4" w:space="0" w:color="auto"/>
              <w:right w:val="single" w:sz="4" w:space="0" w:color="auto"/>
            </w:tcBorders>
            <w:shd w:val="clear" w:color="auto" w:fill="auto"/>
            <w:vAlign w:val="center"/>
            <w:hideMark/>
          </w:tcPr>
          <w:p w14:paraId="3105F6CD"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4CD9F2C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12.06</w:t>
            </w:r>
          </w:p>
        </w:tc>
        <w:tc>
          <w:tcPr>
            <w:tcW w:w="1276" w:type="dxa"/>
            <w:tcBorders>
              <w:top w:val="nil"/>
              <w:left w:val="nil"/>
              <w:bottom w:val="single" w:sz="4" w:space="0" w:color="auto"/>
              <w:right w:val="single" w:sz="4" w:space="0" w:color="auto"/>
            </w:tcBorders>
            <w:shd w:val="clear" w:color="auto" w:fill="auto"/>
            <w:vAlign w:val="center"/>
            <w:hideMark/>
          </w:tcPr>
          <w:p w14:paraId="6043DA77"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2620F215"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18FB3A63"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AAD733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7</w:t>
            </w:r>
          </w:p>
        </w:tc>
        <w:tc>
          <w:tcPr>
            <w:tcW w:w="2400" w:type="dxa"/>
            <w:tcBorders>
              <w:top w:val="nil"/>
              <w:left w:val="nil"/>
              <w:bottom w:val="single" w:sz="4" w:space="0" w:color="auto"/>
              <w:right w:val="single" w:sz="4" w:space="0" w:color="auto"/>
            </w:tcBorders>
            <w:shd w:val="clear" w:color="auto" w:fill="auto"/>
            <w:vAlign w:val="center"/>
            <w:hideMark/>
          </w:tcPr>
          <w:p w14:paraId="0B28CEF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刮瓷乳胶漆</w:t>
            </w:r>
          </w:p>
        </w:tc>
        <w:tc>
          <w:tcPr>
            <w:tcW w:w="5041" w:type="dxa"/>
            <w:tcBorders>
              <w:top w:val="nil"/>
              <w:left w:val="nil"/>
              <w:bottom w:val="single" w:sz="4" w:space="0" w:color="auto"/>
              <w:right w:val="single" w:sz="4" w:space="0" w:color="auto"/>
            </w:tcBorders>
            <w:shd w:val="clear" w:color="auto" w:fill="auto"/>
            <w:vAlign w:val="center"/>
            <w:hideMark/>
          </w:tcPr>
          <w:p w14:paraId="3799452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两遍腻子、两遍面漆</w:t>
            </w:r>
          </w:p>
        </w:tc>
        <w:tc>
          <w:tcPr>
            <w:tcW w:w="851" w:type="dxa"/>
            <w:tcBorders>
              <w:top w:val="nil"/>
              <w:left w:val="nil"/>
              <w:bottom w:val="single" w:sz="4" w:space="0" w:color="auto"/>
              <w:right w:val="single" w:sz="4" w:space="0" w:color="auto"/>
            </w:tcBorders>
            <w:shd w:val="clear" w:color="auto" w:fill="auto"/>
            <w:vAlign w:val="center"/>
            <w:hideMark/>
          </w:tcPr>
          <w:p w14:paraId="0DFEDE6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05A80612"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659.02</w:t>
            </w:r>
          </w:p>
        </w:tc>
        <w:tc>
          <w:tcPr>
            <w:tcW w:w="1276" w:type="dxa"/>
            <w:tcBorders>
              <w:top w:val="nil"/>
              <w:left w:val="nil"/>
              <w:bottom w:val="single" w:sz="4" w:space="0" w:color="auto"/>
              <w:right w:val="single" w:sz="4" w:space="0" w:color="auto"/>
            </w:tcBorders>
            <w:shd w:val="clear" w:color="auto" w:fill="auto"/>
            <w:vAlign w:val="center"/>
            <w:hideMark/>
          </w:tcPr>
          <w:p w14:paraId="19FD876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2E4144D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0638A65B"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8FB9D9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8</w:t>
            </w:r>
          </w:p>
        </w:tc>
        <w:tc>
          <w:tcPr>
            <w:tcW w:w="2400" w:type="dxa"/>
            <w:tcBorders>
              <w:top w:val="nil"/>
              <w:left w:val="nil"/>
              <w:bottom w:val="single" w:sz="4" w:space="0" w:color="auto"/>
              <w:right w:val="single" w:sz="4" w:space="0" w:color="auto"/>
            </w:tcBorders>
            <w:shd w:val="clear" w:color="auto" w:fill="auto"/>
            <w:vAlign w:val="center"/>
            <w:hideMark/>
          </w:tcPr>
          <w:p w14:paraId="67DA6BF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活动脚手架</w:t>
            </w:r>
          </w:p>
        </w:tc>
        <w:tc>
          <w:tcPr>
            <w:tcW w:w="5041" w:type="dxa"/>
            <w:tcBorders>
              <w:top w:val="nil"/>
              <w:left w:val="nil"/>
              <w:bottom w:val="single" w:sz="4" w:space="0" w:color="auto"/>
              <w:right w:val="single" w:sz="4" w:space="0" w:color="auto"/>
            </w:tcBorders>
            <w:shd w:val="clear" w:color="auto" w:fill="auto"/>
            <w:vAlign w:val="center"/>
            <w:hideMark/>
          </w:tcPr>
          <w:p w14:paraId="416D048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E52829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0E677C8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659.02</w:t>
            </w:r>
          </w:p>
        </w:tc>
        <w:tc>
          <w:tcPr>
            <w:tcW w:w="1276" w:type="dxa"/>
            <w:tcBorders>
              <w:top w:val="nil"/>
              <w:left w:val="nil"/>
              <w:bottom w:val="single" w:sz="4" w:space="0" w:color="auto"/>
              <w:right w:val="single" w:sz="4" w:space="0" w:color="auto"/>
            </w:tcBorders>
            <w:shd w:val="clear" w:color="auto" w:fill="auto"/>
            <w:vAlign w:val="center"/>
            <w:hideMark/>
          </w:tcPr>
          <w:p w14:paraId="3321BD1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3060A22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2AC15EE9" w14:textId="77777777" w:rsidTr="00705A20">
        <w:trPr>
          <w:trHeight w:val="76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652A6C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lastRenderedPageBreak/>
              <w:t>9</w:t>
            </w:r>
          </w:p>
        </w:tc>
        <w:tc>
          <w:tcPr>
            <w:tcW w:w="2400" w:type="dxa"/>
            <w:tcBorders>
              <w:top w:val="nil"/>
              <w:left w:val="nil"/>
              <w:bottom w:val="single" w:sz="4" w:space="0" w:color="auto"/>
              <w:right w:val="single" w:sz="4" w:space="0" w:color="auto"/>
            </w:tcBorders>
            <w:shd w:val="clear" w:color="auto" w:fill="auto"/>
            <w:vAlign w:val="center"/>
            <w:hideMark/>
          </w:tcPr>
          <w:p w14:paraId="6BD5298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踢脚线</w:t>
            </w:r>
          </w:p>
        </w:tc>
        <w:tc>
          <w:tcPr>
            <w:tcW w:w="5041" w:type="dxa"/>
            <w:tcBorders>
              <w:top w:val="nil"/>
              <w:left w:val="nil"/>
              <w:bottom w:val="single" w:sz="4" w:space="0" w:color="auto"/>
              <w:right w:val="single" w:sz="4" w:space="0" w:color="auto"/>
            </w:tcBorders>
            <w:shd w:val="clear" w:color="auto" w:fill="auto"/>
            <w:vAlign w:val="center"/>
            <w:hideMark/>
          </w:tcPr>
          <w:p w14:paraId="6BA84A2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1.高度：100mm</w:t>
            </w:r>
            <w:r w:rsidRPr="00705A20">
              <w:rPr>
                <w:rFonts w:ascii="仿宋" w:eastAsia="仿宋" w:hAnsi="仿宋" w:cs="宋体" w:hint="eastAsia"/>
              </w:rPr>
              <w:br/>
              <w:t>2.黑色瓷砖</w:t>
            </w:r>
          </w:p>
        </w:tc>
        <w:tc>
          <w:tcPr>
            <w:tcW w:w="851" w:type="dxa"/>
            <w:tcBorders>
              <w:top w:val="nil"/>
              <w:left w:val="nil"/>
              <w:bottom w:val="single" w:sz="4" w:space="0" w:color="auto"/>
              <w:right w:val="single" w:sz="4" w:space="0" w:color="auto"/>
            </w:tcBorders>
            <w:shd w:val="clear" w:color="auto" w:fill="auto"/>
            <w:vAlign w:val="center"/>
            <w:hideMark/>
          </w:tcPr>
          <w:p w14:paraId="3231E06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p>
        </w:tc>
        <w:tc>
          <w:tcPr>
            <w:tcW w:w="1417" w:type="dxa"/>
            <w:tcBorders>
              <w:top w:val="nil"/>
              <w:left w:val="nil"/>
              <w:bottom w:val="single" w:sz="4" w:space="0" w:color="auto"/>
              <w:right w:val="single" w:sz="4" w:space="0" w:color="auto"/>
            </w:tcBorders>
            <w:shd w:val="clear" w:color="auto" w:fill="auto"/>
            <w:vAlign w:val="center"/>
            <w:hideMark/>
          </w:tcPr>
          <w:p w14:paraId="3E7BDE9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120</w:t>
            </w:r>
          </w:p>
        </w:tc>
        <w:tc>
          <w:tcPr>
            <w:tcW w:w="1276" w:type="dxa"/>
            <w:tcBorders>
              <w:top w:val="nil"/>
              <w:left w:val="nil"/>
              <w:bottom w:val="single" w:sz="4" w:space="0" w:color="auto"/>
              <w:right w:val="single" w:sz="4" w:space="0" w:color="auto"/>
            </w:tcBorders>
            <w:shd w:val="clear" w:color="auto" w:fill="auto"/>
            <w:vAlign w:val="center"/>
            <w:hideMark/>
          </w:tcPr>
          <w:p w14:paraId="311604C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34C2A85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7DC4D92" w14:textId="77777777" w:rsidTr="00705A20">
        <w:trPr>
          <w:trHeight w:val="8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762DEC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10</w:t>
            </w:r>
          </w:p>
        </w:tc>
        <w:tc>
          <w:tcPr>
            <w:tcW w:w="2400" w:type="dxa"/>
            <w:tcBorders>
              <w:top w:val="nil"/>
              <w:left w:val="nil"/>
              <w:bottom w:val="single" w:sz="4" w:space="0" w:color="auto"/>
              <w:right w:val="single" w:sz="4" w:space="0" w:color="auto"/>
            </w:tcBorders>
            <w:shd w:val="clear" w:color="auto" w:fill="auto"/>
            <w:vAlign w:val="center"/>
            <w:hideMark/>
          </w:tcPr>
          <w:p w14:paraId="0709FCE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木地板</w:t>
            </w:r>
          </w:p>
        </w:tc>
        <w:tc>
          <w:tcPr>
            <w:tcW w:w="5041" w:type="dxa"/>
            <w:tcBorders>
              <w:top w:val="nil"/>
              <w:left w:val="nil"/>
              <w:bottom w:val="single" w:sz="4" w:space="0" w:color="auto"/>
              <w:right w:val="single" w:sz="4" w:space="0" w:color="auto"/>
            </w:tcBorders>
            <w:shd w:val="clear" w:color="auto" w:fill="auto"/>
            <w:vAlign w:val="center"/>
            <w:hideMark/>
          </w:tcPr>
          <w:p w14:paraId="2537AD4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地板颜色根据需求单位确定（地板品牌：大自然、安心、生活佳)</w:t>
            </w:r>
          </w:p>
        </w:tc>
        <w:tc>
          <w:tcPr>
            <w:tcW w:w="851" w:type="dxa"/>
            <w:tcBorders>
              <w:top w:val="nil"/>
              <w:left w:val="nil"/>
              <w:bottom w:val="single" w:sz="4" w:space="0" w:color="auto"/>
              <w:right w:val="single" w:sz="4" w:space="0" w:color="auto"/>
            </w:tcBorders>
            <w:shd w:val="clear" w:color="auto" w:fill="auto"/>
            <w:vAlign w:val="center"/>
            <w:hideMark/>
          </w:tcPr>
          <w:p w14:paraId="63FFD06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w:t>
            </w:r>
          </w:p>
        </w:tc>
        <w:tc>
          <w:tcPr>
            <w:tcW w:w="1417" w:type="dxa"/>
            <w:tcBorders>
              <w:top w:val="nil"/>
              <w:left w:val="nil"/>
              <w:bottom w:val="single" w:sz="4" w:space="0" w:color="auto"/>
              <w:right w:val="single" w:sz="4" w:space="0" w:color="auto"/>
            </w:tcBorders>
            <w:shd w:val="clear" w:color="auto" w:fill="auto"/>
            <w:vAlign w:val="center"/>
            <w:hideMark/>
          </w:tcPr>
          <w:p w14:paraId="67EA645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229.6</w:t>
            </w:r>
          </w:p>
        </w:tc>
        <w:tc>
          <w:tcPr>
            <w:tcW w:w="1276" w:type="dxa"/>
            <w:tcBorders>
              <w:top w:val="nil"/>
              <w:left w:val="nil"/>
              <w:bottom w:val="single" w:sz="4" w:space="0" w:color="auto"/>
              <w:right w:val="single" w:sz="4" w:space="0" w:color="auto"/>
            </w:tcBorders>
            <w:shd w:val="clear" w:color="auto" w:fill="auto"/>
            <w:vAlign w:val="center"/>
            <w:hideMark/>
          </w:tcPr>
          <w:p w14:paraId="2619546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34C7964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3AB438B1" w14:textId="77777777" w:rsidTr="00705A20">
        <w:trPr>
          <w:trHeight w:val="8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998D3F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11</w:t>
            </w:r>
          </w:p>
        </w:tc>
        <w:tc>
          <w:tcPr>
            <w:tcW w:w="2400" w:type="dxa"/>
            <w:tcBorders>
              <w:top w:val="nil"/>
              <w:left w:val="nil"/>
              <w:bottom w:val="single" w:sz="4" w:space="0" w:color="auto"/>
              <w:right w:val="single" w:sz="4" w:space="0" w:color="auto"/>
            </w:tcBorders>
            <w:shd w:val="clear" w:color="auto" w:fill="auto"/>
            <w:vAlign w:val="center"/>
            <w:hideMark/>
          </w:tcPr>
          <w:p w14:paraId="4707D90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铝合金玻璃窗</w:t>
            </w:r>
          </w:p>
        </w:tc>
        <w:tc>
          <w:tcPr>
            <w:tcW w:w="5041" w:type="dxa"/>
            <w:tcBorders>
              <w:top w:val="nil"/>
              <w:left w:val="nil"/>
              <w:bottom w:val="single" w:sz="4" w:space="0" w:color="auto"/>
              <w:right w:val="single" w:sz="4" w:space="0" w:color="auto"/>
            </w:tcBorders>
            <w:shd w:val="clear" w:color="auto" w:fill="auto"/>
            <w:vAlign w:val="center"/>
            <w:hideMark/>
          </w:tcPr>
          <w:p w14:paraId="131EEEB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1.窗框壁厚1.4mm、4mm钢化玻璃</w:t>
            </w:r>
            <w:r w:rsidRPr="00705A20">
              <w:rPr>
                <w:rFonts w:ascii="仿宋" w:eastAsia="仿宋" w:hAnsi="仿宋" w:cs="宋体" w:hint="eastAsia"/>
              </w:rPr>
              <w:br/>
              <w:t>2.含所有五金件；</w:t>
            </w:r>
          </w:p>
        </w:tc>
        <w:tc>
          <w:tcPr>
            <w:tcW w:w="851" w:type="dxa"/>
            <w:tcBorders>
              <w:top w:val="nil"/>
              <w:left w:val="nil"/>
              <w:bottom w:val="single" w:sz="4" w:space="0" w:color="auto"/>
              <w:right w:val="single" w:sz="4" w:space="0" w:color="auto"/>
            </w:tcBorders>
            <w:shd w:val="clear" w:color="auto" w:fill="auto"/>
            <w:vAlign w:val="center"/>
            <w:hideMark/>
          </w:tcPr>
          <w:p w14:paraId="24B99DC8"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r w:rsidRPr="00705A20">
              <w:rPr>
                <w:rFonts w:ascii="Calibri" w:eastAsia="仿宋" w:hAnsi="Calibri" w:cs="Calibri"/>
              </w:rPr>
              <w:t>²</w:t>
            </w:r>
          </w:p>
        </w:tc>
        <w:tc>
          <w:tcPr>
            <w:tcW w:w="1417" w:type="dxa"/>
            <w:tcBorders>
              <w:top w:val="nil"/>
              <w:left w:val="nil"/>
              <w:bottom w:val="single" w:sz="4" w:space="0" w:color="auto"/>
              <w:right w:val="single" w:sz="4" w:space="0" w:color="auto"/>
            </w:tcBorders>
            <w:shd w:val="clear" w:color="auto" w:fill="auto"/>
            <w:vAlign w:val="center"/>
            <w:hideMark/>
          </w:tcPr>
          <w:p w14:paraId="7FE6C25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38.64</w:t>
            </w:r>
          </w:p>
        </w:tc>
        <w:tc>
          <w:tcPr>
            <w:tcW w:w="1276" w:type="dxa"/>
            <w:tcBorders>
              <w:top w:val="nil"/>
              <w:left w:val="nil"/>
              <w:bottom w:val="single" w:sz="4" w:space="0" w:color="auto"/>
              <w:right w:val="single" w:sz="4" w:space="0" w:color="auto"/>
            </w:tcBorders>
            <w:shd w:val="clear" w:color="auto" w:fill="auto"/>
            <w:vAlign w:val="center"/>
            <w:hideMark/>
          </w:tcPr>
          <w:p w14:paraId="52B9944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3479AB7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3EF93D6C" w14:textId="77777777" w:rsidTr="00705A20">
        <w:trPr>
          <w:trHeight w:val="435"/>
          <w:jc w:val="center"/>
        </w:trPr>
        <w:tc>
          <w:tcPr>
            <w:tcW w:w="129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FC22E" w14:textId="77777777" w:rsidR="009B6902" w:rsidRPr="00705A20" w:rsidRDefault="009B6902" w:rsidP="009B6902">
            <w:pPr>
              <w:spacing w:after="0" w:line="240" w:lineRule="auto"/>
              <w:jc w:val="left"/>
              <w:rPr>
                <w:rFonts w:ascii="仿宋" w:eastAsia="仿宋" w:hAnsi="仿宋" w:cs="Courier New"/>
                <w:b/>
                <w:bCs/>
              </w:rPr>
            </w:pPr>
            <w:r w:rsidRPr="00705A20">
              <w:rPr>
                <w:rFonts w:ascii="仿宋" w:eastAsia="仿宋" w:hAnsi="仿宋" w:cs="Courier New"/>
                <w:b/>
                <w:bCs/>
              </w:rPr>
              <w:t>三、其他项目</w:t>
            </w:r>
          </w:p>
        </w:tc>
      </w:tr>
      <w:tr w:rsidR="009B6902" w:rsidRPr="00705A20" w14:paraId="4CE62BC5"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AB6227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w:t>
            </w:r>
          </w:p>
        </w:tc>
        <w:tc>
          <w:tcPr>
            <w:tcW w:w="2400" w:type="dxa"/>
            <w:tcBorders>
              <w:top w:val="nil"/>
              <w:left w:val="nil"/>
              <w:bottom w:val="single" w:sz="4" w:space="0" w:color="auto"/>
              <w:right w:val="single" w:sz="4" w:space="0" w:color="auto"/>
            </w:tcBorders>
            <w:shd w:val="clear" w:color="auto" w:fill="auto"/>
            <w:vAlign w:val="center"/>
            <w:hideMark/>
          </w:tcPr>
          <w:p w14:paraId="3855EF7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垃圾外运</w:t>
            </w:r>
          </w:p>
        </w:tc>
        <w:tc>
          <w:tcPr>
            <w:tcW w:w="5041" w:type="dxa"/>
            <w:tcBorders>
              <w:top w:val="nil"/>
              <w:left w:val="nil"/>
              <w:bottom w:val="single" w:sz="4" w:space="0" w:color="auto"/>
              <w:right w:val="single" w:sz="4" w:space="0" w:color="auto"/>
            </w:tcBorders>
            <w:shd w:val="clear" w:color="auto" w:fill="auto"/>
            <w:vAlign w:val="center"/>
            <w:hideMark/>
          </w:tcPr>
          <w:p w14:paraId="53D0DBA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考虑建渣、垃圾下楼及运距</w:t>
            </w:r>
          </w:p>
        </w:tc>
        <w:tc>
          <w:tcPr>
            <w:tcW w:w="851" w:type="dxa"/>
            <w:tcBorders>
              <w:top w:val="nil"/>
              <w:left w:val="nil"/>
              <w:bottom w:val="single" w:sz="4" w:space="0" w:color="auto"/>
              <w:right w:val="single" w:sz="4" w:space="0" w:color="auto"/>
            </w:tcBorders>
            <w:shd w:val="clear" w:color="auto" w:fill="auto"/>
            <w:vAlign w:val="center"/>
            <w:hideMark/>
          </w:tcPr>
          <w:p w14:paraId="0E88A38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r w:rsidRPr="00705A20">
              <w:rPr>
                <w:rFonts w:ascii="Calibri" w:eastAsia="仿宋" w:hAnsi="Calibri" w:cs="Calibri"/>
              </w:rPr>
              <w:t>³</w:t>
            </w:r>
          </w:p>
        </w:tc>
        <w:tc>
          <w:tcPr>
            <w:tcW w:w="1417" w:type="dxa"/>
            <w:tcBorders>
              <w:top w:val="nil"/>
              <w:left w:val="nil"/>
              <w:bottom w:val="single" w:sz="4" w:space="0" w:color="auto"/>
              <w:right w:val="single" w:sz="4" w:space="0" w:color="auto"/>
            </w:tcBorders>
            <w:shd w:val="clear" w:color="auto" w:fill="auto"/>
            <w:vAlign w:val="center"/>
            <w:hideMark/>
          </w:tcPr>
          <w:p w14:paraId="2AF6AC3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76.93</w:t>
            </w:r>
          </w:p>
        </w:tc>
        <w:tc>
          <w:tcPr>
            <w:tcW w:w="1276" w:type="dxa"/>
            <w:tcBorders>
              <w:top w:val="nil"/>
              <w:left w:val="nil"/>
              <w:bottom w:val="single" w:sz="4" w:space="0" w:color="auto"/>
              <w:right w:val="single" w:sz="4" w:space="0" w:color="auto"/>
            </w:tcBorders>
            <w:shd w:val="clear" w:color="auto" w:fill="auto"/>
            <w:vAlign w:val="center"/>
            <w:hideMark/>
          </w:tcPr>
          <w:p w14:paraId="543A887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6491EAB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68236F05"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52A14BC"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2</w:t>
            </w:r>
          </w:p>
        </w:tc>
        <w:tc>
          <w:tcPr>
            <w:tcW w:w="2400" w:type="dxa"/>
            <w:tcBorders>
              <w:top w:val="nil"/>
              <w:left w:val="nil"/>
              <w:bottom w:val="single" w:sz="4" w:space="0" w:color="auto"/>
              <w:right w:val="single" w:sz="4" w:space="0" w:color="auto"/>
            </w:tcBorders>
            <w:shd w:val="clear" w:color="auto" w:fill="auto"/>
            <w:vAlign w:val="center"/>
            <w:hideMark/>
          </w:tcPr>
          <w:p w14:paraId="2A6A46EA"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施工</w:t>
            </w:r>
            <w:proofErr w:type="gramStart"/>
            <w:r w:rsidRPr="00705A20">
              <w:rPr>
                <w:rFonts w:ascii="仿宋" w:eastAsia="仿宋" w:hAnsi="仿宋" w:cs="宋体" w:hint="eastAsia"/>
              </w:rPr>
              <w:t>后卫生</w:t>
            </w:r>
            <w:proofErr w:type="gramEnd"/>
            <w:r w:rsidRPr="00705A20">
              <w:rPr>
                <w:rFonts w:ascii="仿宋" w:eastAsia="仿宋" w:hAnsi="仿宋" w:cs="宋体" w:hint="eastAsia"/>
              </w:rPr>
              <w:t>保洁</w:t>
            </w:r>
          </w:p>
        </w:tc>
        <w:tc>
          <w:tcPr>
            <w:tcW w:w="5041" w:type="dxa"/>
            <w:tcBorders>
              <w:top w:val="nil"/>
              <w:left w:val="nil"/>
              <w:bottom w:val="single" w:sz="4" w:space="0" w:color="auto"/>
              <w:right w:val="single" w:sz="4" w:space="0" w:color="auto"/>
            </w:tcBorders>
            <w:shd w:val="clear" w:color="auto" w:fill="auto"/>
            <w:vAlign w:val="center"/>
            <w:hideMark/>
          </w:tcPr>
          <w:p w14:paraId="4A2F57F3"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54DD00F"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m</w:t>
            </w:r>
            <w:r w:rsidRPr="00705A20">
              <w:rPr>
                <w:rFonts w:ascii="Calibri" w:eastAsia="仿宋" w:hAnsi="Calibri" w:cs="Calibri"/>
              </w:rPr>
              <w:t>²</w:t>
            </w:r>
          </w:p>
        </w:tc>
        <w:tc>
          <w:tcPr>
            <w:tcW w:w="1417" w:type="dxa"/>
            <w:tcBorders>
              <w:top w:val="nil"/>
              <w:left w:val="nil"/>
              <w:bottom w:val="single" w:sz="4" w:space="0" w:color="auto"/>
              <w:right w:val="single" w:sz="4" w:space="0" w:color="auto"/>
            </w:tcBorders>
            <w:shd w:val="clear" w:color="auto" w:fill="auto"/>
            <w:vAlign w:val="center"/>
            <w:hideMark/>
          </w:tcPr>
          <w:p w14:paraId="65338D90"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460.04</w:t>
            </w:r>
          </w:p>
        </w:tc>
        <w:tc>
          <w:tcPr>
            <w:tcW w:w="1276" w:type="dxa"/>
            <w:tcBorders>
              <w:top w:val="nil"/>
              <w:left w:val="nil"/>
              <w:bottom w:val="single" w:sz="4" w:space="0" w:color="auto"/>
              <w:right w:val="single" w:sz="4" w:space="0" w:color="auto"/>
            </w:tcBorders>
            <w:shd w:val="clear" w:color="auto" w:fill="auto"/>
            <w:vAlign w:val="center"/>
            <w:hideMark/>
          </w:tcPr>
          <w:p w14:paraId="05CABD6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4DD10E6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9B6902" w:rsidRPr="00705A20" w14:paraId="342621A8" w14:textId="77777777" w:rsidTr="00705A20">
        <w:trPr>
          <w:trHeight w:val="43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2670396"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3</w:t>
            </w:r>
          </w:p>
        </w:tc>
        <w:tc>
          <w:tcPr>
            <w:tcW w:w="2400" w:type="dxa"/>
            <w:tcBorders>
              <w:top w:val="nil"/>
              <w:left w:val="nil"/>
              <w:bottom w:val="single" w:sz="4" w:space="0" w:color="auto"/>
              <w:right w:val="single" w:sz="4" w:space="0" w:color="auto"/>
            </w:tcBorders>
            <w:shd w:val="clear" w:color="auto" w:fill="auto"/>
            <w:vAlign w:val="center"/>
            <w:hideMark/>
          </w:tcPr>
          <w:p w14:paraId="35015321"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材料上楼费</w:t>
            </w:r>
          </w:p>
        </w:tc>
        <w:tc>
          <w:tcPr>
            <w:tcW w:w="5041" w:type="dxa"/>
            <w:tcBorders>
              <w:top w:val="nil"/>
              <w:left w:val="nil"/>
              <w:bottom w:val="single" w:sz="4" w:space="0" w:color="auto"/>
              <w:right w:val="single" w:sz="4" w:space="0" w:color="auto"/>
            </w:tcBorders>
            <w:shd w:val="clear" w:color="auto" w:fill="auto"/>
            <w:vAlign w:val="center"/>
            <w:hideMark/>
          </w:tcPr>
          <w:p w14:paraId="0EDEF75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各项施工材料费用、4-5层</w:t>
            </w:r>
          </w:p>
        </w:tc>
        <w:tc>
          <w:tcPr>
            <w:tcW w:w="851" w:type="dxa"/>
            <w:tcBorders>
              <w:top w:val="nil"/>
              <w:left w:val="nil"/>
              <w:bottom w:val="single" w:sz="4" w:space="0" w:color="auto"/>
              <w:right w:val="single" w:sz="4" w:space="0" w:color="auto"/>
            </w:tcBorders>
            <w:shd w:val="clear" w:color="auto" w:fill="auto"/>
            <w:vAlign w:val="center"/>
            <w:hideMark/>
          </w:tcPr>
          <w:p w14:paraId="1AC2F8EE"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项</w:t>
            </w:r>
          </w:p>
        </w:tc>
        <w:tc>
          <w:tcPr>
            <w:tcW w:w="1417" w:type="dxa"/>
            <w:tcBorders>
              <w:top w:val="nil"/>
              <w:left w:val="nil"/>
              <w:bottom w:val="single" w:sz="4" w:space="0" w:color="auto"/>
              <w:right w:val="single" w:sz="4" w:space="0" w:color="auto"/>
            </w:tcBorders>
            <w:shd w:val="clear" w:color="auto" w:fill="auto"/>
            <w:vAlign w:val="center"/>
            <w:hideMark/>
          </w:tcPr>
          <w:p w14:paraId="44D48AC4"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1</w:t>
            </w:r>
          </w:p>
        </w:tc>
        <w:tc>
          <w:tcPr>
            <w:tcW w:w="1276" w:type="dxa"/>
            <w:tcBorders>
              <w:top w:val="nil"/>
              <w:left w:val="nil"/>
              <w:bottom w:val="single" w:sz="4" w:space="0" w:color="auto"/>
              <w:right w:val="single" w:sz="4" w:space="0" w:color="auto"/>
            </w:tcBorders>
            <w:shd w:val="clear" w:color="auto" w:fill="auto"/>
            <w:vAlign w:val="center"/>
            <w:hideMark/>
          </w:tcPr>
          <w:p w14:paraId="28DC65E9"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c>
          <w:tcPr>
            <w:tcW w:w="1295" w:type="dxa"/>
            <w:tcBorders>
              <w:top w:val="nil"/>
              <w:left w:val="nil"/>
              <w:bottom w:val="single" w:sz="4" w:space="0" w:color="auto"/>
              <w:right w:val="single" w:sz="4" w:space="0" w:color="auto"/>
            </w:tcBorders>
            <w:shd w:val="clear" w:color="auto" w:fill="auto"/>
            <w:vAlign w:val="center"/>
            <w:hideMark/>
          </w:tcPr>
          <w:p w14:paraId="2A3E53EB" w14:textId="77777777" w:rsidR="009B6902" w:rsidRPr="00705A20" w:rsidRDefault="009B6902" w:rsidP="009B6902">
            <w:pPr>
              <w:spacing w:after="0" w:line="240" w:lineRule="auto"/>
              <w:jc w:val="center"/>
              <w:rPr>
                <w:rFonts w:ascii="仿宋" w:eastAsia="仿宋" w:hAnsi="仿宋" w:cs="宋体"/>
              </w:rPr>
            </w:pPr>
            <w:r w:rsidRPr="00705A20">
              <w:rPr>
                <w:rFonts w:ascii="仿宋" w:eastAsia="仿宋" w:hAnsi="仿宋" w:cs="宋体" w:hint="eastAsia"/>
              </w:rPr>
              <w:t xml:space="preserve">　</w:t>
            </w:r>
          </w:p>
        </w:tc>
      </w:tr>
      <w:tr w:rsidR="00705A20" w:rsidRPr="00705A20" w14:paraId="5753F298" w14:textId="77777777" w:rsidTr="004D3FF0">
        <w:trPr>
          <w:trHeight w:val="600"/>
          <w:jc w:val="center"/>
        </w:trPr>
        <w:tc>
          <w:tcPr>
            <w:tcW w:w="30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60C2F" w14:textId="661DBD09" w:rsidR="00705A20" w:rsidRPr="00705A20" w:rsidRDefault="00705A20" w:rsidP="00705A20">
            <w:pPr>
              <w:spacing w:after="0" w:line="240" w:lineRule="auto"/>
              <w:jc w:val="center"/>
              <w:rPr>
                <w:rFonts w:ascii="仿宋" w:eastAsia="仿宋" w:hAnsi="仿宋" w:cs="宋体"/>
                <w:b/>
                <w:bCs/>
              </w:rPr>
            </w:pPr>
            <w:r w:rsidRPr="00705A20">
              <w:rPr>
                <w:rFonts w:ascii="仿宋" w:eastAsia="仿宋" w:hAnsi="仿宋" w:cs="宋体" w:hint="eastAsia"/>
                <w:b/>
                <w:bCs/>
                <w:sz w:val="21"/>
                <w:szCs w:val="21"/>
              </w:rPr>
              <w:t>合计</w:t>
            </w:r>
          </w:p>
        </w:tc>
        <w:tc>
          <w:tcPr>
            <w:tcW w:w="9880" w:type="dxa"/>
            <w:gridSpan w:val="5"/>
            <w:tcBorders>
              <w:top w:val="nil"/>
              <w:left w:val="nil"/>
              <w:bottom w:val="single" w:sz="4" w:space="0" w:color="auto"/>
              <w:right w:val="single" w:sz="4" w:space="0" w:color="auto"/>
            </w:tcBorders>
            <w:shd w:val="clear" w:color="auto" w:fill="auto"/>
            <w:noWrap/>
            <w:vAlign w:val="center"/>
            <w:hideMark/>
          </w:tcPr>
          <w:p w14:paraId="480B2A83" w14:textId="1D01BF9D" w:rsidR="00705A20" w:rsidRPr="00705A20" w:rsidRDefault="00705A20" w:rsidP="00705A20">
            <w:pPr>
              <w:spacing w:after="0" w:line="240" w:lineRule="auto"/>
              <w:rPr>
                <w:rFonts w:ascii="仿宋" w:eastAsia="仿宋" w:hAnsi="仿宋" w:cs="宋体"/>
                <w:b/>
                <w:bCs/>
              </w:rPr>
            </w:pPr>
            <w:r>
              <w:rPr>
                <w:rFonts w:ascii="仿宋" w:eastAsia="仿宋" w:hAnsi="仿宋" w:cs="宋体" w:hint="eastAsia"/>
                <w:b/>
                <w:bCs/>
              </w:rPr>
              <w:t>小写：</w:t>
            </w:r>
          </w:p>
          <w:p w14:paraId="6C0001DA" w14:textId="1C1F498E" w:rsidR="00705A20" w:rsidRPr="00705A20" w:rsidRDefault="00705A20" w:rsidP="00705A20">
            <w:pPr>
              <w:spacing w:after="0" w:line="240" w:lineRule="auto"/>
              <w:jc w:val="left"/>
              <w:rPr>
                <w:rFonts w:ascii="仿宋" w:eastAsia="仿宋" w:hAnsi="仿宋" w:cs="宋体"/>
                <w:b/>
                <w:bCs/>
              </w:rPr>
            </w:pPr>
            <w:r>
              <w:rPr>
                <w:rFonts w:ascii="仿宋" w:eastAsia="仿宋" w:hAnsi="仿宋" w:cs="宋体" w:hint="eastAsia"/>
                <w:b/>
                <w:bCs/>
              </w:rPr>
              <w:t>大写：</w:t>
            </w:r>
          </w:p>
        </w:tc>
      </w:tr>
    </w:tbl>
    <w:p w14:paraId="7626DFA2" w14:textId="721A343F" w:rsidR="00F63335" w:rsidRDefault="00210591" w:rsidP="002E030F">
      <w:pPr>
        <w:spacing w:line="42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5EED0B7"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（1）</w:t>
      </w:r>
      <w:r w:rsidR="00210591">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sidR="00210591">
        <w:rPr>
          <w:rFonts w:ascii="仿宋" w:eastAsia="仿宋" w:hAnsi="仿宋" w:hint="eastAsia"/>
          <w:bCs/>
          <w:color w:val="000000" w:themeColor="text1"/>
          <w:sz w:val="24"/>
          <w:szCs w:val="24"/>
        </w:rPr>
        <w:t>比高且</w:t>
      </w:r>
      <w:proofErr w:type="gramEnd"/>
      <w:r w:rsidR="00210591">
        <w:rPr>
          <w:rFonts w:ascii="仿宋" w:eastAsia="仿宋" w:hAnsi="仿宋" w:hint="eastAsia"/>
          <w:bCs/>
          <w:color w:val="000000" w:themeColor="text1"/>
          <w:sz w:val="24"/>
          <w:szCs w:val="24"/>
        </w:rPr>
        <w:t>符合要求的产品。</w:t>
      </w:r>
    </w:p>
    <w:p w14:paraId="59823EDD" w14:textId="10825C3D"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（2）</w:t>
      </w:r>
      <w:r w:rsidR="00210591">
        <w:rPr>
          <w:rFonts w:ascii="仿宋" w:eastAsia="仿宋" w:hAnsi="仿宋" w:hint="eastAsia"/>
          <w:bCs/>
          <w:color w:val="000000" w:themeColor="text1"/>
          <w:sz w:val="24"/>
          <w:szCs w:val="24"/>
        </w:rPr>
        <w:t>参与人所投内容需要提供品牌等真实详细信息，禁止复制采购人所提供的参考参数。</w:t>
      </w:r>
    </w:p>
    <w:p w14:paraId="74B293ED" w14:textId="64532FCF"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（3）</w:t>
      </w:r>
      <w:r w:rsidR="00210591">
        <w:rPr>
          <w:rFonts w:ascii="仿宋" w:eastAsia="仿宋" w:hAnsi="仿宋" w:hint="eastAsia"/>
          <w:bCs/>
          <w:color w:val="000000" w:themeColor="text1"/>
          <w:sz w:val="24"/>
          <w:szCs w:val="24"/>
        </w:rPr>
        <w:t>参与人所投内容报价应包含税费、运输费、搬运费、整体实施、安装调试费、售后服务等一切费用</w:t>
      </w:r>
      <w:r>
        <w:rPr>
          <w:rFonts w:ascii="仿宋" w:eastAsia="仿宋" w:hAnsi="仿宋" w:hint="eastAsia"/>
          <w:bCs/>
          <w:color w:val="000000" w:themeColor="text1"/>
          <w:sz w:val="24"/>
          <w:szCs w:val="24"/>
        </w:rPr>
        <w:t>。</w:t>
      </w:r>
    </w:p>
    <w:p w14:paraId="01E77819" w14:textId="789C42DE" w:rsidR="00F63335" w:rsidRDefault="00F63335">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sectPr w:rsidR="00DB5B9C" w:rsidSect="009B6902">
          <w:pgSz w:w="16838" w:h="11906" w:orient="landscape"/>
          <w:pgMar w:top="1134" w:right="1610" w:bottom="1416" w:left="1440"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67ECDB2F" w:rsidR="00F63335" w:rsidRDefault="00210591">
      <w:pPr>
        <w:spacing w:line="580" w:lineRule="exact"/>
        <w:jc w:val="center"/>
        <w:rPr>
          <w:rFonts w:ascii="仿宋" w:eastAsia="仿宋" w:hAnsi="仿宋"/>
          <w:b/>
          <w:color w:val="000000" w:themeColor="text1"/>
          <w:sz w:val="40"/>
          <w:szCs w:val="40"/>
        </w:rPr>
      </w:pPr>
      <w:r w:rsidRPr="0055641B">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BE33DE">
        <w:rPr>
          <w:rFonts w:ascii="仿宋" w:eastAsia="仿宋" w:hAnsi="仿宋" w:hint="eastAsia"/>
          <w:b/>
          <w:noProof/>
          <w:color w:val="000000" w:themeColor="text1"/>
          <w:sz w:val="40"/>
          <w:szCs w:val="40"/>
        </w:rPr>
        <w:t>渝北校区艺术楼4、5楼教室改造项目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11AEB9EF" w14:textId="00FC05FB" w:rsidR="00F63335" w:rsidRDefault="00F63335">
      <w:pPr>
        <w:pStyle w:val="2"/>
      </w:pPr>
    </w:p>
    <w:p w14:paraId="5FCFAF1F" w14:textId="77777777" w:rsidR="00B720DF" w:rsidRDefault="00B720DF" w:rsidP="00607218">
      <w:pPr>
        <w:rPr>
          <w:rFonts w:ascii="仿宋" w:eastAsia="仿宋" w:hAnsi="仿宋"/>
          <w:b/>
          <w:bCs/>
          <w:sz w:val="30"/>
          <w:szCs w:val="30"/>
        </w:rPr>
      </w:pPr>
    </w:p>
    <w:p w14:paraId="771FBBB2" w14:textId="77777777" w:rsidR="00F63335" w:rsidRDefault="00210591">
      <w:pPr>
        <w:jc w:val="center"/>
        <w:sectPr w:rsidR="00F63335" w:rsidSect="009B6902">
          <w:headerReference w:type="default" r:id="rId12"/>
          <w:headerReference w:type="first" r:id="rId13"/>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3341F95F" w14:textId="77777777" w:rsidR="0094320F" w:rsidRDefault="0094320F" w:rsidP="00971424">
      <w:pPr>
        <w:jc w:val="center"/>
        <w:outlineLvl w:val="1"/>
        <w:rPr>
          <w:rFonts w:ascii="仿宋" w:eastAsia="仿宋" w:hAnsi="仿宋"/>
          <w:b/>
          <w:bCs/>
          <w:color w:val="000000" w:themeColor="text1"/>
          <w:sz w:val="28"/>
          <w:szCs w:val="28"/>
        </w:rPr>
      </w:pPr>
      <w:bookmarkStart w:id="50" w:name="_Toc181436565"/>
      <w:bookmarkStart w:id="51" w:name="_Toc236021449"/>
      <w:bookmarkStart w:id="52" w:name="_Toc213755858"/>
      <w:bookmarkStart w:id="53" w:name="_Toc193160448"/>
      <w:bookmarkStart w:id="54" w:name="_Toc232302115"/>
      <w:bookmarkStart w:id="55" w:name="_Toc213755939"/>
      <w:bookmarkStart w:id="56" w:name="_Toc219800243"/>
      <w:bookmarkStart w:id="57" w:name="_Toc169332838"/>
      <w:bookmarkStart w:id="58" w:name="_Toc170798793"/>
      <w:bookmarkStart w:id="59" w:name="_Toc225669322"/>
      <w:bookmarkStart w:id="60" w:name="_Toc273178698"/>
      <w:bookmarkStart w:id="61" w:name="_Toc213756051"/>
      <w:bookmarkStart w:id="62" w:name="_Toc259692740"/>
      <w:bookmarkStart w:id="63" w:name="_Toc259520865"/>
      <w:bookmarkStart w:id="64" w:name="_Toc192663686"/>
      <w:bookmarkStart w:id="65" w:name="_Toc235438274"/>
      <w:bookmarkStart w:id="66" w:name="_Toc249325711"/>
      <w:bookmarkStart w:id="67" w:name="_Toc251613829"/>
      <w:bookmarkStart w:id="68" w:name="_Toc192664153"/>
      <w:bookmarkStart w:id="69" w:name="_Toc266870907"/>
      <w:bookmarkStart w:id="70" w:name="_Toc182805217"/>
      <w:bookmarkStart w:id="71" w:name="_Toc203355733"/>
      <w:bookmarkStart w:id="72" w:name="_Toc160880160"/>
      <w:bookmarkStart w:id="73" w:name="_Toc193165734"/>
      <w:bookmarkStart w:id="74" w:name="_Toc227058530"/>
      <w:bookmarkStart w:id="75" w:name="_Toc211917116"/>
      <w:bookmarkStart w:id="76" w:name="_Toc230071147"/>
      <w:bookmarkStart w:id="77" w:name="_Toc160880529"/>
      <w:bookmarkStart w:id="78" w:name="_Toc192996446"/>
      <w:bookmarkStart w:id="79" w:name="_Toc266868937"/>
      <w:bookmarkStart w:id="80" w:name="_Toc267059030"/>
      <w:bookmarkStart w:id="81" w:name="_Toc267059653"/>
      <w:bookmarkStart w:id="82" w:name="_Toc191783222"/>
      <w:bookmarkStart w:id="83" w:name="_Toc266870432"/>
      <w:bookmarkStart w:id="84" w:name="_Toc254790899"/>
      <w:bookmarkStart w:id="85" w:name="_Toc251586231"/>
      <w:bookmarkStart w:id="86" w:name="_Toc181436461"/>
      <w:bookmarkStart w:id="87" w:name="_Toc267060208"/>
      <w:bookmarkStart w:id="88" w:name="_Toc213755995"/>
      <w:bookmarkStart w:id="89" w:name="_Toc267060453"/>
      <w:bookmarkStart w:id="90" w:name="_Toc267060321"/>
      <w:bookmarkStart w:id="91" w:name="_Toc266870833"/>
      <w:bookmarkStart w:id="92" w:name="_Toc267060068"/>
      <w:bookmarkStart w:id="93" w:name="_Toc177985469"/>
      <w:bookmarkStart w:id="94" w:name="_Toc223146608"/>
      <w:bookmarkStart w:id="95" w:name="_Toc255975007"/>
      <w:bookmarkStart w:id="96" w:name="_Toc267059181"/>
      <w:bookmarkStart w:id="97" w:name="_Toc169332949"/>
      <w:bookmarkStart w:id="98" w:name="_Toc192663835"/>
      <w:bookmarkStart w:id="99" w:name="_Toc258401256"/>
      <w:bookmarkStart w:id="100" w:name="_Toc191802690"/>
      <w:bookmarkStart w:id="101" w:name="_Toc259692647"/>
      <w:bookmarkStart w:id="102" w:name="_Toc235438344"/>
      <w:bookmarkStart w:id="103" w:name="_Toc217891402"/>
      <w:bookmarkStart w:id="104" w:name="_Toc267059539"/>
      <w:bookmarkStart w:id="105" w:name="_Toc191803626"/>
      <w:bookmarkStart w:id="106" w:name="_Toc267059806"/>
      <w:bookmarkStart w:id="107" w:name="_Toc266868670"/>
      <w:bookmarkStart w:id="108" w:name="_Toc253066614"/>
      <w:bookmarkStart w:id="109" w:name="_Toc213208766"/>
      <w:bookmarkStart w:id="110" w:name="_Toc192996338"/>
      <w:bookmarkStart w:id="111" w:name="_Toc180302913"/>
      <w:bookmarkStart w:id="112" w:name="_Toc191789329"/>
      <w:bookmarkStart w:id="113" w:name="_Toc267059919"/>
      <w:bookmarkStart w:id="114" w:name="_Toc182372782"/>
      <w:bookmarkStart w:id="115" w:name="_Toc235437991"/>
      <w:bookmarkStart w:id="116" w:name="_GoBack"/>
      <w:bookmarkEnd w:id="116"/>
    </w:p>
    <w:p w14:paraId="107187BF" w14:textId="77777777" w:rsidR="0094320F" w:rsidRDefault="0094320F" w:rsidP="00971424">
      <w:pPr>
        <w:jc w:val="center"/>
        <w:outlineLvl w:val="1"/>
        <w:rPr>
          <w:rFonts w:ascii="仿宋" w:eastAsia="仿宋" w:hAnsi="仿宋"/>
          <w:b/>
          <w:bCs/>
          <w:color w:val="000000" w:themeColor="text1"/>
          <w:sz w:val="28"/>
          <w:szCs w:val="28"/>
        </w:rPr>
      </w:pPr>
    </w:p>
    <w:p w14:paraId="53CB1FFB" w14:textId="70DE04F8" w:rsidR="00F63335" w:rsidRDefault="00210591" w:rsidP="00971424">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6273C73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p w14:paraId="0EAE7DF2" w14:textId="1BEB419F" w:rsidR="00705A20" w:rsidRPr="00705A20" w:rsidRDefault="00705A20" w:rsidP="00705A20">
      <w:pPr>
        <w:spacing w:line="380" w:lineRule="exact"/>
        <w:ind w:leftChars="67" w:left="147" w:firstLineChars="200" w:firstLine="482"/>
        <w:rPr>
          <w:rFonts w:ascii="仿宋" w:eastAsia="仿宋" w:hAnsi="仿宋"/>
          <w:b/>
          <w:color w:val="000000" w:themeColor="text1"/>
          <w:sz w:val="24"/>
          <w:szCs w:val="24"/>
        </w:rPr>
      </w:pPr>
      <w:r w:rsidRPr="00705A20">
        <w:rPr>
          <w:rFonts w:ascii="仿宋" w:eastAsia="仿宋" w:hAnsi="仿宋" w:hint="eastAsia"/>
          <w:b/>
          <w:color w:val="000000" w:themeColor="text1"/>
          <w:sz w:val="24"/>
          <w:szCs w:val="24"/>
        </w:rPr>
        <w:t>按顺序报价</w:t>
      </w:r>
    </w:p>
    <w:p w14:paraId="4DB7AE0F" w14:textId="77777777" w:rsidR="00705A20" w:rsidRDefault="00705A20" w:rsidP="00607218">
      <w:pPr>
        <w:spacing w:before="100" w:beforeAutospacing="1" w:after="100" w:afterAutospacing="1" w:line="240" w:lineRule="auto"/>
        <w:rPr>
          <w:rFonts w:ascii="仿宋" w:eastAsia="仿宋" w:hAnsi="仿宋"/>
          <w:color w:val="000000" w:themeColor="text1"/>
          <w:sz w:val="24"/>
          <w:szCs w:val="24"/>
        </w:rPr>
      </w:pPr>
    </w:p>
    <w:p w14:paraId="12B446B8" w14:textId="364344EB" w:rsidR="00F63335" w:rsidRDefault="00210591" w:rsidP="00607218">
      <w:pPr>
        <w:spacing w:before="100" w:beforeAutospacing="1" w:after="100" w:afterAutospacing="1" w:line="240" w:lineRule="auto"/>
        <w:rPr>
          <w:rFonts w:ascii="仿宋" w:eastAsia="仿宋" w:hAnsi="仿宋"/>
          <w:color w:val="000000" w:themeColor="text1"/>
          <w:sz w:val="24"/>
          <w:szCs w:val="24"/>
        </w:rPr>
      </w:pPr>
      <w:r>
        <w:rPr>
          <w:rFonts w:ascii="仿宋" w:eastAsia="仿宋" w:hAnsi="仿宋"/>
          <w:color w:val="000000" w:themeColor="text1"/>
          <w:sz w:val="24"/>
          <w:szCs w:val="24"/>
        </w:rPr>
        <w:t>注：1.</w:t>
      </w:r>
      <w:r w:rsidR="00C56689">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如果按单价计算的结果与总价不一致,以单价为准修正总价。</w:t>
      </w:r>
    </w:p>
    <w:p w14:paraId="2909C57B" w14:textId="40B74E20" w:rsidR="00F63335" w:rsidRPr="00C56689" w:rsidRDefault="00210591" w:rsidP="00607218">
      <w:pPr>
        <w:pStyle w:val="aff"/>
        <w:numPr>
          <w:ilvl w:val="0"/>
          <w:numId w:val="4"/>
        </w:numPr>
        <w:spacing w:before="100" w:beforeAutospacing="1" w:after="100" w:afterAutospacing="1" w:line="240" w:lineRule="auto"/>
        <w:ind w:firstLineChars="0"/>
        <w:rPr>
          <w:rFonts w:ascii="仿宋" w:eastAsia="仿宋" w:hAnsi="仿宋"/>
          <w:color w:val="000000" w:themeColor="text1"/>
          <w:sz w:val="24"/>
          <w:szCs w:val="24"/>
        </w:rPr>
      </w:pPr>
      <w:r w:rsidRPr="00C56689">
        <w:rPr>
          <w:rFonts w:ascii="仿宋" w:eastAsia="仿宋" w:hAnsi="仿宋"/>
          <w:color w:val="000000" w:themeColor="text1"/>
          <w:sz w:val="24"/>
          <w:szCs w:val="24"/>
        </w:rPr>
        <w:t>如果不提供详细参数和报价将视为没有实质性响应</w:t>
      </w:r>
      <w:r w:rsidRPr="00C56689">
        <w:rPr>
          <w:rFonts w:ascii="仿宋" w:eastAsia="仿宋" w:hAnsi="仿宋" w:hint="eastAsia"/>
          <w:color w:val="000000" w:themeColor="text1"/>
          <w:sz w:val="24"/>
          <w:szCs w:val="24"/>
        </w:rPr>
        <w:t>公开询价</w:t>
      </w:r>
      <w:r w:rsidRPr="00C56689">
        <w:rPr>
          <w:rFonts w:ascii="仿宋" w:eastAsia="仿宋" w:hAnsi="仿宋"/>
          <w:color w:val="000000" w:themeColor="text1"/>
          <w:sz w:val="24"/>
          <w:szCs w:val="24"/>
        </w:rPr>
        <w:t>文件。</w:t>
      </w:r>
    </w:p>
    <w:p w14:paraId="42866836" w14:textId="77777777" w:rsidR="00C56689" w:rsidRDefault="00C56689" w:rsidP="00C56689">
      <w:pPr>
        <w:spacing w:after="0" w:line="240" w:lineRule="auto"/>
        <w:rPr>
          <w:rFonts w:ascii="仿宋" w:eastAsia="仿宋" w:hAnsi="仿宋"/>
          <w:color w:val="000000" w:themeColor="text1"/>
          <w:sz w:val="24"/>
          <w:szCs w:val="24"/>
        </w:rPr>
      </w:pPr>
    </w:p>
    <w:p w14:paraId="3958B689" w14:textId="77777777" w:rsidR="00C56689" w:rsidRDefault="00C56689" w:rsidP="00C56689">
      <w:pPr>
        <w:spacing w:after="0" w:line="240" w:lineRule="auto"/>
        <w:rPr>
          <w:rFonts w:ascii="仿宋" w:eastAsia="仿宋" w:hAnsi="仿宋"/>
          <w:color w:val="000000" w:themeColor="text1"/>
          <w:sz w:val="24"/>
          <w:szCs w:val="24"/>
        </w:rPr>
      </w:pPr>
    </w:p>
    <w:p w14:paraId="1B5F7439" w14:textId="77777777" w:rsidR="00C56689" w:rsidRDefault="00C56689" w:rsidP="00C56689">
      <w:pPr>
        <w:spacing w:after="0" w:line="240" w:lineRule="auto"/>
        <w:rPr>
          <w:rFonts w:ascii="仿宋" w:eastAsia="仿宋" w:hAnsi="仿宋"/>
          <w:color w:val="000000" w:themeColor="text1"/>
          <w:sz w:val="24"/>
          <w:szCs w:val="24"/>
        </w:rPr>
      </w:pPr>
    </w:p>
    <w:p w14:paraId="37FA6901" w14:textId="77777777" w:rsidR="00C56689" w:rsidRDefault="00C56689" w:rsidP="00C56689">
      <w:pPr>
        <w:spacing w:after="0" w:line="240" w:lineRule="auto"/>
        <w:rPr>
          <w:rFonts w:ascii="仿宋" w:eastAsia="仿宋" w:hAnsi="仿宋"/>
          <w:color w:val="000000" w:themeColor="text1"/>
          <w:sz w:val="24"/>
          <w:szCs w:val="24"/>
        </w:rPr>
      </w:pPr>
    </w:p>
    <w:p w14:paraId="1C9B0AFB" w14:textId="77777777" w:rsidR="00C56689" w:rsidRDefault="00C56689" w:rsidP="00C56689">
      <w:pPr>
        <w:spacing w:after="0" w:line="240" w:lineRule="auto"/>
        <w:rPr>
          <w:rFonts w:ascii="仿宋" w:eastAsia="仿宋" w:hAnsi="仿宋"/>
          <w:color w:val="000000" w:themeColor="text1"/>
          <w:sz w:val="24"/>
          <w:szCs w:val="24"/>
        </w:rPr>
      </w:pPr>
    </w:p>
    <w:p w14:paraId="0300FAD5" w14:textId="77777777" w:rsidR="00C56689" w:rsidRDefault="00C56689" w:rsidP="00C56689">
      <w:pPr>
        <w:spacing w:after="0" w:line="240" w:lineRule="auto"/>
        <w:rPr>
          <w:rFonts w:ascii="仿宋" w:eastAsia="仿宋" w:hAnsi="仿宋"/>
          <w:color w:val="000000" w:themeColor="text1"/>
          <w:sz w:val="24"/>
          <w:szCs w:val="24"/>
        </w:rPr>
      </w:pPr>
    </w:p>
    <w:p w14:paraId="57A360F8" w14:textId="77777777" w:rsidR="00C56689" w:rsidRDefault="00C56689" w:rsidP="00C56689">
      <w:pPr>
        <w:spacing w:after="0" w:line="240" w:lineRule="auto"/>
        <w:rPr>
          <w:rFonts w:ascii="仿宋" w:eastAsia="仿宋" w:hAnsi="仿宋"/>
          <w:color w:val="000000" w:themeColor="text1"/>
          <w:sz w:val="24"/>
          <w:szCs w:val="24"/>
        </w:rPr>
      </w:pPr>
    </w:p>
    <w:p w14:paraId="31CBEEA7" w14:textId="77777777" w:rsidR="00C56689" w:rsidRDefault="00C56689" w:rsidP="00C56689">
      <w:pPr>
        <w:spacing w:after="0" w:line="240" w:lineRule="auto"/>
        <w:rPr>
          <w:rFonts w:ascii="仿宋" w:eastAsia="仿宋" w:hAnsi="仿宋"/>
          <w:color w:val="000000" w:themeColor="text1"/>
          <w:sz w:val="24"/>
          <w:szCs w:val="24"/>
        </w:rPr>
      </w:pPr>
    </w:p>
    <w:p w14:paraId="44AE00C3" w14:textId="77777777" w:rsidR="00B720DF" w:rsidRDefault="00B720DF" w:rsidP="00C56689">
      <w:pPr>
        <w:spacing w:after="0" w:line="240" w:lineRule="auto"/>
        <w:rPr>
          <w:rFonts w:ascii="仿宋" w:eastAsia="仿宋" w:hAnsi="仿宋"/>
          <w:color w:val="000000" w:themeColor="text1"/>
          <w:sz w:val="24"/>
          <w:szCs w:val="24"/>
        </w:rPr>
      </w:pPr>
    </w:p>
    <w:p w14:paraId="778F3E01" w14:textId="77777777" w:rsidR="00C56689" w:rsidRPr="00C56689" w:rsidRDefault="00C56689" w:rsidP="00C56689">
      <w:pPr>
        <w:spacing w:after="0" w:line="240" w:lineRule="auto"/>
        <w:rPr>
          <w:rFonts w:ascii="仿宋" w:eastAsia="仿宋" w:hAnsi="仿宋"/>
          <w:color w:val="000000" w:themeColor="text1"/>
          <w:sz w:val="24"/>
          <w:szCs w:val="24"/>
        </w:rPr>
      </w:pP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Default="00210591">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69329868" w14:textId="46D72266" w:rsidR="00FA1D03" w:rsidRDefault="0094320F" w:rsidP="00FA1D03">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教室</w:t>
      </w:r>
      <w:r w:rsidR="00FA1D03" w:rsidRPr="00FA1D03">
        <w:rPr>
          <w:rFonts w:ascii="仿宋" w:eastAsia="仿宋" w:hAnsi="仿宋" w:hint="eastAsia"/>
          <w:color w:val="000000" w:themeColor="text1"/>
          <w:sz w:val="24"/>
          <w:szCs w:val="24"/>
        </w:rPr>
        <w:t>改造</w:t>
      </w:r>
      <w:r w:rsidR="00FA1D03">
        <w:rPr>
          <w:rFonts w:ascii="仿宋" w:eastAsia="仿宋" w:hAnsi="仿宋" w:hint="eastAsia"/>
          <w:color w:val="000000" w:themeColor="text1"/>
          <w:sz w:val="24"/>
          <w:szCs w:val="24"/>
        </w:rPr>
        <w:t>方案概况</w:t>
      </w:r>
    </w:p>
    <w:p w14:paraId="457706B2" w14:textId="77777777" w:rsidR="00FA1D03" w:rsidRDefault="00FA1D03" w:rsidP="00FA1D03">
      <w:pPr>
        <w:pStyle w:val="aff"/>
        <w:numPr>
          <w:ilvl w:val="0"/>
          <w:numId w:val="7"/>
        </w:numPr>
        <w:spacing w:after="0" w:line="500" w:lineRule="exact"/>
        <w:ind w:firstLineChars="0"/>
        <w:rPr>
          <w:rFonts w:ascii="仿宋" w:eastAsia="仿宋" w:hAnsi="仿宋"/>
          <w:color w:val="000000" w:themeColor="text1"/>
          <w:sz w:val="24"/>
          <w:szCs w:val="24"/>
        </w:rPr>
      </w:pPr>
      <w:r w:rsidRPr="00FA1D03">
        <w:rPr>
          <w:rFonts w:ascii="仿宋" w:eastAsia="仿宋" w:hAnsi="仿宋" w:hint="eastAsia"/>
          <w:color w:val="000000" w:themeColor="text1"/>
          <w:sz w:val="24"/>
          <w:szCs w:val="24"/>
        </w:rPr>
        <w:t>质保期、项目交期时长和售后服务承诺书（参与人自行起草）</w:t>
      </w:r>
    </w:p>
    <w:p w14:paraId="7ED0C522" w14:textId="3894DEBA" w:rsidR="00F63335" w:rsidRDefault="00FA1D03" w:rsidP="00FA1D03">
      <w:pPr>
        <w:pStyle w:val="aff"/>
        <w:numPr>
          <w:ilvl w:val="0"/>
          <w:numId w:val="7"/>
        </w:numPr>
        <w:spacing w:after="0" w:line="500" w:lineRule="exact"/>
        <w:ind w:firstLineChars="0"/>
        <w:rPr>
          <w:rFonts w:ascii="仿宋" w:eastAsia="仿宋" w:hAnsi="仿宋"/>
          <w:color w:val="000000" w:themeColor="text1"/>
          <w:sz w:val="24"/>
          <w:szCs w:val="24"/>
        </w:rPr>
      </w:pPr>
      <w:r w:rsidRPr="00FA1D03">
        <w:rPr>
          <w:rFonts w:ascii="仿宋" w:eastAsia="仿宋" w:hAnsi="仿宋" w:hint="eastAsia"/>
          <w:color w:val="000000" w:themeColor="text1"/>
          <w:sz w:val="24"/>
          <w:szCs w:val="24"/>
        </w:rPr>
        <w:t>项目业绩证明（包含合同、发票复印件）</w:t>
      </w:r>
    </w:p>
    <w:p w14:paraId="59576EE4" w14:textId="77777777" w:rsidR="00FA1D03" w:rsidRPr="00FA1D03" w:rsidRDefault="00FA1D03" w:rsidP="00FA1D03">
      <w:pPr>
        <w:pStyle w:val="aff"/>
        <w:spacing w:after="0" w:line="500" w:lineRule="exact"/>
        <w:ind w:left="720" w:firstLineChars="0" w:firstLine="0"/>
        <w:rPr>
          <w:rFonts w:ascii="仿宋" w:eastAsia="仿宋" w:hAnsi="仿宋"/>
          <w:color w:val="000000" w:themeColor="text1"/>
          <w:sz w:val="24"/>
          <w:szCs w:val="24"/>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2CF96" w14:textId="77777777" w:rsidR="00622B05" w:rsidRDefault="00622B05">
      <w:pPr>
        <w:spacing w:line="240" w:lineRule="auto"/>
      </w:pPr>
      <w:r>
        <w:separator/>
      </w:r>
    </w:p>
  </w:endnote>
  <w:endnote w:type="continuationSeparator" w:id="0">
    <w:p w14:paraId="469ED3CA" w14:textId="77777777" w:rsidR="00622B05" w:rsidRDefault="00622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99261"/>
    </w:sdtPr>
    <w:sdtEndPr/>
    <w:sdtContent>
      <w:sdt>
        <w:sdtPr>
          <w:id w:val="1985434202"/>
        </w:sdtPr>
        <w:sdtEndPr/>
        <w:sdtContent>
          <w:p w14:paraId="6E26A3EE" w14:textId="0AB10FD4" w:rsidR="009B6902" w:rsidRDefault="009B6902">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D5123C">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123C">
              <w:rPr>
                <w:b/>
                <w:bCs/>
                <w:noProof/>
              </w:rPr>
              <w:t>13</w:t>
            </w:r>
            <w:r>
              <w:rPr>
                <w:b/>
                <w:bCs/>
                <w:sz w:val="24"/>
                <w:szCs w:val="24"/>
              </w:rPr>
              <w:fldChar w:fldCharType="end"/>
            </w:r>
            <w:r>
              <w:rPr>
                <w:b/>
                <w:bCs/>
                <w:sz w:val="24"/>
                <w:szCs w:val="24"/>
              </w:rPr>
              <w:t xml:space="preserve">        </w:t>
            </w:r>
          </w:p>
          <w:p w14:paraId="5B6BD79F" w14:textId="77777777" w:rsidR="009B6902" w:rsidRDefault="00622B05">
            <w:pPr>
              <w:pStyle w:val="ae"/>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80E60" w14:textId="77777777" w:rsidR="00622B05" w:rsidRDefault="00622B05">
      <w:pPr>
        <w:spacing w:after="0"/>
      </w:pPr>
      <w:r>
        <w:separator/>
      </w:r>
    </w:p>
  </w:footnote>
  <w:footnote w:type="continuationSeparator" w:id="0">
    <w:p w14:paraId="6BB0DD9E" w14:textId="77777777" w:rsidR="00622B05" w:rsidRDefault="00622B0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AF74" w14:textId="77777777" w:rsidR="009B6902" w:rsidRDefault="009B6902">
    <w:pPr>
      <w:pStyle w:val="af0"/>
    </w:pPr>
    <w:r>
      <w:rPr>
        <w:noProof/>
      </w:rPr>
      <w:drawing>
        <wp:inline distT="0" distB="0" distL="0" distR="0" wp14:anchorId="669A894B" wp14:editId="5191E00E">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79BC" w14:textId="77777777" w:rsidR="009B6902" w:rsidRDefault="009B6902">
    <w:pPr>
      <w:pStyle w:val="af0"/>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4FF2" w14:textId="77777777" w:rsidR="009B6902" w:rsidRDefault="009B6902">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2112" w14:textId="77777777" w:rsidR="009B6902" w:rsidRPr="00D5123C" w:rsidRDefault="009B6902" w:rsidP="00D5123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54CA" w14:textId="77777777" w:rsidR="009B6902" w:rsidRDefault="009B6902">
    <w:pPr>
      <w:pStyle w:val="af0"/>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AFDF" w14:textId="77777777" w:rsidR="009B6902" w:rsidRDefault="009B6902">
    <w:pPr>
      <w:pStyle w:val="af0"/>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12D419"/>
    <w:multiLevelType w:val="singleLevel"/>
    <w:tmpl w:val="9B12D419"/>
    <w:lvl w:ilvl="0">
      <w:start w:val="4"/>
      <w:numFmt w:val="decimal"/>
      <w:lvlText w:val="%1."/>
      <w:lvlJc w:val="left"/>
      <w:pPr>
        <w:tabs>
          <w:tab w:val="left" w:pos="312"/>
        </w:tabs>
      </w:pPr>
    </w:lvl>
  </w:abstractNum>
  <w:abstractNum w:abstractNumId="1" w15:restartNumberingAfterBreak="0">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 w15:restartNumberingAfterBreak="0">
    <w:nsid w:val="20B57BC1"/>
    <w:multiLevelType w:val="multilevel"/>
    <w:tmpl w:val="C8D897B6"/>
    <w:lvl w:ilvl="0">
      <w:start w:val="4"/>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F4057F3"/>
    <w:multiLevelType w:val="multilevel"/>
    <w:tmpl w:val="5F4057F3"/>
    <w:lvl w:ilvl="0">
      <w:start w:val="1"/>
      <w:numFmt w:val="decimal"/>
      <w:lvlText w:val="%1."/>
      <w:lvlJc w:val="left"/>
      <w:pPr>
        <w:tabs>
          <w:tab w:val="left" w:pos="419"/>
        </w:tabs>
        <w:ind w:left="41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14A7"/>
    <w:rsid w:val="0000490C"/>
    <w:rsid w:val="000348A6"/>
    <w:rsid w:val="000569E1"/>
    <w:rsid w:val="00074B20"/>
    <w:rsid w:val="00082572"/>
    <w:rsid w:val="000934D4"/>
    <w:rsid w:val="000954C3"/>
    <w:rsid w:val="000A4CA1"/>
    <w:rsid w:val="000B0F16"/>
    <w:rsid w:val="000B3351"/>
    <w:rsid w:val="000D2CCC"/>
    <w:rsid w:val="000F4F45"/>
    <w:rsid w:val="0011651D"/>
    <w:rsid w:val="00124995"/>
    <w:rsid w:val="0013118F"/>
    <w:rsid w:val="001561E9"/>
    <w:rsid w:val="001747F1"/>
    <w:rsid w:val="00176CD4"/>
    <w:rsid w:val="00182C6E"/>
    <w:rsid w:val="00184B5B"/>
    <w:rsid w:val="0019033E"/>
    <w:rsid w:val="001A2968"/>
    <w:rsid w:val="001A5B43"/>
    <w:rsid w:val="001B719E"/>
    <w:rsid w:val="001C6943"/>
    <w:rsid w:val="001D31D8"/>
    <w:rsid w:val="001E2D97"/>
    <w:rsid w:val="001F1860"/>
    <w:rsid w:val="001F7576"/>
    <w:rsid w:val="00210591"/>
    <w:rsid w:val="0021080C"/>
    <w:rsid w:val="00235C32"/>
    <w:rsid w:val="00244E90"/>
    <w:rsid w:val="0026365C"/>
    <w:rsid w:val="0026577A"/>
    <w:rsid w:val="002772BB"/>
    <w:rsid w:val="00286467"/>
    <w:rsid w:val="00295590"/>
    <w:rsid w:val="002C2C3D"/>
    <w:rsid w:val="002C4297"/>
    <w:rsid w:val="002D0C11"/>
    <w:rsid w:val="002E030F"/>
    <w:rsid w:val="002E6615"/>
    <w:rsid w:val="002F5152"/>
    <w:rsid w:val="00334E6F"/>
    <w:rsid w:val="0035703D"/>
    <w:rsid w:val="003570A0"/>
    <w:rsid w:val="003C5808"/>
    <w:rsid w:val="003C60EF"/>
    <w:rsid w:val="003D3C2D"/>
    <w:rsid w:val="003E6439"/>
    <w:rsid w:val="003F20A6"/>
    <w:rsid w:val="003F6059"/>
    <w:rsid w:val="0040206B"/>
    <w:rsid w:val="00404FA2"/>
    <w:rsid w:val="004242F4"/>
    <w:rsid w:val="0043243C"/>
    <w:rsid w:val="00441955"/>
    <w:rsid w:val="00455734"/>
    <w:rsid w:val="004701FA"/>
    <w:rsid w:val="004B66B1"/>
    <w:rsid w:val="004C26BB"/>
    <w:rsid w:val="004C7098"/>
    <w:rsid w:val="004E3DF6"/>
    <w:rsid w:val="004F10B4"/>
    <w:rsid w:val="00502F52"/>
    <w:rsid w:val="00510AC4"/>
    <w:rsid w:val="00531011"/>
    <w:rsid w:val="00544E11"/>
    <w:rsid w:val="0055641B"/>
    <w:rsid w:val="00582530"/>
    <w:rsid w:val="00590957"/>
    <w:rsid w:val="005A5A4D"/>
    <w:rsid w:val="005E1436"/>
    <w:rsid w:val="005F1FC8"/>
    <w:rsid w:val="00607218"/>
    <w:rsid w:val="00622B05"/>
    <w:rsid w:val="00630374"/>
    <w:rsid w:val="00630B89"/>
    <w:rsid w:val="00662F84"/>
    <w:rsid w:val="00686E6F"/>
    <w:rsid w:val="006D4D3E"/>
    <w:rsid w:val="006F3C71"/>
    <w:rsid w:val="006F5FBA"/>
    <w:rsid w:val="00705A20"/>
    <w:rsid w:val="00732D1C"/>
    <w:rsid w:val="0073430C"/>
    <w:rsid w:val="00737B98"/>
    <w:rsid w:val="007504C0"/>
    <w:rsid w:val="007601C4"/>
    <w:rsid w:val="007662CC"/>
    <w:rsid w:val="0079458B"/>
    <w:rsid w:val="007A0AF6"/>
    <w:rsid w:val="007B0F09"/>
    <w:rsid w:val="007B1EA6"/>
    <w:rsid w:val="007B2319"/>
    <w:rsid w:val="007B41E0"/>
    <w:rsid w:val="007B5FD8"/>
    <w:rsid w:val="007C43A7"/>
    <w:rsid w:val="007D016A"/>
    <w:rsid w:val="007D1E56"/>
    <w:rsid w:val="007E34E4"/>
    <w:rsid w:val="007F24BA"/>
    <w:rsid w:val="008100A3"/>
    <w:rsid w:val="00820F76"/>
    <w:rsid w:val="00840071"/>
    <w:rsid w:val="00842FA9"/>
    <w:rsid w:val="00845AAE"/>
    <w:rsid w:val="00865B30"/>
    <w:rsid w:val="00874219"/>
    <w:rsid w:val="008902DC"/>
    <w:rsid w:val="008A49D5"/>
    <w:rsid w:val="008B27BA"/>
    <w:rsid w:val="008D0680"/>
    <w:rsid w:val="008D3725"/>
    <w:rsid w:val="00901761"/>
    <w:rsid w:val="00916532"/>
    <w:rsid w:val="00917056"/>
    <w:rsid w:val="00923C7E"/>
    <w:rsid w:val="00935FBA"/>
    <w:rsid w:val="00936704"/>
    <w:rsid w:val="0094320F"/>
    <w:rsid w:val="00951205"/>
    <w:rsid w:val="009606BC"/>
    <w:rsid w:val="00964A0E"/>
    <w:rsid w:val="00967E57"/>
    <w:rsid w:val="00971424"/>
    <w:rsid w:val="0098566C"/>
    <w:rsid w:val="00994E59"/>
    <w:rsid w:val="009A3A7F"/>
    <w:rsid w:val="009B6902"/>
    <w:rsid w:val="009F3A92"/>
    <w:rsid w:val="00A0380A"/>
    <w:rsid w:val="00A03DCB"/>
    <w:rsid w:val="00A127A1"/>
    <w:rsid w:val="00A148CE"/>
    <w:rsid w:val="00A2111D"/>
    <w:rsid w:val="00A24465"/>
    <w:rsid w:val="00A40610"/>
    <w:rsid w:val="00A4220E"/>
    <w:rsid w:val="00A44A63"/>
    <w:rsid w:val="00A509F7"/>
    <w:rsid w:val="00A64A5B"/>
    <w:rsid w:val="00A9262F"/>
    <w:rsid w:val="00AD29A3"/>
    <w:rsid w:val="00AD38ED"/>
    <w:rsid w:val="00AE2A3A"/>
    <w:rsid w:val="00AF3C2A"/>
    <w:rsid w:val="00B14C37"/>
    <w:rsid w:val="00B54440"/>
    <w:rsid w:val="00B554E7"/>
    <w:rsid w:val="00B66650"/>
    <w:rsid w:val="00B720DF"/>
    <w:rsid w:val="00B80FFC"/>
    <w:rsid w:val="00B82E7E"/>
    <w:rsid w:val="00BD06E6"/>
    <w:rsid w:val="00BD49FB"/>
    <w:rsid w:val="00BD7232"/>
    <w:rsid w:val="00BE1921"/>
    <w:rsid w:val="00BE33DE"/>
    <w:rsid w:val="00BE748A"/>
    <w:rsid w:val="00C029DD"/>
    <w:rsid w:val="00C035B5"/>
    <w:rsid w:val="00C328CE"/>
    <w:rsid w:val="00C500C3"/>
    <w:rsid w:val="00C56689"/>
    <w:rsid w:val="00C63983"/>
    <w:rsid w:val="00C66E1E"/>
    <w:rsid w:val="00C676BA"/>
    <w:rsid w:val="00C81AB4"/>
    <w:rsid w:val="00C857BF"/>
    <w:rsid w:val="00C85EBB"/>
    <w:rsid w:val="00C94AC0"/>
    <w:rsid w:val="00CC39FD"/>
    <w:rsid w:val="00D2102C"/>
    <w:rsid w:val="00D229E8"/>
    <w:rsid w:val="00D36D52"/>
    <w:rsid w:val="00D45AE7"/>
    <w:rsid w:val="00D5123C"/>
    <w:rsid w:val="00D56DEA"/>
    <w:rsid w:val="00D64059"/>
    <w:rsid w:val="00D82D02"/>
    <w:rsid w:val="00DB5B9C"/>
    <w:rsid w:val="00DB6737"/>
    <w:rsid w:val="00E044BC"/>
    <w:rsid w:val="00E11567"/>
    <w:rsid w:val="00E14FB0"/>
    <w:rsid w:val="00E3310A"/>
    <w:rsid w:val="00E33B9E"/>
    <w:rsid w:val="00E33C1C"/>
    <w:rsid w:val="00E33D9F"/>
    <w:rsid w:val="00E45686"/>
    <w:rsid w:val="00E4798A"/>
    <w:rsid w:val="00E50272"/>
    <w:rsid w:val="00E50977"/>
    <w:rsid w:val="00E66A78"/>
    <w:rsid w:val="00E761EA"/>
    <w:rsid w:val="00E77253"/>
    <w:rsid w:val="00E77305"/>
    <w:rsid w:val="00E83979"/>
    <w:rsid w:val="00E95973"/>
    <w:rsid w:val="00EC53CA"/>
    <w:rsid w:val="00ED06D3"/>
    <w:rsid w:val="00ED2437"/>
    <w:rsid w:val="00EE3803"/>
    <w:rsid w:val="00F0149B"/>
    <w:rsid w:val="00F03DC5"/>
    <w:rsid w:val="00F40798"/>
    <w:rsid w:val="00F63335"/>
    <w:rsid w:val="00F8646A"/>
    <w:rsid w:val="00F876DE"/>
    <w:rsid w:val="00FA1D03"/>
    <w:rsid w:val="00FA34D9"/>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15:docId w15:val="{B28B79CD-BB42-4098-B35F-2FFFDC72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0"/>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0"/>
    <w:link w:val="afd"/>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af9"/>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styleId="aff">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uiPriority w:val="99"/>
    <w:semiHidden/>
    <w:qFormat/>
    <w:rPr>
      <w:rFonts w:asciiTheme="minorHAnsi" w:eastAsiaTheme="minorEastAsia" w:hAnsiTheme="minorHAnsi" w:cstheme="minorBidi"/>
      <w:sz w:val="22"/>
      <w:szCs w:val="22"/>
    </w:rPr>
  </w:style>
  <w:style w:type="character" w:customStyle="1" w:styleId="ad">
    <w:name w:val="批注框文本 字符"/>
    <w:basedOn w:val="a0"/>
    <w:link w:val="ac"/>
    <w:uiPriority w:val="99"/>
    <w:semiHidden/>
    <w:qFormat/>
    <w:rPr>
      <w:rFonts w:asciiTheme="minorHAnsi" w:eastAsiaTheme="minorEastAsia" w:hAnsiTheme="minorHAnsi" w:cstheme="minorBidi"/>
      <w:sz w:val="18"/>
      <w:szCs w:val="18"/>
    </w:rPr>
  </w:style>
  <w:style w:type="table" w:customStyle="1" w:styleId="TableNormal">
    <w:name w:val="Table Normal"/>
    <w:semiHidden/>
    <w:unhideWhenUsed/>
    <w:qFormat/>
    <w:rsid w:val="00BE33DE"/>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BE33DE"/>
    <w:pPr>
      <w:kinsoku w:val="0"/>
      <w:autoSpaceDE w:val="0"/>
      <w:autoSpaceDN w:val="0"/>
      <w:adjustRightInd w:val="0"/>
      <w:snapToGrid w:val="0"/>
      <w:spacing w:after="0" w:line="240" w:lineRule="auto"/>
      <w:jc w:val="left"/>
      <w:textAlignment w:val="baseline"/>
    </w:pPr>
    <w:rPr>
      <w:rFonts w:ascii="宋体" w:eastAsia="宋体" w:hAnsi="宋体" w:cs="宋体"/>
      <w:noProof/>
      <w:snapToGrid w:val="0"/>
      <w:color w:val="000000"/>
      <w:sz w:val="19"/>
      <w:szCs w:val="19"/>
      <w:lang w:eastAsia="en-US"/>
    </w:rPr>
  </w:style>
  <w:style w:type="table" w:customStyle="1" w:styleId="TableNormal1">
    <w:name w:val="Table Normal1"/>
    <w:semiHidden/>
    <w:unhideWhenUsed/>
    <w:qFormat/>
    <w:rsid w:val="00BE33DE"/>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table" w:styleId="aff0">
    <w:name w:val="Table Grid"/>
    <w:basedOn w:val="a1"/>
    <w:uiPriority w:val="39"/>
    <w:rsid w:val="009B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383675600">
      <w:bodyDiv w:val="1"/>
      <w:marLeft w:val="0"/>
      <w:marRight w:val="0"/>
      <w:marTop w:val="0"/>
      <w:marBottom w:val="0"/>
      <w:divBdr>
        <w:top w:val="none" w:sz="0" w:space="0" w:color="auto"/>
        <w:left w:val="none" w:sz="0" w:space="0" w:color="auto"/>
        <w:bottom w:val="none" w:sz="0" w:space="0" w:color="auto"/>
        <w:right w:val="none" w:sz="0" w:space="0" w:color="auto"/>
      </w:divBdr>
    </w:div>
    <w:div w:id="644506077">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 w:id="1544713956">
      <w:bodyDiv w:val="1"/>
      <w:marLeft w:val="0"/>
      <w:marRight w:val="0"/>
      <w:marTop w:val="0"/>
      <w:marBottom w:val="0"/>
      <w:divBdr>
        <w:top w:val="none" w:sz="0" w:space="0" w:color="auto"/>
        <w:left w:val="none" w:sz="0" w:space="0" w:color="auto"/>
        <w:bottom w:val="none" w:sz="0" w:space="0" w:color="auto"/>
        <w:right w:val="none" w:sz="0" w:space="0" w:color="auto"/>
      </w:divBdr>
    </w:div>
    <w:div w:id="174938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3835-3A8A-47C5-93E6-D6B1BC50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13</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jju</cp:lastModifiedBy>
  <cp:revision>48</cp:revision>
  <cp:lastPrinted>2023-12-27T01:56:00Z</cp:lastPrinted>
  <dcterms:created xsi:type="dcterms:W3CDTF">2023-10-08T01:33:00Z</dcterms:created>
  <dcterms:modified xsi:type="dcterms:W3CDTF">2024-01-11T10:35:00Z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