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DD5D5" w14:textId="77777777" w:rsidR="00930CA7" w:rsidRDefault="007E56F6">
      <w:pPr>
        <w:spacing w:line="720" w:lineRule="auto"/>
        <w:jc w:val="center"/>
        <w:rPr>
          <w:rFonts w:ascii="仿宋" w:eastAsia="仿宋" w:hAnsi="仿宋"/>
          <w:b/>
          <w:color w:val="000000" w:themeColor="text1"/>
          <w:sz w:val="44"/>
          <w:szCs w:val="44"/>
        </w:rPr>
      </w:pPr>
      <w:bookmarkStart w:id="0" w:name="_Hlk38472698"/>
      <w:r>
        <w:rPr>
          <w:noProof/>
        </w:rPr>
        <w:drawing>
          <wp:inline distT="0" distB="0" distL="0" distR="0" wp14:anchorId="5431BE9D" wp14:editId="136A75A3">
            <wp:extent cx="5941060" cy="1324610"/>
            <wp:effectExtent l="0" t="0" r="254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inline>
        </w:drawing>
      </w:r>
    </w:p>
    <w:p w14:paraId="68B11881" w14:textId="77777777" w:rsidR="00930CA7" w:rsidRDefault="007E56F6">
      <w:pPr>
        <w:spacing w:line="100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关于</w:t>
      </w:r>
      <w:bookmarkStart w:id="1" w:name="_Hlk46844340"/>
      <w:r>
        <w:rPr>
          <w:rFonts w:ascii="仿宋" w:eastAsia="仿宋" w:hAnsi="仿宋" w:hint="eastAsia"/>
          <w:b/>
          <w:color w:val="000000" w:themeColor="text1"/>
          <w:sz w:val="52"/>
          <w:szCs w:val="52"/>
        </w:rPr>
        <w:t>多媒体教室设备升级改造项目</w:t>
      </w:r>
      <w:bookmarkEnd w:id="1"/>
    </w:p>
    <w:bookmarkEnd w:id="0"/>
    <w:p w14:paraId="6D060725" w14:textId="77777777" w:rsidR="00930CA7" w:rsidRDefault="007E56F6">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1B4D0111" w14:textId="77777777" w:rsidR="00930CA7" w:rsidRDefault="007E56F6">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742EAEEE" w14:textId="77777777" w:rsidR="00930CA7" w:rsidRDefault="007E56F6">
      <w:pPr>
        <w:spacing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3DF9E4C9" w14:textId="77777777" w:rsidR="00930CA7" w:rsidRDefault="007E56F6">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36CAC478" w14:textId="77777777" w:rsidR="00930CA7" w:rsidRDefault="007E56F6">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1BDFF415" w14:textId="77777777" w:rsidR="00930CA7" w:rsidRDefault="007E56F6">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79A37DDA" w14:textId="77777777" w:rsidR="00930CA7" w:rsidRDefault="007E56F6">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10200531" w14:textId="77777777" w:rsidR="00930CA7" w:rsidRDefault="00930CA7">
      <w:pPr>
        <w:spacing w:line="500" w:lineRule="exact"/>
        <w:ind w:firstLineChars="645" w:firstLine="2331"/>
        <w:rPr>
          <w:rFonts w:ascii="仿宋" w:eastAsia="仿宋" w:hAnsi="仿宋"/>
          <w:b/>
          <w:color w:val="000000" w:themeColor="text1"/>
          <w:sz w:val="36"/>
          <w:szCs w:val="36"/>
        </w:rPr>
      </w:pPr>
    </w:p>
    <w:p w14:paraId="3773D8FB" w14:textId="77777777" w:rsidR="00930CA7" w:rsidRDefault="007E56F6">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项目编号：</w:t>
      </w:r>
      <w:bookmarkStart w:id="2" w:name="_Toc169332792"/>
      <w:bookmarkStart w:id="3" w:name="_Toc160880118"/>
      <w:bookmarkStart w:id="4" w:name="_Toc160880485"/>
      <w:r>
        <w:rPr>
          <w:rFonts w:ascii="仿宋" w:eastAsia="仿宋" w:hAnsi="仿宋" w:hint="eastAsia"/>
          <w:b/>
          <w:color w:val="000000" w:themeColor="text1"/>
          <w:sz w:val="36"/>
          <w:szCs w:val="36"/>
        </w:rPr>
        <w:t>ZWC-2021015</w:t>
      </w:r>
    </w:p>
    <w:p w14:paraId="7257E727" w14:textId="77777777" w:rsidR="00930CA7" w:rsidRDefault="007E56F6">
      <w:pPr>
        <w:spacing w:line="500" w:lineRule="exact"/>
        <w:ind w:firstLineChars="645" w:firstLine="2331"/>
        <w:rPr>
          <w:rFonts w:ascii="仿宋" w:eastAsia="仿宋" w:hAnsi="仿宋"/>
          <w:b/>
          <w:color w:val="000000" w:themeColor="text1"/>
          <w:sz w:val="36"/>
          <w:szCs w:val="36"/>
        </w:rPr>
        <w:sectPr w:rsidR="00930CA7">
          <w:headerReference w:type="default" r:id="rId10"/>
          <w:footerReference w:type="default" r:id="rId11"/>
          <w:pgSz w:w="11906" w:h="16838"/>
          <w:pgMar w:top="1440" w:right="1416" w:bottom="1440" w:left="1134" w:header="283" w:footer="227" w:gutter="0"/>
          <w:cols w:space="425"/>
          <w:titlePg/>
          <w:docGrid w:type="lines" w:linePitch="312"/>
        </w:sectPr>
      </w:pPr>
      <w:r>
        <w:rPr>
          <w:rFonts w:ascii="仿宋" w:eastAsia="仿宋" w:hAnsi="仿宋" w:hint="eastAsia"/>
          <w:b/>
          <w:color w:val="000000" w:themeColor="text1"/>
          <w:sz w:val="36"/>
          <w:szCs w:val="36"/>
        </w:rPr>
        <w:t>项目名称</w:t>
      </w:r>
      <w:bookmarkEnd w:id="2"/>
      <w:bookmarkEnd w:id="3"/>
      <w:bookmarkEnd w:id="4"/>
      <w:r>
        <w:rPr>
          <w:rFonts w:ascii="仿宋" w:eastAsia="仿宋" w:hAnsi="仿宋" w:hint="eastAsia"/>
          <w:b/>
          <w:color w:val="000000" w:themeColor="text1"/>
          <w:sz w:val="36"/>
          <w:szCs w:val="36"/>
        </w:rPr>
        <w:t>：多媒体教室设备升级改造</w:t>
      </w:r>
    </w:p>
    <w:p w14:paraId="314BB86F" w14:textId="77777777" w:rsidR="00930CA7" w:rsidRDefault="007E56F6">
      <w:pPr>
        <w:spacing w:line="500" w:lineRule="exact"/>
        <w:ind w:firstLineChars="645" w:firstLine="2849"/>
        <w:rPr>
          <w:rFonts w:ascii="仿宋" w:eastAsia="仿宋" w:hAnsi="仿宋"/>
          <w:b/>
          <w:sz w:val="44"/>
          <w:szCs w:val="44"/>
        </w:rPr>
      </w:pPr>
      <w:r>
        <w:rPr>
          <w:rFonts w:ascii="仿宋" w:eastAsia="仿宋" w:hAnsi="仿宋" w:hint="eastAsia"/>
          <w:b/>
          <w:sz w:val="44"/>
          <w:szCs w:val="44"/>
        </w:rPr>
        <w:lastRenderedPageBreak/>
        <w:t>一、询价邀请函</w:t>
      </w:r>
    </w:p>
    <w:p w14:paraId="40EF3824" w14:textId="77777777" w:rsidR="00930CA7" w:rsidRDefault="007E56F6">
      <w:pPr>
        <w:spacing w:after="0" w:line="500" w:lineRule="exact"/>
        <w:ind w:firstLineChars="200" w:firstLine="560"/>
        <w:rPr>
          <w:rFonts w:ascii="仿宋" w:eastAsia="仿宋" w:hAnsi="仿宋"/>
          <w:color w:val="000000"/>
          <w:sz w:val="28"/>
          <w:szCs w:val="28"/>
        </w:rPr>
      </w:pPr>
      <w:bookmarkStart w:id="5" w:name="_Hlk10840310"/>
      <w:r>
        <w:rPr>
          <w:rFonts w:ascii="仿宋" w:eastAsia="仿宋" w:hAnsi="仿宋" w:hint="eastAsia"/>
          <w:color w:val="000000"/>
          <w:sz w:val="28"/>
          <w:szCs w:val="28"/>
        </w:rPr>
        <w:t>重庆外语外事学院始建于2001年，是纳入国家普通高等教育招生计划、具有学士学位授予权的全日制普通本科高等学校。学校占地面积1572亩，学生规模约1</w:t>
      </w:r>
      <w:r>
        <w:rPr>
          <w:rFonts w:ascii="仿宋" w:eastAsia="仿宋" w:hAnsi="仿宋"/>
          <w:color w:val="000000"/>
          <w:sz w:val="28"/>
          <w:szCs w:val="28"/>
        </w:rPr>
        <w:t>.5</w:t>
      </w:r>
      <w:r>
        <w:rPr>
          <w:rFonts w:ascii="仿宋" w:eastAsia="仿宋" w:hAnsi="仿宋" w:hint="eastAsia"/>
          <w:color w:val="000000"/>
          <w:sz w:val="28"/>
          <w:szCs w:val="28"/>
        </w:rPr>
        <w:t>万人。根据需要，对多媒体教室设备升级改造项目进行公开询价，欢迎国内合格参与人参与。</w:t>
      </w:r>
    </w:p>
    <w:p w14:paraId="3449914C" w14:textId="77777777" w:rsidR="00930CA7" w:rsidRDefault="007E56F6">
      <w:pPr>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一、项目说明</w:t>
      </w:r>
    </w:p>
    <w:p w14:paraId="0557F0BF" w14:textId="77777777" w:rsidR="00930CA7" w:rsidRDefault="007E56F6">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Pr>
          <w:rFonts w:ascii="仿宋" w:eastAsia="仿宋" w:hAnsi="仿宋" w:hint="eastAsia"/>
          <w:color w:val="000000" w:themeColor="text1"/>
          <w:sz w:val="28"/>
          <w:szCs w:val="28"/>
        </w:rPr>
        <w:t>项目编号：ZWC-2021015</w:t>
      </w:r>
    </w:p>
    <w:p w14:paraId="19BB8497" w14:textId="77777777" w:rsidR="00930CA7" w:rsidRDefault="007E56F6">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color w:val="000000" w:themeColor="text1"/>
          <w:sz w:val="28"/>
          <w:szCs w:val="28"/>
        </w:rPr>
        <w:t>2.</w:t>
      </w:r>
      <w:r>
        <w:rPr>
          <w:rFonts w:ascii="仿宋" w:eastAsia="仿宋" w:hAnsi="仿宋" w:hint="eastAsia"/>
          <w:color w:val="000000" w:themeColor="text1"/>
          <w:sz w:val="28"/>
          <w:szCs w:val="28"/>
        </w:rPr>
        <w:t>项目名称：多媒体教室设备升级改造项目</w:t>
      </w:r>
    </w:p>
    <w:p w14:paraId="49DA46FB" w14:textId="77777777" w:rsidR="00930CA7" w:rsidRDefault="007E56F6">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color w:val="000000" w:themeColor="text1"/>
          <w:sz w:val="28"/>
          <w:szCs w:val="28"/>
        </w:rPr>
        <w:t>3.</w:t>
      </w:r>
      <w:r>
        <w:rPr>
          <w:rFonts w:ascii="仿宋" w:eastAsia="仿宋" w:hAnsi="仿宋" w:hint="eastAsia"/>
          <w:color w:val="000000" w:themeColor="text1"/>
          <w:sz w:val="28"/>
          <w:szCs w:val="28"/>
        </w:rPr>
        <w:t>数量及主要技术要求:详见《公开询价一览表》</w:t>
      </w:r>
    </w:p>
    <w:p w14:paraId="55E1F8E1" w14:textId="77777777" w:rsidR="00930CA7" w:rsidRDefault="007E56F6">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color w:val="000000" w:themeColor="text1"/>
          <w:sz w:val="28"/>
          <w:szCs w:val="28"/>
        </w:rPr>
        <w:t>4.</w:t>
      </w:r>
      <w:r>
        <w:rPr>
          <w:rFonts w:ascii="仿宋" w:eastAsia="仿宋" w:hAnsi="仿宋" w:hint="eastAsia"/>
          <w:color w:val="000000" w:themeColor="text1"/>
          <w:sz w:val="28"/>
          <w:szCs w:val="28"/>
        </w:rPr>
        <w:t>参与人资格标准：</w:t>
      </w:r>
      <w:r>
        <w:rPr>
          <w:rFonts w:ascii="仿宋" w:eastAsia="仿宋" w:hAnsi="仿宋"/>
          <w:color w:val="000000" w:themeColor="text1"/>
          <w:sz w:val="28"/>
          <w:szCs w:val="28"/>
        </w:rPr>
        <w:t xml:space="preserve"> </w:t>
      </w:r>
    </w:p>
    <w:p w14:paraId="5915A694" w14:textId="3E4EEEAF" w:rsidR="00930CA7" w:rsidRDefault="007E56F6">
      <w:pPr>
        <w:widowControl w:val="0"/>
        <w:tabs>
          <w:tab w:val="left" w:pos="839"/>
          <w:tab w:val="left" w:pos="1469"/>
        </w:tabs>
        <w:spacing w:after="0" w:line="500" w:lineRule="exact"/>
        <w:rPr>
          <w:rFonts w:ascii="仿宋" w:eastAsia="仿宋" w:hAnsi="仿宋"/>
          <w:sz w:val="28"/>
          <w:szCs w:val="28"/>
        </w:rPr>
      </w:pPr>
      <w:r>
        <w:rPr>
          <w:rFonts w:ascii="仿宋" w:eastAsia="仿宋" w:hAnsi="仿宋" w:hint="eastAsia"/>
          <w:sz w:val="28"/>
          <w:szCs w:val="28"/>
        </w:rPr>
        <w:t>（1）参与人应具有独立法人资格，注册资金不少于人民币</w:t>
      </w:r>
      <w:r w:rsidR="005A158A">
        <w:rPr>
          <w:rFonts w:ascii="仿宋" w:eastAsia="仿宋" w:hAnsi="仿宋"/>
          <w:sz w:val="28"/>
          <w:szCs w:val="28"/>
        </w:rPr>
        <w:t>2</w:t>
      </w:r>
      <w:r>
        <w:rPr>
          <w:rFonts w:ascii="仿宋" w:eastAsia="仿宋" w:hAnsi="仿宋" w:hint="eastAsia"/>
          <w:sz w:val="28"/>
          <w:szCs w:val="28"/>
        </w:rPr>
        <w:t>00万（含</w:t>
      </w:r>
      <w:r w:rsidR="005A158A">
        <w:rPr>
          <w:rFonts w:ascii="仿宋" w:eastAsia="仿宋" w:hAnsi="仿宋"/>
          <w:sz w:val="28"/>
          <w:szCs w:val="28"/>
        </w:rPr>
        <w:t>2</w:t>
      </w:r>
      <w:r>
        <w:rPr>
          <w:rFonts w:ascii="仿宋" w:eastAsia="仿宋" w:hAnsi="仿宋" w:hint="eastAsia"/>
          <w:sz w:val="28"/>
          <w:szCs w:val="28"/>
        </w:rPr>
        <w:t>00万）的生产厂商或授权代理商。</w:t>
      </w:r>
    </w:p>
    <w:p w14:paraId="2EA4699D" w14:textId="77777777" w:rsidR="00930CA7" w:rsidRDefault="007E56F6">
      <w:pPr>
        <w:widowControl w:val="0"/>
        <w:tabs>
          <w:tab w:val="left" w:pos="839"/>
          <w:tab w:val="left" w:pos="1469"/>
        </w:tabs>
        <w:spacing w:after="0" w:line="500" w:lineRule="exact"/>
        <w:rPr>
          <w:rFonts w:ascii="仿宋" w:eastAsia="仿宋" w:hAnsi="仿宋"/>
          <w:sz w:val="28"/>
          <w:szCs w:val="28"/>
        </w:rPr>
      </w:pPr>
      <w:r>
        <w:rPr>
          <w:rFonts w:ascii="仿宋" w:eastAsia="仿宋" w:hAnsi="仿宋" w:hint="eastAsia"/>
          <w:sz w:val="28"/>
          <w:szCs w:val="28"/>
        </w:rPr>
        <w:t>（2）参与人应具有为大专院校提供多媒体设备及售后服务的经验；有设备厂家授权的代理资质；在重庆市范围有固定售后服务机构，具备相应的维护保养能力。</w:t>
      </w:r>
    </w:p>
    <w:p w14:paraId="74746A73" w14:textId="77777777" w:rsidR="00930CA7" w:rsidRDefault="007E56F6">
      <w:pPr>
        <w:widowControl w:val="0"/>
        <w:tabs>
          <w:tab w:val="left" w:pos="839"/>
          <w:tab w:val="left" w:pos="1469"/>
        </w:tabs>
        <w:spacing w:after="0" w:line="500" w:lineRule="exact"/>
        <w:rPr>
          <w:rFonts w:ascii="仿宋" w:eastAsia="仿宋" w:hAnsi="仿宋"/>
          <w:sz w:val="28"/>
          <w:szCs w:val="28"/>
        </w:rPr>
      </w:pPr>
      <w:r>
        <w:rPr>
          <w:rFonts w:ascii="仿宋" w:eastAsia="仿宋" w:hAnsi="仿宋" w:hint="eastAsia"/>
          <w:sz w:val="28"/>
          <w:szCs w:val="28"/>
        </w:rPr>
        <w:t>（3）参与人应遵守中国的有关法律、法规和规章的规定。</w:t>
      </w:r>
    </w:p>
    <w:p w14:paraId="3124A362" w14:textId="18251016" w:rsidR="00930CA7" w:rsidRDefault="007E56F6">
      <w:pPr>
        <w:widowControl w:val="0"/>
        <w:tabs>
          <w:tab w:val="left" w:pos="839"/>
          <w:tab w:val="left" w:pos="1469"/>
        </w:tabs>
        <w:spacing w:after="0" w:line="500" w:lineRule="exact"/>
        <w:rPr>
          <w:rFonts w:ascii="仿宋" w:eastAsia="仿宋" w:hAnsi="仿宋"/>
          <w:sz w:val="28"/>
          <w:szCs w:val="28"/>
        </w:rPr>
      </w:pPr>
      <w:r>
        <w:rPr>
          <w:rFonts w:ascii="仿宋" w:eastAsia="仿宋" w:hAnsi="仿宋" w:hint="eastAsia"/>
          <w:sz w:val="28"/>
          <w:szCs w:val="28"/>
        </w:rPr>
        <w:t>（4）参与人具有三年以上（包括三年）3个以上同类项目销售和良好的售后服务应用成功案例（提供</w:t>
      </w:r>
      <w:r w:rsidR="005A158A">
        <w:rPr>
          <w:rFonts w:ascii="仿宋" w:eastAsia="仿宋" w:hAnsi="仿宋" w:hint="eastAsia"/>
          <w:sz w:val="28"/>
          <w:szCs w:val="28"/>
        </w:rPr>
        <w:t>合同复印件、</w:t>
      </w:r>
      <w:r>
        <w:rPr>
          <w:rFonts w:ascii="仿宋" w:eastAsia="仿宋" w:hAnsi="仿宋" w:hint="eastAsia"/>
          <w:sz w:val="28"/>
          <w:szCs w:val="28"/>
        </w:rPr>
        <w:t>文字或图片),近三年未发生重大安全或质量事故。</w:t>
      </w:r>
    </w:p>
    <w:p w14:paraId="659CA5C4" w14:textId="77777777" w:rsidR="00930CA7" w:rsidRDefault="007E56F6">
      <w:pPr>
        <w:widowControl w:val="0"/>
        <w:tabs>
          <w:tab w:val="left" w:pos="839"/>
          <w:tab w:val="left" w:pos="1469"/>
        </w:tabs>
        <w:spacing w:after="0" w:line="500" w:lineRule="exact"/>
        <w:rPr>
          <w:rFonts w:ascii="仿宋" w:eastAsia="仿宋" w:hAnsi="仿宋"/>
          <w:sz w:val="28"/>
          <w:szCs w:val="28"/>
        </w:rPr>
      </w:pPr>
      <w:r>
        <w:rPr>
          <w:rFonts w:ascii="仿宋" w:eastAsia="仿宋" w:hAnsi="仿宋" w:hint="eastAsia"/>
          <w:sz w:val="28"/>
          <w:szCs w:val="28"/>
        </w:rPr>
        <w:t>（5）参与人须有良好的商业信誉和健全的财务制度。</w:t>
      </w:r>
    </w:p>
    <w:p w14:paraId="45902EC3" w14:textId="77777777" w:rsidR="00930CA7" w:rsidRDefault="007E56F6">
      <w:pPr>
        <w:widowControl w:val="0"/>
        <w:tabs>
          <w:tab w:val="left" w:pos="839"/>
          <w:tab w:val="left" w:pos="1469"/>
        </w:tabs>
        <w:spacing w:after="0" w:line="500" w:lineRule="exact"/>
        <w:rPr>
          <w:rFonts w:ascii="仿宋" w:eastAsia="仿宋" w:hAnsi="仿宋"/>
          <w:sz w:val="28"/>
          <w:szCs w:val="28"/>
        </w:rPr>
      </w:pPr>
      <w:r>
        <w:rPr>
          <w:rFonts w:ascii="仿宋" w:eastAsia="仿宋" w:hAnsi="仿宋" w:hint="eastAsia"/>
          <w:sz w:val="28"/>
          <w:szCs w:val="28"/>
        </w:rPr>
        <w:t>（6）参与人有依法缴纳税金的良好记录。</w:t>
      </w:r>
    </w:p>
    <w:p w14:paraId="475ED185" w14:textId="77777777" w:rsidR="00930CA7" w:rsidRDefault="007E56F6">
      <w:pPr>
        <w:pStyle w:val="afe"/>
        <w:spacing w:after="0" w:line="400" w:lineRule="exact"/>
        <w:ind w:left="709" w:firstLineChars="0" w:hanging="709"/>
        <w:jc w:val="left"/>
        <w:rPr>
          <w:rFonts w:ascii="仿宋" w:eastAsia="仿宋" w:hAnsi="仿宋"/>
          <w:sz w:val="28"/>
          <w:szCs w:val="28"/>
        </w:rPr>
      </w:pPr>
      <w:r>
        <w:rPr>
          <w:rFonts w:ascii="仿宋" w:eastAsia="仿宋" w:hAnsi="仿宋" w:hint="eastAsia"/>
          <w:sz w:val="28"/>
          <w:szCs w:val="28"/>
        </w:rPr>
        <w:t>（7）参与人应提供下列资格证明文件，否则其响应文件将被拒绝：</w:t>
      </w:r>
    </w:p>
    <w:p w14:paraId="1B98BDA0" w14:textId="77777777" w:rsidR="00930CA7" w:rsidRDefault="007E56F6">
      <w:pPr>
        <w:spacing w:after="0" w:line="400" w:lineRule="exact"/>
        <w:ind w:leftChars="322" w:left="708" w:firstLine="1"/>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）营业执照副本、税务登记证副本、组织机构代码证副本</w:t>
      </w:r>
      <w:r>
        <w:rPr>
          <w:rFonts w:ascii="仿宋" w:eastAsia="仿宋" w:hAnsi="仿宋"/>
          <w:sz w:val="28"/>
          <w:szCs w:val="28"/>
        </w:rPr>
        <w:t>(</w:t>
      </w:r>
      <w:r>
        <w:rPr>
          <w:rFonts w:ascii="仿宋" w:eastAsia="仿宋" w:hAnsi="仿宋" w:hint="eastAsia"/>
          <w:sz w:val="28"/>
          <w:szCs w:val="28"/>
        </w:rPr>
        <w:t>三证合一的只需提供带有社会信用代码的营业执照</w:t>
      </w:r>
      <w:r>
        <w:rPr>
          <w:rFonts w:ascii="仿宋" w:eastAsia="仿宋" w:hAnsi="仿宋"/>
          <w:sz w:val="28"/>
          <w:szCs w:val="28"/>
        </w:rPr>
        <w:t>)</w:t>
      </w:r>
      <w:r>
        <w:rPr>
          <w:rFonts w:ascii="仿宋" w:eastAsia="仿宋" w:hAnsi="仿宋" w:hint="eastAsia"/>
          <w:sz w:val="28"/>
          <w:szCs w:val="28"/>
        </w:rPr>
        <w:t>；</w:t>
      </w:r>
    </w:p>
    <w:p w14:paraId="4DAF6297" w14:textId="77777777" w:rsidR="00930CA7" w:rsidRDefault="007E56F6">
      <w:pPr>
        <w:spacing w:after="0" w:line="400" w:lineRule="exact"/>
        <w:ind w:leftChars="322" w:left="708"/>
        <w:rPr>
          <w:rFonts w:ascii="仿宋" w:eastAsia="仿宋" w:hAnsi="仿宋"/>
          <w:sz w:val="28"/>
          <w:szCs w:val="28"/>
        </w:rPr>
      </w:pPr>
      <w:r>
        <w:rPr>
          <w:rFonts w:ascii="仿宋" w:eastAsia="仿宋" w:hAnsi="仿宋" w:hint="eastAsia"/>
          <w:sz w:val="28"/>
          <w:szCs w:val="28"/>
        </w:rPr>
        <w:t>2）授权代理商需提供厂家授权证明；</w:t>
      </w:r>
    </w:p>
    <w:p w14:paraId="5C660EEC" w14:textId="77777777" w:rsidR="00930CA7" w:rsidRDefault="007E56F6">
      <w:pPr>
        <w:spacing w:after="0" w:line="400" w:lineRule="exact"/>
        <w:ind w:leftChars="322" w:left="708" w:firstLineChars="16" w:firstLine="45"/>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）法人授权委托书、授权代表身份证明（身份证）或法人身份证明（身份证）；</w:t>
      </w:r>
    </w:p>
    <w:p w14:paraId="52576C4B" w14:textId="77777777" w:rsidR="00930CA7" w:rsidRDefault="007E56F6">
      <w:pPr>
        <w:spacing w:after="0" w:line="400" w:lineRule="exact"/>
        <w:ind w:leftChars="322" w:left="708"/>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w:t>
      </w:r>
      <w:r>
        <w:rPr>
          <w:rFonts w:ascii="仿宋" w:eastAsia="仿宋" w:hAnsi="仿宋"/>
          <w:sz w:val="28"/>
          <w:szCs w:val="28"/>
        </w:rPr>
        <w:t>2018</w:t>
      </w:r>
      <w:r>
        <w:rPr>
          <w:rFonts w:ascii="仿宋" w:eastAsia="仿宋" w:hAnsi="仿宋" w:hint="eastAsia"/>
          <w:sz w:val="28"/>
          <w:szCs w:val="28"/>
        </w:rPr>
        <w:t>年-</w:t>
      </w:r>
      <w:r>
        <w:rPr>
          <w:rFonts w:ascii="仿宋" w:eastAsia="仿宋" w:hAnsi="仿宋"/>
          <w:sz w:val="28"/>
          <w:szCs w:val="28"/>
        </w:rPr>
        <w:t>2020</w:t>
      </w:r>
      <w:r>
        <w:rPr>
          <w:rFonts w:ascii="仿宋" w:eastAsia="仿宋" w:hAnsi="仿宋" w:hint="eastAsia"/>
          <w:sz w:val="28"/>
          <w:szCs w:val="28"/>
        </w:rPr>
        <w:t>年以来销售合同及发票复印件3份以上（含3份）。</w:t>
      </w:r>
    </w:p>
    <w:p w14:paraId="7EE25D0C" w14:textId="77777777" w:rsidR="00930CA7" w:rsidRDefault="007E56F6" w:rsidP="005A158A">
      <w:pPr>
        <w:spacing w:after="0" w:line="480" w:lineRule="exact"/>
        <w:rPr>
          <w:rFonts w:ascii="仿宋" w:eastAsia="仿宋" w:hAnsi="仿宋"/>
          <w:sz w:val="28"/>
          <w:szCs w:val="28"/>
        </w:rPr>
      </w:pPr>
      <w:r>
        <w:rPr>
          <w:rFonts w:ascii="仿宋" w:eastAsia="仿宋" w:hAnsi="仿宋" w:hint="eastAsia"/>
          <w:b/>
          <w:sz w:val="28"/>
          <w:szCs w:val="28"/>
        </w:rPr>
        <w:lastRenderedPageBreak/>
        <w:t>注：</w:t>
      </w:r>
      <w:r>
        <w:rPr>
          <w:rFonts w:ascii="仿宋" w:eastAsia="仿宋" w:hAnsi="仿宋" w:hint="eastAsia"/>
          <w:sz w:val="28"/>
          <w:szCs w:val="28"/>
        </w:rPr>
        <w:t>参与人提交的以上要求的文件或证明的复印件应是最新（有效）、清晰，注明“与原件一致”并加盖参与人公章，并有原件备查。</w:t>
      </w:r>
    </w:p>
    <w:p w14:paraId="4D189377" w14:textId="77777777" w:rsidR="00930CA7" w:rsidRDefault="007E56F6" w:rsidP="005A158A">
      <w:pPr>
        <w:widowControl w:val="0"/>
        <w:tabs>
          <w:tab w:val="left" w:pos="839"/>
          <w:tab w:val="left" w:pos="1469"/>
        </w:tabs>
        <w:spacing w:after="0" w:line="480" w:lineRule="exact"/>
        <w:rPr>
          <w:rFonts w:ascii="仿宋" w:eastAsia="仿宋" w:hAnsi="仿宋"/>
          <w:color w:val="000000" w:themeColor="text1"/>
          <w:sz w:val="28"/>
          <w:szCs w:val="28"/>
          <w:shd w:val="clear" w:color="auto" w:fill="FFFFFF"/>
        </w:rPr>
      </w:pPr>
      <w:r>
        <w:rPr>
          <w:rFonts w:ascii="仿宋" w:eastAsia="仿宋" w:hAnsi="仿宋"/>
          <w:color w:val="000000" w:themeColor="text1"/>
          <w:sz w:val="28"/>
          <w:szCs w:val="28"/>
        </w:rPr>
        <w:t>5.</w:t>
      </w:r>
      <w:r>
        <w:rPr>
          <w:rFonts w:ascii="仿宋" w:eastAsia="仿宋" w:hAnsi="仿宋" w:hint="eastAsia"/>
          <w:color w:val="000000" w:themeColor="text1"/>
          <w:sz w:val="28"/>
          <w:szCs w:val="28"/>
        </w:rPr>
        <w:t>报价响应文件递交方式：</w:t>
      </w:r>
      <w:r>
        <w:rPr>
          <w:rFonts w:ascii="仿宋" w:eastAsia="仿宋" w:hAnsi="仿宋" w:hint="eastAsia"/>
          <w:b/>
          <w:bCs/>
          <w:color w:val="000000" w:themeColor="text1"/>
          <w:sz w:val="28"/>
          <w:szCs w:val="28"/>
        </w:rPr>
        <w:t>密封报价并使用现场报送或邮寄报送。</w:t>
      </w:r>
    </w:p>
    <w:p w14:paraId="42DE0AAE" w14:textId="77777777" w:rsidR="00930CA7" w:rsidRDefault="007E56F6" w:rsidP="005A158A">
      <w:pPr>
        <w:widowControl w:val="0"/>
        <w:tabs>
          <w:tab w:val="left" w:pos="839"/>
          <w:tab w:val="left" w:pos="1469"/>
        </w:tabs>
        <w:spacing w:after="0" w:line="480" w:lineRule="exact"/>
        <w:rPr>
          <w:rFonts w:ascii="仿宋" w:eastAsia="仿宋" w:hAnsi="仿宋"/>
          <w:color w:val="000000" w:themeColor="text1"/>
          <w:sz w:val="28"/>
          <w:szCs w:val="28"/>
          <w:shd w:val="clear" w:color="auto" w:fill="FFFFFF"/>
        </w:rPr>
      </w:pPr>
      <w:r>
        <w:rPr>
          <w:rFonts w:ascii="仿宋" w:eastAsia="仿宋" w:hAnsi="仿宋"/>
          <w:color w:val="000000" w:themeColor="text1"/>
          <w:sz w:val="28"/>
          <w:szCs w:val="28"/>
        </w:rPr>
        <w:t>6.</w:t>
      </w:r>
      <w:r>
        <w:rPr>
          <w:rFonts w:ascii="仿宋" w:eastAsia="仿宋" w:hAnsi="仿宋" w:hint="eastAsia"/>
          <w:color w:val="000000" w:themeColor="text1"/>
          <w:sz w:val="28"/>
          <w:szCs w:val="28"/>
        </w:rPr>
        <w:t>报价响应文件递交截止时间</w:t>
      </w:r>
      <w:r>
        <w:rPr>
          <w:rFonts w:ascii="仿宋" w:eastAsia="仿宋" w:hAnsi="仿宋" w:hint="eastAsia"/>
          <w:color w:val="000000" w:themeColor="text1"/>
          <w:sz w:val="28"/>
          <w:szCs w:val="28"/>
          <w:shd w:val="clear" w:color="auto" w:fill="FFFFFF"/>
        </w:rPr>
        <w:t>：</w:t>
      </w:r>
      <w:r>
        <w:rPr>
          <w:rFonts w:ascii="仿宋" w:eastAsia="仿宋" w:hAnsi="仿宋" w:hint="eastAsia"/>
          <w:sz w:val="28"/>
          <w:szCs w:val="28"/>
          <w:shd w:val="clear" w:color="auto" w:fill="FFFFFF"/>
        </w:rPr>
        <w:t>202</w:t>
      </w:r>
      <w:r w:rsidRPr="005A158A">
        <w:rPr>
          <w:rFonts w:ascii="仿宋" w:eastAsia="仿宋" w:hAnsi="仿宋"/>
          <w:sz w:val="28"/>
          <w:szCs w:val="28"/>
          <w:shd w:val="clear" w:color="auto" w:fill="FFFFFF"/>
        </w:rPr>
        <w:t>1</w:t>
      </w:r>
      <w:r w:rsidRPr="005A158A">
        <w:rPr>
          <w:rFonts w:ascii="仿宋" w:eastAsia="仿宋" w:hAnsi="仿宋" w:hint="eastAsia"/>
          <w:sz w:val="28"/>
          <w:szCs w:val="28"/>
          <w:shd w:val="clear" w:color="auto" w:fill="FFFFFF"/>
        </w:rPr>
        <w:t>年</w:t>
      </w:r>
      <w:r w:rsidRPr="005A158A">
        <w:rPr>
          <w:rFonts w:ascii="仿宋" w:eastAsia="仿宋" w:hAnsi="仿宋"/>
          <w:sz w:val="28"/>
          <w:szCs w:val="28"/>
          <w:shd w:val="clear" w:color="auto" w:fill="FFFFFF"/>
        </w:rPr>
        <w:t>4月</w:t>
      </w:r>
      <w:r w:rsidRPr="005A158A">
        <w:rPr>
          <w:rFonts w:ascii="仿宋" w:eastAsia="仿宋" w:hAnsi="仿宋" w:hint="eastAsia"/>
          <w:sz w:val="28"/>
          <w:szCs w:val="28"/>
          <w:shd w:val="clear" w:color="auto" w:fill="FFFFFF"/>
        </w:rPr>
        <w:t>16</w:t>
      </w:r>
      <w:r w:rsidRPr="005A158A">
        <w:rPr>
          <w:rFonts w:ascii="仿宋" w:eastAsia="仿宋" w:hAnsi="仿宋"/>
          <w:sz w:val="28"/>
          <w:szCs w:val="28"/>
          <w:shd w:val="clear" w:color="auto" w:fill="FFFFFF"/>
        </w:rPr>
        <w:t>日</w:t>
      </w:r>
      <w:r>
        <w:rPr>
          <w:rFonts w:ascii="仿宋" w:eastAsia="仿宋" w:hAnsi="仿宋" w:hint="eastAsia"/>
          <w:sz w:val="28"/>
          <w:szCs w:val="28"/>
          <w:shd w:val="clear" w:color="auto" w:fill="FFFFFF"/>
        </w:rPr>
        <w:t>上午</w:t>
      </w:r>
      <w:r>
        <w:rPr>
          <w:rFonts w:ascii="仿宋" w:eastAsia="仿宋" w:hAnsi="仿宋"/>
          <w:sz w:val="28"/>
          <w:szCs w:val="28"/>
          <w:shd w:val="clear" w:color="auto" w:fill="FFFFFF"/>
        </w:rPr>
        <w:t>10</w:t>
      </w:r>
      <w:r>
        <w:rPr>
          <w:rFonts w:ascii="仿宋" w:eastAsia="仿宋" w:hAnsi="仿宋" w:hint="eastAsia"/>
          <w:sz w:val="28"/>
          <w:szCs w:val="28"/>
          <w:shd w:val="clear" w:color="auto" w:fill="FFFFFF"/>
        </w:rPr>
        <w:t>:</w:t>
      </w:r>
      <w:r>
        <w:rPr>
          <w:rFonts w:ascii="仿宋" w:eastAsia="仿宋" w:hAnsi="仿宋"/>
          <w:sz w:val="28"/>
          <w:szCs w:val="28"/>
          <w:shd w:val="clear" w:color="auto" w:fill="FFFFFF"/>
        </w:rPr>
        <w:t>00</w:t>
      </w:r>
      <w:r>
        <w:rPr>
          <w:rFonts w:ascii="仿宋" w:eastAsia="仿宋" w:hAnsi="仿宋" w:hint="eastAsia"/>
          <w:sz w:val="28"/>
          <w:szCs w:val="28"/>
          <w:shd w:val="clear" w:color="auto" w:fill="FFFFFF"/>
        </w:rPr>
        <w:t>前（以参与人快递寄出时间为准）。</w:t>
      </w:r>
    </w:p>
    <w:p w14:paraId="5B4C95DE" w14:textId="77777777" w:rsidR="00930CA7" w:rsidRDefault="007E56F6" w:rsidP="005A158A">
      <w:pPr>
        <w:spacing w:after="0" w:line="480" w:lineRule="exact"/>
        <w:rPr>
          <w:rFonts w:ascii="仿宋" w:eastAsia="仿宋" w:hAnsi="仿宋"/>
          <w:color w:val="000000" w:themeColor="text1"/>
          <w:sz w:val="28"/>
          <w:szCs w:val="28"/>
        </w:rPr>
      </w:pPr>
      <w:r>
        <w:rPr>
          <w:rFonts w:ascii="仿宋" w:eastAsia="仿宋" w:hAnsi="仿宋"/>
          <w:color w:val="000000" w:themeColor="text1"/>
          <w:sz w:val="28"/>
          <w:szCs w:val="28"/>
        </w:rPr>
        <w:t>7.</w:t>
      </w:r>
      <w:r>
        <w:rPr>
          <w:rFonts w:ascii="仿宋" w:eastAsia="仿宋" w:hAnsi="仿宋" w:hint="eastAsia"/>
          <w:color w:val="000000" w:themeColor="text1"/>
          <w:sz w:val="28"/>
          <w:szCs w:val="28"/>
        </w:rPr>
        <w:t>报价响应文件递交地点：</w:t>
      </w:r>
      <w:proofErr w:type="gramStart"/>
      <w:r>
        <w:rPr>
          <w:rFonts w:ascii="仿宋" w:eastAsia="仿宋" w:hAnsi="仿宋" w:hint="eastAsia"/>
          <w:color w:val="000000" w:themeColor="text1"/>
          <w:sz w:val="28"/>
          <w:szCs w:val="28"/>
        </w:rPr>
        <w:t>渝</w:t>
      </w:r>
      <w:proofErr w:type="gramEnd"/>
      <w:r>
        <w:rPr>
          <w:rFonts w:ascii="仿宋" w:eastAsia="仿宋" w:hAnsi="仿宋" w:hint="eastAsia"/>
          <w:color w:val="000000" w:themeColor="text1"/>
          <w:sz w:val="28"/>
          <w:szCs w:val="28"/>
        </w:rPr>
        <w:t>北区回兴龙石路18号学院办公楼二楼208室。</w:t>
      </w:r>
    </w:p>
    <w:p w14:paraId="241E4BA1" w14:textId="77777777" w:rsidR="00930CA7" w:rsidRDefault="007E56F6" w:rsidP="005A158A">
      <w:pPr>
        <w:spacing w:after="0" w:line="480" w:lineRule="exact"/>
        <w:ind w:left="839"/>
        <w:rPr>
          <w:rFonts w:ascii="仿宋" w:eastAsia="仿宋" w:hAnsi="仿宋"/>
          <w:b/>
          <w:bCs/>
          <w:sz w:val="28"/>
          <w:szCs w:val="28"/>
        </w:rPr>
      </w:pPr>
      <w:r>
        <w:rPr>
          <w:rFonts w:ascii="仿宋" w:eastAsia="仿宋" w:hAnsi="仿宋" w:hint="eastAsia"/>
          <w:b/>
          <w:bCs/>
          <w:sz w:val="28"/>
          <w:szCs w:val="28"/>
        </w:rPr>
        <w:t xml:space="preserve">联系人：刘真 </w:t>
      </w:r>
      <w:r>
        <w:rPr>
          <w:rFonts w:ascii="仿宋" w:eastAsia="仿宋" w:hAnsi="仿宋"/>
          <w:b/>
          <w:bCs/>
          <w:sz w:val="28"/>
          <w:szCs w:val="28"/>
        </w:rPr>
        <w:t xml:space="preserve">        </w:t>
      </w:r>
      <w:r>
        <w:rPr>
          <w:rFonts w:ascii="仿宋" w:eastAsia="仿宋" w:hAnsi="仿宋" w:hint="eastAsia"/>
          <w:b/>
          <w:bCs/>
          <w:sz w:val="28"/>
          <w:szCs w:val="28"/>
        </w:rPr>
        <w:t>联系电话：</w:t>
      </w:r>
      <w:r>
        <w:rPr>
          <w:rFonts w:ascii="仿宋" w:eastAsia="仿宋" w:hAnsi="仿宋"/>
          <w:b/>
          <w:bCs/>
          <w:sz w:val="28"/>
          <w:szCs w:val="28"/>
        </w:rPr>
        <w:t>18623006978</w:t>
      </w:r>
    </w:p>
    <w:p w14:paraId="39481B22" w14:textId="1D2D83CE" w:rsidR="00930CA7" w:rsidRDefault="007E56F6" w:rsidP="005A158A">
      <w:pPr>
        <w:spacing w:after="0" w:line="480" w:lineRule="exact"/>
        <w:ind w:left="839"/>
        <w:rPr>
          <w:rFonts w:ascii="仿宋" w:eastAsia="仿宋" w:hAnsi="仿宋"/>
          <w:b/>
          <w:bCs/>
          <w:sz w:val="28"/>
          <w:szCs w:val="28"/>
        </w:rPr>
      </w:pPr>
      <w:r>
        <w:rPr>
          <w:rFonts w:ascii="仿宋" w:eastAsia="仿宋" w:hAnsi="仿宋" w:hint="eastAsia"/>
          <w:b/>
          <w:bCs/>
          <w:sz w:val="28"/>
          <w:szCs w:val="28"/>
        </w:rPr>
        <w:t>项目答疑人：</w:t>
      </w:r>
      <w:r w:rsidR="00734432">
        <w:rPr>
          <w:rFonts w:ascii="仿宋" w:eastAsia="仿宋" w:hAnsi="仿宋" w:hint="eastAsia"/>
          <w:b/>
          <w:bCs/>
          <w:sz w:val="28"/>
          <w:szCs w:val="28"/>
        </w:rPr>
        <w:t>李强</w:t>
      </w:r>
      <w:r>
        <w:rPr>
          <w:rFonts w:ascii="仿宋" w:eastAsia="仿宋" w:hAnsi="仿宋" w:hint="eastAsia"/>
          <w:b/>
          <w:bCs/>
          <w:sz w:val="28"/>
          <w:szCs w:val="28"/>
        </w:rPr>
        <w:t xml:space="preserve"> </w:t>
      </w:r>
      <w:r>
        <w:rPr>
          <w:rFonts w:ascii="仿宋" w:eastAsia="仿宋" w:hAnsi="仿宋"/>
          <w:b/>
          <w:bCs/>
          <w:sz w:val="28"/>
          <w:szCs w:val="28"/>
        </w:rPr>
        <w:t xml:space="preserve">    </w:t>
      </w:r>
      <w:r>
        <w:rPr>
          <w:rFonts w:ascii="仿宋" w:eastAsia="仿宋" w:hAnsi="仿宋" w:hint="eastAsia"/>
          <w:b/>
          <w:bCs/>
          <w:sz w:val="28"/>
          <w:szCs w:val="28"/>
        </w:rPr>
        <w:t>联系电话：</w:t>
      </w:r>
      <w:r w:rsidR="00734432">
        <w:rPr>
          <w:rFonts w:ascii="仿宋" w:eastAsia="仿宋" w:hAnsi="仿宋" w:hint="eastAsia"/>
          <w:b/>
          <w:bCs/>
          <w:sz w:val="28"/>
          <w:szCs w:val="28"/>
        </w:rPr>
        <w:t>1</w:t>
      </w:r>
      <w:r w:rsidR="00734432">
        <w:rPr>
          <w:rFonts w:ascii="仿宋" w:eastAsia="仿宋" w:hAnsi="仿宋"/>
          <w:b/>
          <w:bCs/>
          <w:sz w:val="28"/>
          <w:szCs w:val="28"/>
        </w:rPr>
        <w:t>8996078889</w:t>
      </w:r>
    </w:p>
    <w:p w14:paraId="1E45B14F" w14:textId="77777777" w:rsidR="00930CA7" w:rsidRDefault="007E56F6" w:rsidP="005A158A">
      <w:pPr>
        <w:spacing w:after="0" w:line="480" w:lineRule="exact"/>
        <w:ind w:left="839"/>
        <w:rPr>
          <w:rFonts w:ascii="仿宋" w:eastAsia="仿宋" w:hAnsi="仿宋"/>
          <w:b/>
          <w:bCs/>
          <w:sz w:val="28"/>
          <w:szCs w:val="28"/>
        </w:rPr>
      </w:pPr>
      <w:r>
        <w:rPr>
          <w:rFonts w:ascii="仿宋" w:eastAsia="仿宋" w:hAnsi="仿宋" w:hint="eastAsia"/>
          <w:b/>
          <w:bCs/>
          <w:sz w:val="28"/>
          <w:szCs w:val="28"/>
        </w:rPr>
        <w:t>注：响应文件按以上地址送达</w:t>
      </w:r>
    </w:p>
    <w:p w14:paraId="72AFE1E3" w14:textId="77777777" w:rsidR="00930CA7" w:rsidRDefault="007E56F6" w:rsidP="005A158A">
      <w:pPr>
        <w:spacing w:after="0" w:line="48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二、参与人须知</w:t>
      </w:r>
    </w:p>
    <w:p w14:paraId="6079B886" w14:textId="77777777" w:rsidR="00930CA7" w:rsidRDefault="007E56F6" w:rsidP="005A158A">
      <w:pPr>
        <w:widowControl w:val="0"/>
        <w:spacing w:after="0" w:line="48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1.所有货物及施工改造服务等均以人民币报价；</w:t>
      </w:r>
    </w:p>
    <w:p w14:paraId="38A8DEA5" w14:textId="77777777" w:rsidR="00930CA7" w:rsidRDefault="007E56F6" w:rsidP="005A158A">
      <w:pPr>
        <w:widowControl w:val="0"/>
        <w:spacing w:after="0" w:line="48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2.报价响应文件2份，报价响应文件</w:t>
      </w:r>
      <w:r>
        <w:rPr>
          <w:rFonts w:ascii="仿宋" w:eastAsia="仿宋" w:hAnsi="仿宋"/>
          <w:color w:val="000000" w:themeColor="text1"/>
          <w:sz w:val="28"/>
          <w:szCs w:val="28"/>
        </w:rPr>
        <w:t>必须用A4幅面纸张打印</w:t>
      </w:r>
      <w:r>
        <w:rPr>
          <w:rFonts w:ascii="仿宋" w:eastAsia="仿宋" w:hAnsi="仿宋" w:hint="eastAsia"/>
          <w:color w:val="000000" w:themeColor="text1"/>
          <w:sz w:val="28"/>
          <w:szCs w:val="28"/>
        </w:rPr>
        <w:t>，须由参与人填写并加盖公章（正本1份副本1份）；</w:t>
      </w:r>
    </w:p>
    <w:p w14:paraId="41724458" w14:textId="77777777" w:rsidR="00930CA7" w:rsidRDefault="007E56F6" w:rsidP="005A158A">
      <w:pPr>
        <w:widowControl w:val="0"/>
        <w:spacing w:after="0" w:line="48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3.报价响应文件用不退色墨水书写或打印，因字迹潦草或表达不清所引起的后果由参与人自负；</w:t>
      </w:r>
    </w:p>
    <w:p w14:paraId="57B4CD18" w14:textId="77777777" w:rsidR="00930CA7" w:rsidRDefault="007E56F6" w:rsidP="005A158A">
      <w:pPr>
        <w:widowControl w:val="0"/>
        <w:spacing w:after="0" w:line="48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 xml:space="preserve">. </w:t>
      </w:r>
      <w:r>
        <w:rPr>
          <w:rFonts w:ascii="仿宋" w:eastAsia="仿宋" w:hAnsi="仿宋" w:hint="eastAsia"/>
          <w:b/>
          <w:bCs/>
          <w:color w:val="000000" w:themeColor="text1"/>
          <w:sz w:val="28"/>
          <w:szCs w:val="28"/>
        </w:rPr>
        <w:t>报价响应文件及所有相关资料需同时进行密封处理，并在密封处加盖公章，未做密封处理及未加盖公章的视为无效报价；</w:t>
      </w:r>
    </w:p>
    <w:p w14:paraId="4E2CE57D" w14:textId="77777777" w:rsidR="00930CA7" w:rsidRDefault="007E56F6" w:rsidP="005A158A">
      <w:pPr>
        <w:widowControl w:val="0"/>
        <w:spacing w:after="0" w:line="48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5.一个参与人只能提交一个报价响应文件。但如果参与人之间存在下列互为关联关系情形之一的，不得同时参加本项目报价：</w:t>
      </w:r>
    </w:p>
    <w:p w14:paraId="2B6CC919" w14:textId="77777777" w:rsidR="00930CA7" w:rsidRDefault="007E56F6" w:rsidP="005A158A">
      <w:pPr>
        <w:widowControl w:val="0"/>
        <w:spacing w:after="0" w:line="48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(1) 法定代表人为同一人的两个及两个以上法人；</w:t>
      </w:r>
    </w:p>
    <w:p w14:paraId="076B9203" w14:textId="77777777" w:rsidR="00930CA7" w:rsidRDefault="007E56F6" w:rsidP="005A158A">
      <w:pPr>
        <w:widowControl w:val="0"/>
        <w:spacing w:after="0" w:line="48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(2) 母公司、直接或间接持股50％及以上的被投资公司;</w:t>
      </w:r>
    </w:p>
    <w:p w14:paraId="44CD2CF8" w14:textId="77777777" w:rsidR="00930CA7" w:rsidRDefault="007E56F6" w:rsidP="005A158A">
      <w:pPr>
        <w:widowControl w:val="0"/>
        <w:spacing w:after="0" w:line="48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(3) 均为同一家母公司直接或间接持股50％及以上的被投资公司。</w:t>
      </w:r>
    </w:p>
    <w:p w14:paraId="0E43028F" w14:textId="77777777" w:rsidR="00930CA7" w:rsidRDefault="007E56F6" w:rsidP="005A158A">
      <w:pPr>
        <w:spacing w:after="0" w:line="48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三、质保和后期服务要求</w:t>
      </w:r>
    </w:p>
    <w:p w14:paraId="3BC5E0F8" w14:textId="77777777" w:rsidR="00930CA7" w:rsidRDefault="007E56F6" w:rsidP="005A158A">
      <w:pPr>
        <w:widowControl w:val="0"/>
        <w:spacing w:after="0" w:line="48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1.免费保修期，壹年；</w:t>
      </w:r>
    </w:p>
    <w:p w14:paraId="31546CB3" w14:textId="77777777" w:rsidR="00930CA7" w:rsidRDefault="007E56F6" w:rsidP="005A158A">
      <w:pPr>
        <w:widowControl w:val="0"/>
        <w:spacing w:after="0" w:line="48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hint="eastAsia"/>
          <w:sz w:val="28"/>
          <w:szCs w:val="28"/>
        </w:rPr>
        <w:t>应急保修时间安排，报修后2天内完成；</w:t>
      </w:r>
    </w:p>
    <w:p w14:paraId="0EDAEA5E" w14:textId="77777777" w:rsidR="00930CA7" w:rsidRDefault="007E56F6" w:rsidP="005A158A">
      <w:pPr>
        <w:widowControl w:val="0"/>
        <w:spacing w:after="0" w:line="48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3.请提供报修联系电话及联系人员；</w:t>
      </w:r>
    </w:p>
    <w:p w14:paraId="7F5DDBBB" w14:textId="77777777" w:rsidR="00930CA7" w:rsidRDefault="007E56F6" w:rsidP="005A158A">
      <w:pPr>
        <w:spacing w:after="0" w:line="48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四、确定成交参与人标准及原则</w:t>
      </w:r>
    </w:p>
    <w:p w14:paraId="4EC38EFE" w14:textId="77777777" w:rsidR="00930CA7" w:rsidRDefault="007E56F6" w:rsidP="005A158A">
      <w:pPr>
        <w:widowControl w:val="0"/>
        <w:spacing w:after="0" w:line="48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所投材料及设备符合采购需求、质量和服务要求,经过磋商所报价格为合理价格的参与人为成交参与人，最低报价不作为成交的保证。</w:t>
      </w:r>
    </w:p>
    <w:p w14:paraId="3F517C11" w14:textId="77777777" w:rsidR="00930CA7" w:rsidRDefault="00930CA7">
      <w:pPr>
        <w:widowControl w:val="0"/>
        <w:spacing w:after="0" w:line="500" w:lineRule="exact"/>
        <w:ind w:firstLineChars="200" w:firstLine="560"/>
        <w:jc w:val="left"/>
        <w:rPr>
          <w:rFonts w:ascii="仿宋" w:eastAsia="仿宋" w:hAnsi="仿宋"/>
          <w:color w:val="000000" w:themeColor="text1"/>
          <w:sz w:val="28"/>
          <w:szCs w:val="28"/>
        </w:rPr>
        <w:sectPr w:rsidR="00930CA7">
          <w:headerReference w:type="first" r:id="rId12"/>
          <w:pgSz w:w="11906" w:h="16838"/>
          <w:pgMar w:top="1440" w:right="1416" w:bottom="1440" w:left="1134" w:header="283" w:footer="227" w:gutter="0"/>
          <w:cols w:space="425"/>
          <w:titlePg/>
          <w:docGrid w:type="lines" w:linePitch="312"/>
        </w:sectPr>
      </w:pPr>
    </w:p>
    <w:p w14:paraId="34117131" w14:textId="77777777" w:rsidR="00930CA7" w:rsidRDefault="007E56F6">
      <w:pPr>
        <w:pStyle w:val="Default"/>
        <w:spacing w:line="360" w:lineRule="auto"/>
        <w:jc w:val="center"/>
        <w:outlineLvl w:val="0"/>
        <w:rPr>
          <w:rFonts w:ascii="仿宋" w:eastAsia="仿宋" w:hAnsi="仿宋"/>
          <w:b/>
          <w:color w:val="000000" w:themeColor="text1"/>
          <w:sz w:val="44"/>
          <w:szCs w:val="44"/>
        </w:rPr>
      </w:pPr>
      <w:bookmarkStart w:id="6" w:name="_Hlk61444720"/>
      <w:r>
        <w:rPr>
          <w:rFonts w:ascii="仿宋" w:eastAsia="仿宋" w:hAnsi="仿宋" w:hint="eastAsia"/>
          <w:b/>
          <w:color w:val="000000" w:themeColor="text1"/>
          <w:sz w:val="44"/>
          <w:szCs w:val="44"/>
        </w:rPr>
        <w:lastRenderedPageBreak/>
        <w:t>二、公开询价</w:t>
      </w:r>
      <w:bookmarkEnd w:id="5"/>
      <w:r>
        <w:rPr>
          <w:rFonts w:ascii="仿宋" w:eastAsia="仿宋" w:hAnsi="仿宋" w:hint="eastAsia"/>
          <w:b/>
          <w:color w:val="000000" w:themeColor="text1"/>
          <w:sz w:val="44"/>
          <w:szCs w:val="44"/>
        </w:rPr>
        <w:t>项目介绍</w:t>
      </w:r>
    </w:p>
    <w:p w14:paraId="1C30368D" w14:textId="77777777" w:rsidR="00930CA7" w:rsidRDefault="007E56F6" w:rsidP="00734432">
      <w:pPr>
        <w:spacing w:after="0" w:line="440" w:lineRule="exact"/>
        <w:ind w:left="1968" w:hangingChars="700" w:hanging="1968"/>
        <w:rPr>
          <w:rFonts w:ascii="仿宋" w:eastAsia="仿宋" w:hAnsi="仿宋"/>
          <w:bCs/>
          <w:sz w:val="28"/>
          <w:szCs w:val="28"/>
        </w:rPr>
      </w:pPr>
      <w:bookmarkStart w:id="7" w:name="_Hlk46845989"/>
      <w:bookmarkEnd w:id="6"/>
      <w:r>
        <w:rPr>
          <w:rFonts w:ascii="仿宋" w:eastAsia="仿宋" w:hAnsi="仿宋" w:hint="eastAsia"/>
          <w:b/>
          <w:sz w:val="28"/>
          <w:szCs w:val="28"/>
        </w:rPr>
        <w:t>一、项目名称：</w:t>
      </w:r>
      <w:r>
        <w:rPr>
          <w:rFonts w:ascii="仿宋" w:eastAsia="仿宋" w:hAnsi="仿宋" w:hint="eastAsia"/>
          <w:color w:val="000000" w:themeColor="text1"/>
          <w:sz w:val="28"/>
          <w:szCs w:val="28"/>
        </w:rPr>
        <w:t>多媒体教室设备升级改造项目</w:t>
      </w:r>
    </w:p>
    <w:p w14:paraId="00A97939" w14:textId="77777777" w:rsidR="00930CA7" w:rsidRDefault="007E56F6" w:rsidP="00734432">
      <w:pPr>
        <w:spacing w:after="0" w:line="440" w:lineRule="exact"/>
        <w:ind w:left="1985" w:hangingChars="706" w:hanging="1985"/>
        <w:rPr>
          <w:rFonts w:ascii="仿宋" w:eastAsia="仿宋" w:hAnsi="仿宋"/>
          <w:color w:val="000000" w:themeColor="text1"/>
          <w:sz w:val="28"/>
          <w:szCs w:val="28"/>
        </w:rPr>
      </w:pPr>
      <w:r>
        <w:rPr>
          <w:rFonts w:ascii="仿宋" w:eastAsia="仿宋" w:hAnsi="仿宋" w:hint="eastAsia"/>
          <w:b/>
          <w:sz w:val="28"/>
          <w:szCs w:val="28"/>
        </w:rPr>
        <w:t>二、项目地点：</w:t>
      </w:r>
      <w:r>
        <w:rPr>
          <w:rFonts w:ascii="仿宋" w:eastAsia="仿宋" w:hAnsi="仿宋" w:hint="eastAsia"/>
          <w:color w:val="000000" w:themeColor="text1"/>
          <w:sz w:val="28"/>
          <w:szCs w:val="28"/>
        </w:rPr>
        <w:t>重庆市</w:t>
      </w:r>
      <w:proofErr w:type="gramStart"/>
      <w:r>
        <w:rPr>
          <w:rFonts w:ascii="仿宋" w:eastAsia="仿宋" w:hAnsi="仿宋" w:hint="eastAsia"/>
          <w:color w:val="000000" w:themeColor="text1"/>
          <w:sz w:val="28"/>
          <w:szCs w:val="28"/>
        </w:rPr>
        <w:t>渝</w:t>
      </w:r>
      <w:proofErr w:type="gramEnd"/>
      <w:r>
        <w:rPr>
          <w:rFonts w:ascii="仿宋" w:eastAsia="仿宋" w:hAnsi="仿宋" w:hint="eastAsia"/>
          <w:color w:val="000000" w:themeColor="text1"/>
          <w:sz w:val="28"/>
          <w:szCs w:val="28"/>
        </w:rPr>
        <w:t>北区龙石路1</w:t>
      </w:r>
      <w:r>
        <w:rPr>
          <w:rFonts w:ascii="仿宋" w:eastAsia="仿宋" w:hAnsi="仿宋"/>
          <w:color w:val="000000" w:themeColor="text1"/>
          <w:sz w:val="28"/>
          <w:szCs w:val="28"/>
        </w:rPr>
        <w:t>8</w:t>
      </w:r>
      <w:r>
        <w:rPr>
          <w:rFonts w:ascii="仿宋" w:eastAsia="仿宋" w:hAnsi="仿宋" w:hint="eastAsia"/>
          <w:color w:val="000000" w:themeColor="text1"/>
          <w:sz w:val="28"/>
          <w:szCs w:val="28"/>
        </w:rPr>
        <w:t>号重庆外语外事学院</w:t>
      </w:r>
    </w:p>
    <w:p w14:paraId="009C2374" w14:textId="77777777" w:rsidR="00930CA7" w:rsidRDefault="007E56F6" w:rsidP="00734432">
      <w:pPr>
        <w:spacing w:after="0" w:line="440" w:lineRule="exact"/>
        <w:ind w:left="2668" w:hangingChars="949" w:hanging="2668"/>
        <w:rPr>
          <w:rFonts w:ascii="仿宋" w:eastAsia="仿宋" w:hAnsi="仿宋"/>
          <w:b/>
          <w:sz w:val="28"/>
          <w:szCs w:val="28"/>
        </w:rPr>
      </w:pPr>
      <w:r>
        <w:rPr>
          <w:rFonts w:ascii="仿宋" w:eastAsia="仿宋" w:hAnsi="仿宋" w:hint="eastAsia"/>
          <w:b/>
          <w:sz w:val="28"/>
          <w:szCs w:val="28"/>
        </w:rPr>
        <w:t>三、项目概况：</w:t>
      </w:r>
    </w:p>
    <w:p w14:paraId="0108BEE9" w14:textId="77777777" w:rsidR="00930CA7" w:rsidRDefault="007E56F6" w:rsidP="00734432">
      <w:pPr>
        <w:spacing w:after="0" w:line="440" w:lineRule="exact"/>
        <w:ind w:firstLineChars="200" w:firstLine="560"/>
        <w:rPr>
          <w:rFonts w:ascii="仿宋" w:eastAsia="仿宋" w:hAnsi="仿宋"/>
          <w:sz w:val="28"/>
          <w:szCs w:val="28"/>
        </w:rPr>
      </w:pPr>
      <w:r>
        <w:rPr>
          <w:rFonts w:ascii="仿宋" w:eastAsia="仿宋" w:hAnsi="仿宋" w:hint="eastAsia"/>
          <w:sz w:val="28"/>
          <w:szCs w:val="28"/>
        </w:rPr>
        <w:t>重庆外语外事学院对</w:t>
      </w:r>
      <w:r>
        <w:rPr>
          <w:rFonts w:ascii="仿宋" w:eastAsia="仿宋" w:hAnsi="仿宋" w:hint="eastAsia"/>
          <w:color w:val="000000" w:themeColor="text1"/>
          <w:sz w:val="28"/>
          <w:szCs w:val="28"/>
        </w:rPr>
        <w:t>多媒体教室设备升级改造项目</w:t>
      </w:r>
      <w:r>
        <w:rPr>
          <w:rFonts w:ascii="仿宋" w:eastAsia="仿宋" w:hAnsi="仿宋" w:hint="eastAsia"/>
          <w:sz w:val="28"/>
          <w:szCs w:val="28"/>
        </w:rPr>
        <w:t>实施公开询价，欢迎符合要求的参与单位参与。</w:t>
      </w:r>
    </w:p>
    <w:p w14:paraId="47909E3C" w14:textId="77777777" w:rsidR="00930CA7" w:rsidRDefault="007E56F6" w:rsidP="00734432">
      <w:pPr>
        <w:spacing w:after="0" w:line="440" w:lineRule="exact"/>
        <w:ind w:firstLineChars="200" w:firstLine="560"/>
        <w:rPr>
          <w:rFonts w:ascii="仿宋" w:eastAsia="仿宋" w:hAnsi="仿宋"/>
          <w:b/>
          <w:sz w:val="28"/>
          <w:szCs w:val="28"/>
        </w:rPr>
      </w:pPr>
      <w:r>
        <w:rPr>
          <w:rFonts w:ascii="仿宋" w:eastAsia="仿宋" w:hAnsi="仿宋" w:hint="eastAsia"/>
          <w:sz w:val="28"/>
          <w:szCs w:val="28"/>
        </w:rPr>
        <w:t>1．货物名称、数量、要求详见《公开询价货物一览表》。</w:t>
      </w:r>
    </w:p>
    <w:p w14:paraId="12134E18" w14:textId="77777777" w:rsidR="00930CA7" w:rsidRDefault="007E56F6" w:rsidP="00734432">
      <w:pPr>
        <w:spacing w:after="0" w:line="440" w:lineRule="exact"/>
        <w:ind w:firstLineChars="200" w:firstLine="560"/>
        <w:rPr>
          <w:rFonts w:ascii="仿宋" w:eastAsia="仿宋" w:hAnsi="仿宋"/>
          <w:sz w:val="28"/>
          <w:szCs w:val="28"/>
        </w:rPr>
      </w:pPr>
      <w:r>
        <w:rPr>
          <w:rFonts w:ascii="仿宋" w:eastAsia="仿宋" w:hAnsi="仿宋" w:hint="eastAsia"/>
          <w:sz w:val="28"/>
          <w:szCs w:val="28"/>
        </w:rPr>
        <w:t>2．参与人对本次公开询价提供的货物必须为全新的原装正品。</w:t>
      </w:r>
    </w:p>
    <w:p w14:paraId="09A7AC04" w14:textId="77777777" w:rsidR="00930CA7" w:rsidRDefault="007E56F6" w:rsidP="00734432">
      <w:pPr>
        <w:spacing w:after="0" w:line="440" w:lineRule="exact"/>
        <w:ind w:left="2668" w:hangingChars="949" w:hanging="2668"/>
        <w:rPr>
          <w:rFonts w:ascii="仿宋" w:eastAsia="仿宋" w:hAnsi="仿宋"/>
          <w:b/>
          <w:sz w:val="28"/>
          <w:szCs w:val="28"/>
        </w:rPr>
      </w:pPr>
      <w:r>
        <w:rPr>
          <w:rFonts w:ascii="仿宋" w:eastAsia="仿宋" w:hAnsi="仿宋" w:hint="eastAsia"/>
          <w:b/>
          <w:sz w:val="28"/>
          <w:szCs w:val="28"/>
        </w:rPr>
        <w:t>四、技术服务要求</w:t>
      </w:r>
    </w:p>
    <w:p w14:paraId="007EB8E6" w14:textId="77777777" w:rsidR="00930CA7" w:rsidRDefault="007E56F6" w:rsidP="00734432">
      <w:pPr>
        <w:spacing w:after="0" w:line="440" w:lineRule="exact"/>
        <w:ind w:firstLine="567"/>
        <w:rPr>
          <w:rFonts w:ascii="仿宋" w:eastAsia="仿宋" w:hAnsi="仿宋"/>
          <w:sz w:val="28"/>
          <w:szCs w:val="28"/>
        </w:rPr>
      </w:pPr>
      <w:r>
        <w:rPr>
          <w:rFonts w:ascii="仿宋" w:eastAsia="仿宋" w:hAnsi="仿宋" w:hint="eastAsia"/>
          <w:sz w:val="28"/>
          <w:szCs w:val="28"/>
        </w:rPr>
        <w:t>1．按国家或行业或地方标准验收。产品质量应达到设计要求，应能通过质检等部门的检验。</w:t>
      </w:r>
    </w:p>
    <w:p w14:paraId="1887FFD0" w14:textId="77777777" w:rsidR="00930CA7" w:rsidRDefault="007E56F6" w:rsidP="00734432">
      <w:pPr>
        <w:spacing w:after="0" w:line="440" w:lineRule="exact"/>
        <w:ind w:firstLine="567"/>
        <w:rPr>
          <w:rFonts w:ascii="仿宋" w:eastAsia="仿宋" w:hAnsi="仿宋"/>
          <w:sz w:val="28"/>
          <w:szCs w:val="28"/>
        </w:rPr>
      </w:pPr>
      <w:r>
        <w:rPr>
          <w:rFonts w:ascii="仿宋" w:eastAsia="仿宋" w:hAnsi="仿宋" w:hint="eastAsia"/>
          <w:sz w:val="28"/>
          <w:szCs w:val="28"/>
        </w:rPr>
        <w:t>2．成交参与人应按合同规定的时间和数量等货物运输至采购人项目所在地，过程中所发生的一切费用</w:t>
      </w:r>
      <w:proofErr w:type="gramStart"/>
      <w:r>
        <w:rPr>
          <w:rFonts w:ascii="仿宋" w:eastAsia="仿宋" w:hAnsi="仿宋" w:hint="eastAsia"/>
          <w:sz w:val="28"/>
          <w:szCs w:val="28"/>
        </w:rPr>
        <w:t>由成交</w:t>
      </w:r>
      <w:proofErr w:type="gramEnd"/>
      <w:r>
        <w:rPr>
          <w:rFonts w:ascii="仿宋" w:eastAsia="仿宋" w:hAnsi="仿宋" w:hint="eastAsia"/>
          <w:sz w:val="28"/>
          <w:szCs w:val="28"/>
        </w:rPr>
        <w:t>参与人承担。</w:t>
      </w:r>
    </w:p>
    <w:p w14:paraId="346D8124" w14:textId="77777777" w:rsidR="00930CA7" w:rsidRDefault="007E56F6" w:rsidP="00734432">
      <w:pPr>
        <w:spacing w:after="0" w:line="440" w:lineRule="exact"/>
        <w:ind w:firstLine="567"/>
        <w:rPr>
          <w:rFonts w:ascii="仿宋" w:eastAsia="仿宋" w:hAnsi="仿宋"/>
          <w:sz w:val="28"/>
          <w:szCs w:val="28"/>
        </w:rPr>
      </w:pPr>
      <w:r>
        <w:rPr>
          <w:rFonts w:ascii="仿宋" w:eastAsia="仿宋" w:hAnsi="仿宋" w:hint="eastAsia"/>
          <w:sz w:val="28"/>
          <w:szCs w:val="28"/>
        </w:rPr>
        <w:t>3．质量要求：完全符合成交条件所规定的质量、规格要求，必须为全新的未经使用，无损失运到现场。</w:t>
      </w:r>
    </w:p>
    <w:p w14:paraId="6800185B" w14:textId="77777777" w:rsidR="00930CA7" w:rsidRDefault="007E56F6" w:rsidP="00734432">
      <w:pPr>
        <w:spacing w:after="0" w:line="440" w:lineRule="exact"/>
        <w:ind w:left="2668" w:hangingChars="949" w:hanging="2668"/>
        <w:rPr>
          <w:rFonts w:ascii="仿宋" w:eastAsia="仿宋" w:hAnsi="仿宋"/>
          <w:b/>
          <w:sz w:val="28"/>
          <w:szCs w:val="28"/>
        </w:rPr>
      </w:pPr>
      <w:r>
        <w:rPr>
          <w:rFonts w:ascii="仿宋" w:eastAsia="仿宋" w:hAnsi="仿宋" w:hint="eastAsia"/>
          <w:b/>
          <w:sz w:val="28"/>
          <w:szCs w:val="28"/>
        </w:rPr>
        <w:t>五、评审标准和方法：</w:t>
      </w:r>
    </w:p>
    <w:p w14:paraId="66B34E2F" w14:textId="77777777" w:rsidR="00930CA7" w:rsidRDefault="007E56F6" w:rsidP="00734432">
      <w:pPr>
        <w:spacing w:after="0" w:line="44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（一）资格性审查：按参与人资格标准的各项要求逐项审查。</w:t>
      </w:r>
    </w:p>
    <w:p w14:paraId="07CB519F" w14:textId="77777777" w:rsidR="00930CA7" w:rsidRDefault="007E56F6" w:rsidP="00734432">
      <w:pPr>
        <w:spacing w:after="0" w:line="44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注：资格性审查有其中一项不符合者不进入下一程序。</w:t>
      </w:r>
    </w:p>
    <w:p w14:paraId="1E06ED7F" w14:textId="77777777" w:rsidR="00930CA7" w:rsidRDefault="007E56F6" w:rsidP="00734432">
      <w:pPr>
        <w:spacing w:after="0" w:line="44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（二）符合性审查</w:t>
      </w:r>
    </w:p>
    <w:p w14:paraId="0AD1E57A" w14:textId="77777777" w:rsidR="00930CA7" w:rsidRDefault="007E56F6" w:rsidP="00734432">
      <w:pPr>
        <w:spacing w:after="0" w:line="44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1、技术要求：有任何超过三项不符合《公开询价货物一览表》附件中的技术要求的不进入下一程序。</w:t>
      </w:r>
    </w:p>
    <w:p w14:paraId="315D1F9C" w14:textId="77777777" w:rsidR="00930CA7" w:rsidRDefault="007E56F6" w:rsidP="00734432">
      <w:pPr>
        <w:spacing w:after="0" w:line="44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2、服务要求：参与人必须逐项承诺</w:t>
      </w:r>
    </w:p>
    <w:p w14:paraId="5C92768B" w14:textId="77777777" w:rsidR="00930CA7" w:rsidRDefault="007E56F6" w:rsidP="00734432">
      <w:pPr>
        <w:spacing w:after="0" w:line="44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（1）交货时间：2021年</w:t>
      </w:r>
      <w:r>
        <w:rPr>
          <w:rFonts w:ascii="仿宋" w:eastAsia="仿宋" w:hAnsi="仿宋"/>
          <w:bCs/>
          <w:color w:val="000000" w:themeColor="text1"/>
          <w:sz w:val="28"/>
          <w:szCs w:val="28"/>
        </w:rPr>
        <w:t>5</w:t>
      </w:r>
      <w:r>
        <w:rPr>
          <w:rFonts w:ascii="仿宋" w:eastAsia="仿宋" w:hAnsi="仿宋" w:hint="eastAsia"/>
          <w:bCs/>
          <w:color w:val="000000" w:themeColor="text1"/>
          <w:sz w:val="28"/>
          <w:szCs w:val="28"/>
        </w:rPr>
        <w:t>月</w:t>
      </w:r>
      <w:r>
        <w:rPr>
          <w:rFonts w:ascii="仿宋" w:eastAsia="仿宋" w:hAnsi="仿宋"/>
          <w:bCs/>
          <w:color w:val="000000" w:themeColor="text1"/>
          <w:sz w:val="28"/>
          <w:szCs w:val="28"/>
        </w:rPr>
        <w:t>1</w:t>
      </w:r>
      <w:r>
        <w:rPr>
          <w:rFonts w:ascii="仿宋" w:eastAsia="仿宋" w:hAnsi="仿宋" w:hint="eastAsia"/>
          <w:bCs/>
          <w:color w:val="000000" w:themeColor="text1"/>
          <w:sz w:val="28"/>
          <w:szCs w:val="28"/>
        </w:rPr>
        <w:t>日前。</w:t>
      </w:r>
    </w:p>
    <w:p w14:paraId="79DA8849" w14:textId="77777777" w:rsidR="00930CA7" w:rsidRDefault="007E56F6" w:rsidP="00734432">
      <w:pPr>
        <w:spacing w:after="0" w:line="44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（2）交货地点：重庆市</w:t>
      </w:r>
      <w:proofErr w:type="gramStart"/>
      <w:r>
        <w:rPr>
          <w:rFonts w:ascii="仿宋" w:eastAsia="仿宋" w:hAnsi="仿宋" w:hint="eastAsia"/>
          <w:bCs/>
          <w:color w:val="000000" w:themeColor="text1"/>
          <w:sz w:val="28"/>
          <w:szCs w:val="28"/>
        </w:rPr>
        <w:t>渝</w:t>
      </w:r>
      <w:proofErr w:type="gramEnd"/>
      <w:r>
        <w:rPr>
          <w:rFonts w:ascii="仿宋" w:eastAsia="仿宋" w:hAnsi="仿宋" w:hint="eastAsia"/>
          <w:bCs/>
          <w:color w:val="000000" w:themeColor="text1"/>
          <w:sz w:val="28"/>
          <w:szCs w:val="28"/>
        </w:rPr>
        <w:t>北区龙石路1</w:t>
      </w:r>
      <w:r>
        <w:rPr>
          <w:rFonts w:ascii="仿宋" w:eastAsia="仿宋" w:hAnsi="仿宋"/>
          <w:bCs/>
          <w:color w:val="000000" w:themeColor="text1"/>
          <w:sz w:val="28"/>
          <w:szCs w:val="28"/>
        </w:rPr>
        <w:t>8</w:t>
      </w:r>
      <w:r>
        <w:rPr>
          <w:rFonts w:ascii="仿宋" w:eastAsia="仿宋" w:hAnsi="仿宋" w:hint="eastAsia"/>
          <w:bCs/>
          <w:color w:val="000000" w:themeColor="text1"/>
          <w:sz w:val="28"/>
          <w:szCs w:val="28"/>
        </w:rPr>
        <w:t>号。</w:t>
      </w:r>
    </w:p>
    <w:p w14:paraId="4FAB57E6" w14:textId="77777777" w:rsidR="00930CA7" w:rsidRDefault="007E56F6" w:rsidP="00734432">
      <w:pPr>
        <w:spacing w:after="0" w:line="44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（3）到货率：根据交货时间到货率达到100%。</w:t>
      </w:r>
    </w:p>
    <w:p w14:paraId="7B57E44C" w14:textId="77777777" w:rsidR="00930CA7" w:rsidRDefault="007E56F6" w:rsidP="00734432">
      <w:pPr>
        <w:spacing w:after="0" w:line="44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（4）付款方式：安装完成验收合格付95%，一年须保期满无重大质量问题付5%。</w:t>
      </w:r>
    </w:p>
    <w:p w14:paraId="75DE3E54" w14:textId="77777777" w:rsidR="00930CA7" w:rsidRDefault="007E56F6" w:rsidP="00734432">
      <w:pPr>
        <w:spacing w:after="0" w:line="44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（5）验收承诺：详见第四条技术服务要求。</w:t>
      </w:r>
    </w:p>
    <w:p w14:paraId="6A0A0D21" w14:textId="77777777" w:rsidR="00930CA7" w:rsidRDefault="007E56F6" w:rsidP="00734432">
      <w:pPr>
        <w:spacing w:after="0" w:line="44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（6）售后服务承诺：详见第六条售后服务要求。</w:t>
      </w:r>
    </w:p>
    <w:p w14:paraId="1EA6AB7E" w14:textId="77777777" w:rsidR="00930CA7" w:rsidRDefault="007E56F6" w:rsidP="00734432">
      <w:pPr>
        <w:spacing w:after="0" w:line="440" w:lineRule="exact"/>
        <w:ind w:firstLineChars="200" w:firstLine="560"/>
        <w:rPr>
          <w:rFonts w:ascii="仿宋" w:eastAsia="仿宋" w:hAnsi="仿宋"/>
          <w:bCs/>
          <w:color w:val="000000" w:themeColor="text1"/>
          <w:sz w:val="28"/>
          <w:szCs w:val="28"/>
        </w:rPr>
      </w:pPr>
      <w:proofErr w:type="gramStart"/>
      <w:r>
        <w:rPr>
          <w:rFonts w:ascii="仿宋" w:eastAsia="仿宋" w:hAnsi="仿宋" w:hint="eastAsia"/>
          <w:bCs/>
          <w:color w:val="000000" w:themeColor="text1"/>
          <w:sz w:val="28"/>
          <w:szCs w:val="28"/>
        </w:rPr>
        <w:t>本公开</w:t>
      </w:r>
      <w:proofErr w:type="gramEnd"/>
      <w:r>
        <w:rPr>
          <w:rFonts w:ascii="仿宋" w:eastAsia="仿宋" w:hAnsi="仿宋" w:hint="eastAsia"/>
          <w:bCs/>
          <w:color w:val="000000" w:themeColor="text1"/>
          <w:sz w:val="28"/>
          <w:szCs w:val="28"/>
        </w:rPr>
        <w:t>询价采购的评审方法采用综合评估法确定成交参与人。</w:t>
      </w:r>
    </w:p>
    <w:p w14:paraId="7B0DC7F4" w14:textId="77777777" w:rsidR="00930CA7" w:rsidRDefault="007E56F6" w:rsidP="00734432">
      <w:pPr>
        <w:spacing w:after="0" w:line="440" w:lineRule="exact"/>
        <w:ind w:left="2668" w:hangingChars="949" w:hanging="2668"/>
        <w:rPr>
          <w:rFonts w:ascii="仿宋" w:eastAsia="仿宋" w:hAnsi="仿宋"/>
          <w:b/>
          <w:sz w:val="28"/>
          <w:szCs w:val="28"/>
        </w:rPr>
      </w:pPr>
      <w:r>
        <w:rPr>
          <w:rFonts w:ascii="仿宋" w:eastAsia="仿宋" w:hAnsi="仿宋" w:hint="eastAsia"/>
          <w:b/>
          <w:sz w:val="28"/>
          <w:szCs w:val="28"/>
        </w:rPr>
        <w:t>六、售后服务要求</w:t>
      </w:r>
    </w:p>
    <w:p w14:paraId="5ABCCAE8" w14:textId="77777777" w:rsidR="00930CA7" w:rsidRDefault="007E56F6" w:rsidP="00734432">
      <w:pPr>
        <w:spacing w:after="0" w:line="440" w:lineRule="exact"/>
        <w:ind w:firstLineChars="200" w:firstLine="560"/>
        <w:rPr>
          <w:rFonts w:ascii="仿宋" w:eastAsia="仿宋" w:hAnsi="仿宋"/>
          <w:sz w:val="28"/>
          <w:szCs w:val="28"/>
        </w:rPr>
      </w:pPr>
      <w:r>
        <w:rPr>
          <w:rFonts w:ascii="仿宋" w:eastAsia="仿宋" w:hAnsi="仿宋" w:hint="eastAsia"/>
          <w:sz w:val="28"/>
          <w:szCs w:val="28"/>
        </w:rPr>
        <w:lastRenderedPageBreak/>
        <w:t>项目整体质保期壹年，从验收合格之日起算。在保质期内，乙方应对非人为因素损坏的物品负责包换。</w:t>
      </w:r>
    </w:p>
    <w:p w14:paraId="7F8DE2E1" w14:textId="2D4FFD84" w:rsidR="00930CA7" w:rsidRDefault="007E56F6" w:rsidP="00734432">
      <w:pPr>
        <w:spacing w:after="0" w:line="440" w:lineRule="exact"/>
        <w:rPr>
          <w:rFonts w:ascii="仿宋" w:eastAsia="仿宋" w:hAnsi="仿宋"/>
          <w:bCs/>
          <w:color w:val="000000" w:themeColor="text1"/>
          <w:sz w:val="28"/>
          <w:szCs w:val="28"/>
        </w:rPr>
      </w:pPr>
      <w:r>
        <w:rPr>
          <w:rFonts w:ascii="仿宋" w:eastAsia="仿宋" w:hAnsi="仿宋" w:hint="eastAsia"/>
          <w:b/>
          <w:sz w:val="28"/>
          <w:szCs w:val="28"/>
        </w:rPr>
        <w:t>七、本技术规格及要求中所发生的费用全部包含在响应报价中，如本部分的要求与货物的具体要求和采购合同有冲突处，则以货物的具体要求和采购合同为准。</w:t>
      </w:r>
    </w:p>
    <w:bookmarkEnd w:id="7"/>
    <w:p w14:paraId="0145E0DB" w14:textId="77777777" w:rsidR="00930CA7" w:rsidRDefault="00930CA7">
      <w:pPr>
        <w:rPr>
          <w:rFonts w:ascii="仿宋" w:eastAsia="仿宋" w:hAnsi="仿宋"/>
          <w:b/>
          <w:color w:val="000000" w:themeColor="text1"/>
          <w:sz w:val="36"/>
          <w:szCs w:val="36"/>
        </w:rPr>
        <w:sectPr w:rsidR="00930CA7">
          <w:pgSz w:w="11906" w:h="16838"/>
          <w:pgMar w:top="1440" w:right="1274" w:bottom="1440" w:left="1134" w:header="283" w:footer="227" w:gutter="0"/>
          <w:cols w:space="425"/>
          <w:titlePg/>
          <w:docGrid w:type="lines" w:linePitch="312"/>
        </w:sectPr>
      </w:pPr>
    </w:p>
    <w:p w14:paraId="70CFE2A2" w14:textId="77777777" w:rsidR="00930CA7" w:rsidRDefault="007E56F6">
      <w:pPr>
        <w:pStyle w:val="Default"/>
        <w:numPr>
          <w:ilvl w:val="255"/>
          <w:numId w:val="0"/>
        </w:numPr>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公开询价货物一览表</w:t>
      </w:r>
    </w:p>
    <w:tbl>
      <w:tblPr>
        <w:tblStyle w:val="af4"/>
        <w:tblW w:w="15021" w:type="dxa"/>
        <w:jc w:val="center"/>
        <w:tblLayout w:type="fixed"/>
        <w:tblLook w:val="04A0" w:firstRow="1" w:lastRow="0" w:firstColumn="1" w:lastColumn="0" w:noHBand="0" w:noVBand="1"/>
      </w:tblPr>
      <w:tblGrid>
        <w:gridCol w:w="710"/>
        <w:gridCol w:w="1559"/>
        <w:gridCol w:w="5688"/>
        <w:gridCol w:w="904"/>
        <w:gridCol w:w="1340"/>
        <w:gridCol w:w="709"/>
        <w:gridCol w:w="709"/>
        <w:gridCol w:w="1276"/>
        <w:gridCol w:w="992"/>
        <w:gridCol w:w="1134"/>
      </w:tblGrid>
      <w:tr w:rsidR="00930CA7" w14:paraId="225BC583" w14:textId="77777777">
        <w:trPr>
          <w:trHeight w:val="689"/>
          <w:jc w:val="center"/>
        </w:trPr>
        <w:tc>
          <w:tcPr>
            <w:tcW w:w="710" w:type="dxa"/>
            <w:vAlign w:val="center"/>
          </w:tcPr>
          <w:p w14:paraId="72366014" w14:textId="77777777" w:rsidR="00930CA7" w:rsidRDefault="007E56F6">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序号</w:t>
            </w:r>
          </w:p>
        </w:tc>
        <w:tc>
          <w:tcPr>
            <w:tcW w:w="1559" w:type="dxa"/>
            <w:vAlign w:val="center"/>
          </w:tcPr>
          <w:p w14:paraId="2B10D4FB" w14:textId="77777777" w:rsidR="00930CA7" w:rsidRDefault="007E56F6">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名称</w:t>
            </w:r>
          </w:p>
        </w:tc>
        <w:tc>
          <w:tcPr>
            <w:tcW w:w="5688" w:type="dxa"/>
            <w:vAlign w:val="center"/>
          </w:tcPr>
          <w:p w14:paraId="3FC76272" w14:textId="77777777" w:rsidR="00930CA7" w:rsidRDefault="007E56F6">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技术指标</w:t>
            </w:r>
          </w:p>
        </w:tc>
        <w:tc>
          <w:tcPr>
            <w:tcW w:w="904" w:type="dxa"/>
            <w:vAlign w:val="center"/>
          </w:tcPr>
          <w:p w14:paraId="5F189145" w14:textId="77777777" w:rsidR="00930CA7" w:rsidRDefault="007E56F6">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品牌</w:t>
            </w:r>
          </w:p>
        </w:tc>
        <w:tc>
          <w:tcPr>
            <w:tcW w:w="1340" w:type="dxa"/>
            <w:vAlign w:val="center"/>
          </w:tcPr>
          <w:p w14:paraId="4C89E672" w14:textId="77777777" w:rsidR="00930CA7" w:rsidRDefault="007E56F6">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规格/型号</w:t>
            </w:r>
          </w:p>
        </w:tc>
        <w:tc>
          <w:tcPr>
            <w:tcW w:w="709" w:type="dxa"/>
            <w:vAlign w:val="center"/>
          </w:tcPr>
          <w:p w14:paraId="615A9035" w14:textId="77777777" w:rsidR="00930CA7" w:rsidRDefault="007E56F6">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单位</w:t>
            </w:r>
          </w:p>
        </w:tc>
        <w:tc>
          <w:tcPr>
            <w:tcW w:w="709" w:type="dxa"/>
            <w:vAlign w:val="center"/>
          </w:tcPr>
          <w:p w14:paraId="6A5B3790" w14:textId="77777777" w:rsidR="00930CA7" w:rsidRDefault="007E56F6">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数量</w:t>
            </w:r>
          </w:p>
        </w:tc>
        <w:tc>
          <w:tcPr>
            <w:tcW w:w="1276" w:type="dxa"/>
            <w:vAlign w:val="center"/>
          </w:tcPr>
          <w:p w14:paraId="486F883F" w14:textId="77777777" w:rsidR="00930CA7" w:rsidRDefault="007E56F6">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单价（元）</w:t>
            </w:r>
          </w:p>
        </w:tc>
        <w:tc>
          <w:tcPr>
            <w:tcW w:w="992" w:type="dxa"/>
            <w:vAlign w:val="center"/>
          </w:tcPr>
          <w:p w14:paraId="79CAB92B" w14:textId="77777777" w:rsidR="00930CA7" w:rsidRDefault="007E56F6">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金额（元）</w:t>
            </w:r>
          </w:p>
        </w:tc>
        <w:tc>
          <w:tcPr>
            <w:tcW w:w="1134" w:type="dxa"/>
            <w:vAlign w:val="center"/>
          </w:tcPr>
          <w:p w14:paraId="712E901E" w14:textId="77777777" w:rsidR="00930CA7" w:rsidRDefault="007E56F6">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备注</w:t>
            </w:r>
          </w:p>
        </w:tc>
      </w:tr>
      <w:tr w:rsidR="00930CA7" w14:paraId="3090F6AB" w14:textId="77777777">
        <w:trPr>
          <w:trHeight w:val="90"/>
          <w:jc w:val="center"/>
        </w:trPr>
        <w:tc>
          <w:tcPr>
            <w:tcW w:w="710" w:type="dxa"/>
            <w:vAlign w:val="center"/>
          </w:tcPr>
          <w:p w14:paraId="35B4FABF" w14:textId="77777777" w:rsidR="00930CA7" w:rsidRDefault="007E56F6">
            <w:pPr>
              <w:snapToGrid w:val="0"/>
              <w:spacing w:after="0" w:line="240" w:lineRule="atLeast"/>
              <w:jc w:val="center"/>
              <w:rPr>
                <w:rFonts w:ascii="仿宋_GB2312" w:eastAsia="仿宋_GB2312" w:hAnsi="仿宋_GB2312" w:cs="仿宋_GB2312"/>
                <w:sz w:val="21"/>
                <w:szCs w:val="21"/>
              </w:rPr>
            </w:pPr>
            <w:r>
              <w:rPr>
                <w:rFonts w:asciiTheme="minorEastAsia" w:hAnsiTheme="minorEastAsia" w:cs="宋体" w:hint="eastAsia"/>
                <w:sz w:val="18"/>
                <w:szCs w:val="18"/>
              </w:rPr>
              <w:t>1</w:t>
            </w:r>
          </w:p>
        </w:tc>
        <w:tc>
          <w:tcPr>
            <w:tcW w:w="1559" w:type="dxa"/>
            <w:vAlign w:val="center"/>
          </w:tcPr>
          <w:p w14:paraId="7B044827" w14:textId="77777777" w:rsidR="00930CA7" w:rsidRDefault="007E56F6">
            <w:pPr>
              <w:snapToGrid w:val="0"/>
              <w:spacing w:after="0" w:line="240" w:lineRule="atLeast"/>
              <w:jc w:val="center"/>
              <w:rPr>
                <w:rFonts w:ascii="仿宋_GB2312" w:eastAsia="仿宋_GB2312" w:hAnsi="仿宋_GB2312" w:cs="仿宋_GB2312"/>
                <w:sz w:val="21"/>
                <w:szCs w:val="21"/>
              </w:rPr>
            </w:pPr>
            <w:r>
              <w:rPr>
                <w:rFonts w:asciiTheme="minorEastAsia" w:hAnsiTheme="minorEastAsia" w:cs="宋体" w:hint="eastAsia"/>
                <w:sz w:val="18"/>
                <w:szCs w:val="18"/>
              </w:rPr>
              <w:t>多媒体讲桌</w:t>
            </w:r>
          </w:p>
        </w:tc>
        <w:tc>
          <w:tcPr>
            <w:tcW w:w="5688" w:type="dxa"/>
            <w:vAlign w:val="center"/>
          </w:tcPr>
          <w:p w14:paraId="6E50E70B" w14:textId="77777777" w:rsidR="00930CA7" w:rsidRDefault="007E56F6">
            <w:pPr>
              <w:spacing w:after="0" w:line="300" w:lineRule="exact"/>
              <w:rPr>
                <w:rFonts w:asciiTheme="minorEastAsia" w:hAnsiTheme="minorEastAsia" w:cs="宋体"/>
                <w:sz w:val="18"/>
                <w:szCs w:val="18"/>
              </w:rPr>
            </w:pPr>
            <w:r>
              <w:rPr>
                <w:rFonts w:asciiTheme="minorEastAsia" w:hAnsiTheme="minorEastAsia" w:cs="宋体" w:hint="eastAsia"/>
                <w:sz w:val="18"/>
                <w:szCs w:val="18"/>
              </w:rPr>
              <w:t>1、钢木结合材料一体成型，主体采用1.5mm及以上冷轧钢板，骨架采用2.0mm及以上冷轧钢材。</w:t>
            </w:r>
          </w:p>
          <w:p w14:paraId="30BC79F9" w14:textId="77777777" w:rsidR="00930CA7" w:rsidRDefault="007E56F6">
            <w:pPr>
              <w:spacing w:after="0" w:line="300" w:lineRule="exact"/>
              <w:rPr>
                <w:rFonts w:asciiTheme="minorEastAsia" w:hAnsiTheme="minorEastAsia" w:cs="宋体"/>
                <w:sz w:val="18"/>
                <w:szCs w:val="18"/>
              </w:rPr>
            </w:pPr>
            <w:r>
              <w:rPr>
                <w:rFonts w:asciiTheme="minorEastAsia" w:hAnsiTheme="minorEastAsia" w:cs="宋体" w:hint="eastAsia"/>
                <w:sz w:val="18"/>
                <w:szCs w:val="18"/>
              </w:rPr>
              <w:t>2、桌面采用木</w:t>
            </w:r>
            <w:proofErr w:type="gramStart"/>
            <w:r>
              <w:rPr>
                <w:rFonts w:asciiTheme="minorEastAsia" w:hAnsiTheme="minorEastAsia" w:cs="宋体" w:hint="eastAsia"/>
                <w:sz w:val="18"/>
                <w:szCs w:val="18"/>
              </w:rPr>
              <w:t>黄色耐划木质</w:t>
            </w:r>
            <w:proofErr w:type="gramEnd"/>
            <w:r>
              <w:rPr>
                <w:rFonts w:asciiTheme="minorEastAsia" w:hAnsiTheme="minorEastAsia" w:cs="宋体" w:hint="eastAsia"/>
                <w:sz w:val="18"/>
                <w:szCs w:val="18"/>
              </w:rPr>
              <w:t>材料，采用橡木扶手。</w:t>
            </w:r>
          </w:p>
          <w:p w14:paraId="49A00B5D" w14:textId="77777777" w:rsidR="00930CA7" w:rsidRDefault="007E56F6">
            <w:pPr>
              <w:spacing w:after="0" w:line="300" w:lineRule="exact"/>
              <w:rPr>
                <w:rFonts w:asciiTheme="minorEastAsia" w:hAnsiTheme="minorEastAsia" w:cs="宋体"/>
                <w:sz w:val="18"/>
                <w:szCs w:val="18"/>
              </w:rPr>
            </w:pPr>
            <w:r>
              <w:rPr>
                <w:rFonts w:asciiTheme="minorEastAsia" w:hAnsiTheme="minorEastAsia" w:cs="宋体" w:hint="eastAsia"/>
                <w:sz w:val="18"/>
                <w:szCs w:val="18"/>
              </w:rPr>
              <w:t>3、关闭状态尺寸（长*宽*高）：1100mm*750mm*1100mm</w:t>
            </w:r>
            <w:r w:rsidRPr="005A158A">
              <w:rPr>
                <w:rFonts w:asciiTheme="minorEastAsia" w:hAnsiTheme="minorEastAsia" w:cs="宋体" w:hint="eastAsia"/>
                <w:sz w:val="18"/>
                <w:szCs w:val="18"/>
              </w:rPr>
              <w:t>（参考值）</w:t>
            </w:r>
            <w:r>
              <w:rPr>
                <w:rFonts w:asciiTheme="minorEastAsia" w:hAnsiTheme="minorEastAsia" w:cs="宋体" w:hint="eastAsia"/>
                <w:sz w:val="18"/>
                <w:szCs w:val="18"/>
              </w:rPr>
              <w:t>。</w:t>
            </w:r>
          </w:p>
          <w:p w14:paraId="1BE0DAAF" w14:textId="18CBC75C" w:rsidR="00930CA7" w:rsidRDefault="007E56F6">
            <w:pPr>
              <w:spacing w:after="0" w:line="300" w:lineRule="exact"/>
              <w:rPr>
                <w:rFonts w:asciiTheme="minorEastAsia" w:hAnsiTheme="minorEastAsia" w:cs="宋体"/>
                <w:sz w:val="18"/>
                <w:szCs w:val="18"/>
              </w:rPr>
            </w:pPr>
            <w:r>
              <w:rPr>
                <w:rFonts w:asciiTheme="minorEastAsia" w:hAnsiTheme="minorEastAsia" w:cs="宋体" w:hint="eastAsia"/>
                <w:sz w:val="18"/>
                <w:szCs w:val="18"/>
              </w:rPr>
              <w:t>4、讲台桌面设置双层操作平台。操作平台上层用于摆放读卡器、中控面板等；操作平台下层有序预留加胶圈出线孔，包括VGA跳线*1，HDMI跳线*1，USB3.0跳线*2,超五类网络跳线*1，预留USB3.0接口*2。</w:t>
            </w:r>
          </w:p>
          <w:p w14:paraId="1C3234A2" w14:textId="5CABD3F6" w:rsidR="00930CA7" w:rsidRDefault="007E56F6">
            <w:pPr>
              <w:spacing w:after="0" w:line="300" w:lineRule="exact"/>
              <w:rPr>
                <w:rFonts w:asciiTheme="minorEastAsia" w:hAnsiTheme="minorEastAsia" w:cs="宋体"/>
                <w:sz w:val="18"/>
                <w:szCs w:val="18"/>
              </w:rPr>
            </w:pPr>
            <w:r>
              <w:rPr>
                <w:rFonts w:asciiTheme="minorEastAsia" w:hAnsiTheme="minorEastAsia" w:cs="宋体" w:hint="eastAsia"/>
                <w:sz w:val="18"/>
                <w:szCs w:val="18"/>
              </w:rPr>
              <w:t>5、讲台桌面倾斜放置23寸及以下液晶显示器，倾斜角度30°及以上，内嵌钢化玻璃保护显示器。</w:t>
            </w:r>
          </w:p>
          <w:p w14:paraId="4D19E226" w14:textId="46EF5F68" w:rsidR="00930CA7" w:rsidRDefault="007E56F6">
            <w:pPr>
              <w:spacing w:after="0" w:line="300" w:lineRule="exact"/>
              <w:rPr>
                <w:rFonts w:asciiTheme="minorEastAsia" w:hAnsiTheme="minorEastAsia" w:cs="宋体"/>
                <w:sz w:val="18"/>
                <w:szCs w:val="18"/>
              </w:rPr>
            </w:pPr>
            <w:r>
              <w:rPr>
                <w:rFonts w:asciiTheme="minorEastAsia" w:hAnsiTheme="minorEastAsia" w:cs="宋体" w:hint="eastAsia"/>
                <w:sz w:val="18"/>
                <w:szCs w:val="18"/>
              </w:rPr>
              <w:t>6、讲台上层设置隐藏式键盘抽屉，内置键盘专用托架，固定键盘后键盘表面与抽屉上缘平齐，键盘抽屉</w:t>
            </w:r>
            <w:proofErr w:type="gramStart"/>
            <w:r>
              <w:rPr>
                <w:rFonts w:asciiTheme="minorEastAsia" w:hAnsiTheme="minorEastAsia" w:cs="宋体" w:hint="eastAsia"/>
                <w:sz w:val="18"/>
                <w:szCs w:val="18"/>
              </w:rPr>
              <w:t>门内沿需圆角</w:t>
            </w:r>
            <w:proofErr w:type="gramEnd"/>
            <w:r>
              <w:rPr>
                <w:rFonts w:asciiTheme="minorEastAsia" w:hAnsiTheme="minorEastAsia" w:cs="宋体" w:hint="eastAsia"/>
                <w:sz w:val="18"/>
                <w:szCs w:val="18"/>
              </w:rPr>
              <w:t>处理，键盘抽屉滑轨采用45mm及以上耐用平滑钢珠静音轨道。</w:t>
            </w:r>
          </w:p>
          <w:p w14:paraId="7505A797" w14:textId="682BE6DB" w:rsidR="00930CA7" w:rsidRDefault="007E56F6">
            <w:pPr>
              <w:spacing w:after="0" w:line="300" w:lineRule="exact"/>
              <w:rPr>
                <w:rFonts w:asciiTheme="minorEastAsia" w:hAnsiTheme="minorEastAsia" w:cs="宋体"/>
                <w:sz w:val="18"/>
                <w:szCs w:val="18"/>
              </w:rPr>
            </w:pPr>
            <w:r>
              <w:rPr>
                <w:rFonts w:asciiTheme="minorEastAsia" w:hAnsiTheme="minorEastAsia" w:cs="宋体" w:hint="eastAsia"/>
                <w:sz w:val="18"/>
                <w:szCs w:val="18"/>
              </w:rPr>
              <w:t>7、讲台下层为主机的摆放位置，四周设计多组卡槽，方便各类主机的放置，并带有防主机</w:t>
            </w:r>
            <w:proofErr w:type="gramStart"/>
            <w:r>
              <w:rPr>
                <w:rFonts w:asciiTheme="minorEastAsia" w:hAnsiTheme="minorEastAsia" w:cs="宋体" w:hint="eastAsia"/>
                <w:sz w:val="18"/>
                <w:szCs w:val="18"/>
              </w:rPr>
              <w:t>移位卡槽</w:t>
            </w:r>
            <w:proofErr w:type="gramEnd"/>
            <w:r>
              <w:rPr>
                <w:rFonts w:asciiTheme="minorEastAsia" w:hAnsiTheme="minorEastAsia" w:cs="宋体" w:hint="eastAsia"/>
                <w:sz w:val="18"/>
                <w:szCs w:val="18"/>
              </w:rPr>
              <w:t>。</w:t>
            </w:r>
          </w:p>
          <w:p w14:paraId="74FB393F" w14:textId="774443BC" w:rsidR="00930CA7" w:rsidRDefault="007E56F6">
            <w:pPr>
              <w:spacing w:after="0" w:line="300" w:lineRule="exact"/>
              <w:rPr>
                <w:rFonts w:asciiTheme="minorEastAsia" w:hAnsiTheme="minorEastAsia" w:cs="宋体"/>
                <w:sz w:val="18"/>
                <w:szCs w:val="18"/>
              </w:rPr>
            </w:pPr>
            <w:r>
              <w:rPr>
                <w:rFonts w:asciiTheme="minorEastAsia" w:hAnsiTheme="minorEastAsia" w:cs="宋体" w:hint="eastAsia"/>
                <w:sz w:val="18"/>
                <w:szCs w:val="18"/>
              </w:rPr>
              <w:t>8、讲台下层采用标准机柜式设计，带隔板。</w:t>
            </w:r>
          </w:p>
          <w:p w14:paraId="64D02D94" w14:textId="10E77DE2" w:rsidR="00930CA7" w:rsidRDefault="007E56F6">
            <w:pPr>
              <w:spacing w:after="0" w:line="300" w:lineRule="exact"/>
              <w:rPr>
                <w:rFonts w:asciiTheme="minorEastAsia" w:hAnsiTheme="minorEastAsia" w:cs="宋体"/>
                <w:sz w:val="18"/>
                <w:szCs w:val="18"/>
              </w:rPr>
            </w:pPr>
            <w:r>
              <w:rPr>
                <w:rFonts w:asciiTheme="minorEastAsia" w:hAnsiTheme="minorEastAsia" w:cs="宋体" w:hint="eastAsia"/>
                <w:sz w:val="18"/>
                <w:szCs w:val="18"/>
              </w:rPr>
              <w:t>9、讲台下层外面具备5孔插座，要求5孔插座可同时插两针和三针插头。</w:t>
            </w:r>
          </w:p>
          <w:p w14:paraId="2171852C" w14:textId="77777777" w:rsidR="00930CA7" w:rsidRDefault="007E56F6">
            <w:pPr>
              <w:spacing w:after="0" w:line="300" w:lineRule="exact"/>
              <w:rPr>
                <w:rFonts w:asciiTheme="minorEastAsia" w:hAnsiTheme="minorEastAsia" w:cs="宋体"/>
                <w:sz w:val="18"/>
                <w:szCs w:val="18"/>
              </w:rPr>
            </w:pPr>
            <w:r>
              <w:rPr>
                <w:rFonts w:asciiTheme="minorEastAsia" w:hAnsiTheme="minorEastAsia" w:cs="宋体" w:hint="eastAsia"/>
                <w:sz w:val="18"/>
                <w:szCs w:val="18"/>
              </w:rPr>
              <w:t>10、讲台下层内自</w:t>
            </w:r>
            <w:proofErr w:type="gramStart"/>
            <w:r>
              <w:rPr>
                <w:rFonts w:asciiTheme="minorEastAsia" w:hAnsiTheme="minorEastAsia" w:cs="宋体" w:hint="eastAsia"/>
                <w:sz w:val="18"/>
                <w:szCs w:val="18"/>
              </w:rPr>
              <w:t>带固定线</w:t>
            </w:r>
            <w:proofErr w:type="gramEnd"/>
            <w:r>
              <w:rPr>
                <w:rFonts w:asciiTheme="minorEastAsia" w:hAnsiTheme="minorEastAsia" w:cs="宋体" w:hint="eastAsia"/>
                <w:sz w:val="18"/>
                <w:szCs w:val="18"/>
              </w:rPr>
              <w:t>孔位。</w:t>
            </w:r>
          </w:p>
          <w:p w14:paraId="1B0EACDF" w14:textId="77777777" w:rsidR="00930CA7" w:rsidRDefault="007E56F6">
            <w:pPr>
              <w:spacing w:after="0" w:line="300" w:lineRule="exact"/>
              <w:rPr>
                <w:rFonts w:asciiTheme="minorEastAsia" w:hAnsiTheme="minorEastAsia" w:cs="宋体"/>
                <w:sz w:val="18"/>
                <w:szCs w:val="18"/>
              </w:rPr>
            </w:pPr>
            <w:r>
              <w:rPr>
                <w:rFonts w:asciiTheme="minorEastAsia" w:hAnsiTheme="minorEastAsia" w:cs="宋体" w:hint="eastAsia"/>
                <w:sz w:val="18"/>
                <w:szCs w:val="18"/>
              </w:rPr>
              <w:t>11、讲台下柜门采用防撬</w:t>
            </w:r>
            <w:proofErr w:type="gramStart"/>
            <w:r>
              <w:rPr>
                <w:rFonts w:asciiTheme="minorEastAsia" w:hAnsiTheme="minorEastAsia" w:cs="宋体" w:hint="eastAsia"/>
                <w:sz w:val="18"/>
                <w:szCs w:val="18"/>
              </w:rPr>
              <w:t>天地方轴</w:t>
            </w:r>
            <w:proofErr w:type="gramEnd"/>
            <w:r>
              <w:rPr>
                <w:rFonts w:asciiTheme="minorEastAsia" w:hAnsiTheme="minorEastAsia" w:cs="宋体" w:hint="eastAsia"/>
                <w:sz w:val="18"/>
                <w:szCs w:val="18"/>
              </w:rPr>
              <w:t>锁，讲台底部采用国标空气力学散热孔开孔设计，讲台具备防静电接地装置。</w:t>
            </w:r>
          </w:p>
          <w:p w14:paraId="1D0AB038" w14:textId="53A0271C" w:rsidR="00930CA7" w:rsidRDefault="007E56F6">
            <w:pPr>
              <w:spacing w:after="0" w:line="300" w:lineRule="exact"/>
              <w:rPr>
                <w:rFonts w:asciiTheme="minorEastAsia" w:hAnsiTheme="minorEastAsia" w:cs="宋体"/>
                <w:sz w:val="18"/>
                <w:szCs w:val="18"/>
              </w:rPr>
            </w:pPr>
            <w:r>
              <w:rPr>
                <w:rFonts w:asciiTheme="minorEastAsia" w:hAnsiTheme="minorEastAsia" w:cs="宋体" w:hint="eastAsia"/>
                <w:sz w:val="18"/>
                <w:szCs w:val="18"/>
              </w:rPr>
              <w:t>12、</w:t>
            </w:r>
            <w:r w:rsidR="00734432">
              <w:rPr>
                <w:rFonts w:asciiTheme="minorEastAsia" w:hAnsiTheme="minorEastAsia" w:cs="宋体" w:hint="eastAsia"/>
                <w:sz w:val="18"/>
                <w:szCs w:val="18"/>
              </w:rPr>
              <w:t>需在</w:t>
            </w:r>
            <w:r>
              <w:rPr>
                <w:rFonts w:asciiTheme="minorEastAsia" w:hAnsiTheme="minorEastAsia" w:cs="宋体" w:hint="eastAsia"/>
                <w:sz w:val="18"/>
                <w:szCs w:val="18"/>
              </w:rPr>
              <w:t>前置</w:t>
            </w:r>
            <w:r w:rsidR="005A158A">
              <w:rPr>
                <w:rFonts w:asciiTheme="minorEastAsia" w:hAnsiTheme="minorEastAsia" w:cs="宋体" w:hint="eastAsia"/>
                <w:sz w:val="18"/>
                <w:szCs w:val="18"/>
              </w:rPr>
              <w:t>面</w:t>
            </w:r>
            <w:r>
              <w:rPr>
                <w:rFonts w:asciiTheme="minorEastAsia" w:hAnsiTheme="minorEastAsia" w:cs="宋体" w:hint="eastAsia"/>
                <w:sz w:val="18"/>
                <w:szCs w:val="18"/>
              </w:rPr>
              <w:t>板</w:t>
            </w:r>
            <w:r w:rsidR="00734432">
              <w:rPr>
                <w:rFonts w:asciiTheme="minorEastAsia" w:hAnsiTheme="minorEastAsia" w:cs="宋体" w:hint="eastAsia"/>
                <w:sz w:val="18"/>
                <w:szCs w:val="18"/>
              </w:rPr>
              <w:t>上</w:t>
            </w:r>
            <w:r>
              <w:rPr>
                <w:rFonts w:asciiTheme="minorEastAsia" w:hAnsiTheme="minorEastAsia" w:cs="宋体" w:hint="eastAsia"/>
                <w:sz w:val="18"/>
                <w:szCs w:val="18"/>
              </w:rPr>
              <w:t>喷印学校LOGO（</w:t>
            </w:r>
            <w:r w:rsidR="005A158A">
              <w:rPr>
                <w:rFonts w:asciiTheme="minorEastAsia" w:hAnsiTheme="minorEastAsia" w:cs="宋体" w:hint="eastAsia"/>
                <w:sz w:val="18"/>
                <w:szCs w:val="18"/>
              </w:rPr>
              <w:t>由</w:t>
            </w:r>
            <w:r w:rsidR="0095296C">
              <w:rPr>
                <w:rFonts w:asciiTheme="minorEastAsia" w:hAnsiTheme="minorEastAsia" w:cs="宋体" w:hint="eastAsia"/>
                <w:sz w:val="18"/>
                <w:szCs w:val="18"/>
              </w:rPr>
              <w:t>学校</w:t>
            </w:r>
            <w:r w:rsidR="005A158A">
              <w:rPr>
                <w:rFonts w:asciiTheme="minorEastAsia" w:hAnsiTheme="minorEastAsia" w:cs="宋体" w:hint="eastAsia"/>
                <w:sz w:val="18"/>
                <w:szCs w:val="18"/>
              </w:rPr>
              <w:t>提供</w:t>
            </w:r>
            <w:r>
              <w:rPr>
                <w:rFonts w:asciiTheme="minorEastAsia" w:hAnsiTheme="minorEastAsia" w:cs="宋体" w:hint="eastAsia"/>
                <w:sz w:val="18"/>
                <w:szCs w:val="18"/>
              </w:rPr>
              <w:t>）。</w:t>
            </w:r>
          </w:p>
          <w:p w14:paraId="3E171994" w14:textId="77777777" w:rsidR="00930CA7" w:rsidRDefault="007E56F6">
            <w:pPr>
              <w:spacing w:after="0" w:line="300" w:lineRule="exact"/>
              <w:rPr>
                <w:rFonts w:asciiTheme="minorEastAsia" w:hAnsiTheme="minorEastAsia" w:cs="宋体"/>
                <w:sz w:val="18"/>
                <w:szCs w:val="18"/>
              </w:rPr>
            </w:pPr>
            <w:r>
              <w:rPr>
                <w:rFonts w:asciiTheme="minorEastAsia" w:hAnsiTheme="minorEastAsia" w:cs="宋体" w:hint="eastAsia"/>
                <w:sz w:val="18"/>
                <w:szCs w:val="18"/>
              </w:rPr>
              <w:t>13、提供制造商</w:t>
            </w:r>
            <w:proofErr w:type="gramStart"/>
            <w:r>
              <w:rPr>
                <w:rFonts w:asciiTheme="minorEastAsia" w:hAnsiTheme="minorEastAsia" w:cs="宋体" w:hint="eastAsia"/>
                <w:sz w:val="18"/>
                <w:szCs w:val="18"/>
              </w:rPr>
              <w:t>加盖鲜章的</w:t>
            </w:r>
            <w:proofErr w:type="gramEnd"/>
            <w:r>
              <w:rPr>
                <w:rFonts w:asciiTheme="minorEastAsia" w:hAnsiTheme="minorEastAsia" w:cs="宋体" w:hint="eastAsia"/>
                <w:sz w:val="18"/>
                <w:szCs w:val="18"/>
              </w:rPr>
              <w:t>3C认证证书。</w:t>
            </w:r>
          </w:p>
          <w:p w14:paraId="173D1650" w14:textId="77777777" w:rsidR="00930CA7" w:rsidRDefault="007E56F6">
            <w:pPr>
              <w:numPr>
                <w:ilvl w:val="255"/>
                <w:numId w:val="0"/>
              </w:numPr>
              <w:tabs>
                <w:tab w:val="left" w:pos="220"/>
                <w:tab w:val="left" w:pos="720"/>
              </w:tabs>
              <w:autoSpaceDE w:val="0"/>
              <w:autoSpaceDN w:val="0"/>
              <w:adjustRightInd w:val="0"/>
              <w:snapToGrid w:val="0"/>
              <w:spacing w:after="0" w:line="300" w:lineRule="exact"/>
              <w:rPr>
                <w:rFonts w:ascii="仿宋_GB2312" w:eastAsia="仿宋_GB2312" w:hAnsi="仿宋_GB2312" w:cs="仿宋_GB2312"/>
                <w:color w:val="535353"/>
                <w:sz w:val="21"/>
                <w:szCs w:val="21"/>
              </w:rPr>
            </w:pPr>
            <w:r>
              <w:rPr>
                <w:rFonts w:asciiTheme="minorEastAsia" w:hAnsiTheme="minorEastAsia" w:cs="宋体" w:hint="eastAsia"/>
                <w:sz w:val="18"/>
                <w:szCs w:val="18"/>
              </w:rPr>
              <w:t>14、根据教室讲台高度定做同等材质的地台，确保多媒体讲桌安装稳定可靠。</w:t>
            </w:r>
          </w:p>
        </w:tc>
        <w:tc>
          <w:tcPr>
            <w:tcW w:w="904" w:type="dxa"/>
            <w:vAlign w:val="center"/>
          </w:tcPr>
          <w:p w14:paraId="1D8DC2D9" w14:textId="77777777" w:rsidR="00930CA7" w:rsidRDefault="00930CA7">
            <w:pPr>
              <w:snapToGrid w:val="0"/>
              <w:spacing w:after="0" w:line="240" w:lineRule="atLeast"/>
              <w:jc w:val="center"/>
              <w:rPr>
                <w:rFonts w:ascii="仿宋_GB2312" w:eastAsia="仿宋_GB2312" w:hAnsi="仿宋_GB2312" w:cs="仿宋_GB2312"/>
                <w:sz w:val="21"/>
                <w:szCs w:val="21"/>
              </w:rPr>
            </w:pPr>
          </w:p>
        </w:tc>
        <w:tc>
          <w:tcPr>
            <w:tcW w:w="1340" w:type="dxa"/>
            <w:vAlign w:val="center"/>
          </w:tcPr>
          <w:p w14:paraId="6278B2C1" w14:textId="77777777" w:rsidR="00930CA7" w:rsidRDefault="00930CA7">
            <w:pPr>
              <w:snapToGrid w:val="0"/>
              <w:spacing w:after="0" w:line="240" w:lineRule="atLeast"/>
              <w:jc w:val="center"/>
              <w:rPr>
                <w:rFonts w:ascii="仿宋_GB2312" w:eastAsia="仿宋_GB2312" w:hAnsi="仿宋_GB2312" w:cs="仿宋_GB2312"/>
                <w:sz w:val="21"/>
                <w:szCs w:val="21"/>
              </w:rPr>
            </w:pPr>
          </w:p>
        </w:tc>
        <w:tc>
          <w:tcPr>
            <w:tcW w:w="709" w:type="dxa"/>
            <w:vAlign w:val="center"/>
          </w:tcPr>
          <w:p w14:paraId="4B6E9198" w14:textId="5066E9B4" w:rsidR="00930CA7" w:rsidRDefault="00734432">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套</w:t>
            </w:r>
          </w:p>
        </w:tc>
        <w:tc>
          <w:tcPr>
            <w:tcW w:w="709" w:type="dxa"/>
            <w:vAlign w:val="center"/>
          </w:tcPr>
          <w:p w14:paraId="6BD45B3E" w14:textId="77777777" w:rsidR="00930CA7" w:rsidRDefault="007E56F6">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20</w:t>
            </w:r>
          </w:p>
        </w:tc>
        <w:tc>
          <w:tcPr>
            <w:tcW w:w="1276" w:type="dxa"/>
            <w:vAlign w:val="center"/>
          </w:tcPr>
          <w:p w14:paraId="4CBD505C" w14:textId="77777777" w:rsidR="00930CA7" w:rsidRDefault="00930CA7">
            <w:pPr>
              <w:snapToGrid w:val="0"/>
              <w:spacing w:after="0" w:line="240" w:lineRule="atLeast"/>
              <w:jc w:val="center"/>
              <w:rPr>
                <w:rFonts w:ascii="仿宋_GB2312" w:eastAsia="仿宋_GB2312" w:hAnsi="仿宋_GB2312" w:cs="仿宋_GB2312"/>
                <w:sz w:val="21"/>
                <w:szCs w:val="21"/>
              </w:rPr>
            </w:pPr>
          </w:p>
        </w:tc>
        <w:tc>
          <w:tcPr>
            <w:tcW w:w="992" w:type="dxa"/>
            <w:vAlign w:val="center"/>
          </w:tcPr>
          <w:p w14:paraId="15C0B690" w14:textId="77777777" w:rsidR="00930CA7" w:rsidRDefault="00930CA7">
            <w:pPr>
              <w:snapToGrid w:val="0"/>
              <w:spacing w:after="0" w:line="240" w:lineRule="atLeast"/>
              <w:jc w:val="center"/>
              <w:rPr>
                <w:rFonts w:ascii="仿宋_GB2312" w:eastAsia="仿宋_GB2312" w:hAnsi="仿宋_GB2312" w:cs="仿宋_GB2312"/>
                <w:sz w:val="21"/>
                <w:szCs w:val="21"/>
              </w:rPr>
            </w:pPr>
          </w:p>
        </w:tc>
        <w:tc>
          <w:tcPr>
            <w:tcW w:w="1134" w:type="dxa"/>
            <w:vAlign w:val="center"/>
          </w:tcPr>
          <w:p w14:paraId="1D285D53" w14:textId="77777777" w:rsidR="00930CA7" w:rsidRDefault="007E56F6">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请提供品牌及规格型号</w:t>
            </w:r>
          </w:p>
        </w:tc>
      </w:tr>
      <w:tr w:rsidR="00930CA7" w14:paraId="6F656406" w14:textId="77777777">
        <w:trPr>
          <w:trHeight w:hRule="exact" w:val="567"/>
          <w:jc w:val="center"/>
        </w:trPr>
        <w:tc>
          <w:tcPr>
            <w:tcW w:w="710" w:type="dxa"/>
            <w:vAlign w:val="center"/>
          </w:tcPr>
          <w:p w14:paraId="4453DCD5" w14:textId="77777777" w:rsidR="00930CA7" w:rsidRDefault="007E56F6">
            <w:pPr>
              <w:snapToGrid w:val="0"/>
              <w:spacing w:after="0" w:line="240" w:lineRule="exact"/>
              <w:jc w:val="center"/>
              <w:rPr>
                <w:rFonts w:ascii="仿宋_GB2312" w:eastAsia="仿宋_GB2312" w:hAnsi="仿宋_GB2312" w:cs="仿宋_GB2312"/>
                <w:sz w:val="21"/>
                <w:szCs w:val="21"/>
              </w:rPr>
            </w:pPr>
            <w:r>
              <w:rPr>
                <w:rFonts w:asciiTheme="minorEastAsia" w:hAnsiTheme="minorEastAsia" w:cs="宋体" w:hint="eastAsia"/>
                <w:sz w:val="18"/>
                <w:szCs w:val="18"/>
              </w:rPr>
              <w:t>2</w:t>
            </w:r>
          </w:p>
        </w:tc>
        <w:tc>
          <w:tcPr>
            <w:tcW w:w="1559" w:type="dxa"/>
            <w:vAlign w:val="center"/>
          </w:tcPr>
          <w:p w14:paraId="604BA1A2" w14:textId="77777777" w:rsidR="00930CA7" w:rsidRDefault="007E56F6">
            <w:pPr>
              <w:snapToGrid w:val="0"/>
              <w:spacing w:after="0" w:line="240" w:lineRule="exact"/>
              <w:jc w:val="center"/>
              <w:rPr>
                <w:rFonts w:ascii="仿宋_GB2312" w:eastAsia="仿宋_GB2312" w:hAnsi="仿宋_GB2312" w:cs="仿宋_GB2312"/>
                <w:sz w:val="21"/>
                <w:szCs w:val="21"/>
              </w:rPr>
            </w:pPr>
            <w:r>
              <w:rPr>
                <w:rFonts w:asciiTheme="minorEastAsia" w:hAnsiTheme="minorEastAsia" w:cs="宋体" w:hint="eastAsia"/>
                <w:sz w:val="18"/>
                <w:szCs w:val="18"/>
              </w:rPr>
              <w:t>多媒体讲桌地台</w:t>
            </w:r>
          </w:p>
        </w:tc>
        <w:tc>
          <w:tcPr>
            <w:tcW w:w="5688" w:type="dxa"/>
            <w:vAlign w:val="center"/>
          </w:tcPr>
          <w:p w14:paraId="50849DEA" w14:textId="77777777" w:rsidR="00930CA7" w:rsidRDefault="007E56F6">
            <w:pPr>
              <w:snapToGrid w:val="0"/>
              <w:spacing w:after="0" w:line="240" w:lineRule="exact"/>
              <w:rPr>
                <w:rFonts w:ascii="仿宋_GB2312" w:eastAsia="仿宋_GB2312" w:hAnsi="仿宋_GB2312" w:cs="仿宋_GB2312"/>
                <w:sz w:val="21"/>
                <w:szCs w:val="21"/>
              </w:rPr>
            </w:pPr>
            <w:r>
              <w:rPr>
                <w:rFonts w:asciiTheme="minorEastAsia" w:hAnsiTheme="minorEastAsia" w:cs="宋体" w:hint="eastAsia"/>
                <w:sz w:val="18"/>
                <w:szCs w:val="18"/>
              </w:rPr>
              <w:t>根据教室实际安装位置定制。</w:t>
            </w:r>
          </w:p>
        </w:tc>
        <w:tc>
          <w:tcPr>
            <w:tcW w:w="904" w:type="dxa"/>
            <w:vAlign w:val="center"/>
          </w:tcPr>
          <w:p w14:paraId="0AAB0097" w14:textId="77777777" w:rsidR="00930CA7" w:rsidRDefault="00930CA7">
            <w:pPr>
              <w:snapToGrid w:val="0"/>
              <w:spacing w:after="0" w:line="240" w:lineRule="exact"/>
              <w:jc w:val="center"/>
              <w:rPr>
                <w:rFonts w:ascii="仿宋_GB2312" w:eastAsia="仿宋_GB2312" w:hAnsi="仿宋_GB2312" w:cs="仿宋_GB2312"/>
                <w:sz w:val="21"/>
                <w:szCs w:val="21"/>
              </w:rPr>
            </w:pPr>
          </w:p>
        </w:tc>
        <w:tc>
          <w:tcPr>
            <w:tcW w:w="1340" w:type="dxa"/>
            <w:vAlign w:val="center"/>
          </w:tcPr>
          <w:p w14:paraId="5D424784" w14:textId="77777777" w:rsidR="00930CA7" w:rsidRDefault="00930CA7">
            <w:pPr>
              <w:snapToGrid w:val="0"/>
              <w:spacing w:after="0" w:line="240" w:lineRule="exact"/>
              <w:jc w:val="center"/>
              <w:rPr>
                <w:rFonts w:ascii="仿宋_GB2312" w:eastAsia="仿宋_GB2312" w:hAnsi="仿宋_GB2312" w:cs="仿宋_GB2312"/>
                <w:sz w:val="21"/>
                <w:szCs w:val="21"/>
              </w:rPr>
            </w:pPr>
          </w:p>
        </w:tc>
        <w:tc>
          <w:tcPr>
            <w:tcW w:w="709" w:type="dxa"/>
            <w:vAlign w:val="center"/>
          </w:tcPr>
          <w:p w14:paraId="52BE88AA" w14:textId="77777777" w:rsidR="00930CA7" w:rsidRDefault="007E56F6">
            <w:pPr>
              <w:snapToGrid w:val="0"/>
              <w:spacing w:after="0" w:line="240" w:lineRule="exact"/>
              <w:jc w:val="center"/>
              <w:rPr>
                <w:rFonts w:ascii="仿宋_GB2312" w:eastAsia="仿宋_GB2312" w:hAnsi="仿宋_GB2312" w:cs="仿宋_GB2312"/>
                <w:sz w:val="21"/>
                <w:szCs w:val="21"/>
              </w:rPr>
            </w:pPr>
            <w:proofErr w:type="gramStart"/>
            <w:r>
              <w:rPr>
                <w:rFonts w:ascii="仿宋_GB2312" w:eastAsia="仿宋_GB2312" w:hAnsi="仿宋_GB2312" w:cs="仿宋_GB2312" w:hint="eastAsia"/>
                <w:sz w:val="21"/>
                <w:szCs w:val="21"/>
              </w:rPr>
              <w:t>个</w:t>
            </w:r>
            <w:proofErr w:type="gramEnd"/>
          </w:p>
        </w:tc>
        <w:tc>
          <w:tcPr>
            <w:tcW w:w="709" w:type="dxa"/>
            <w:vAlign w:val="center"/>
          </w:tcPr>
          <w:p w14:paraId="728DC94E" w14:textId="77777777" w:rsidR="00930CA7" w:rsidRDefault="007E56F6">
            <w:pPr>
              <w:snapToGrid w:val="0"/>
              <w:spacing w:after="0" w:line="24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sz w:val="21"/>
                <w:szCs w:val="21"/>
              </w:rPr>
              <w:t>0</w:t>
            </w:r>
          </w:p>
        </w:tc>
        <w:tc>
          <w:tcPr>
            <w:tcW w:w="1276" w:type="dxa"/>
            <w:vAlign w:val="center"/>
          </w:tcPr>
          <w:p w14:paraId="4470B696" w14:textId="77777777" w:rsidR="00930CA7" w:rsidRDefault="00930CA7">
            <w:pPr>
              <w:snapToGrid w:val="0"/>
              <w:spacing w:after="0" w:line="240" w:lineRule="exact"/>
              <w:jc w:val="center"/>
              <w:rPr>
                <w:rFonts w:ascii="仿宋_GB2312" w:eastAsia="仿宋_GB2312" w:hAnsi="仿宋_GB2312" w:cs="仿宋_GB2312"/>
                <w:sz w:val="21"/>
                <w:szCs w:val="21"/>
              </w:rPr>
            </w:pPr>
          </w:p>
        </w:tc>
        <w:tc>
          <w:tcPr>
            <w:tcW w:w="992" w:type="dxa"/>
            <w:vAlign w:val="center"/>
          </w:tcPr>
          <w:p w14:paraId="33197F12" w14:textId="77777777" w:rsidR="00930CA7" w:rsidRDefault="00930CA7">
            <w:pPr>
              <w:snapToGrid w:val="0"/>
              <w:spacing w:after="0" w:line="240" w:lineRule="exact"/>
              <w:jc w:val="center"/>
              <w:rPr>
                <w:rFonts w:ascii="仿宋_GB2312" w:eastAsia="仿宋_GB2312" w:hAnsi="仿宋_GB2312" w:cs="仿宋_GB2312"/>
                <w:sz w:val="21"/>
                <w:szCs w:val="21"/>
              </w:rPr>
            </w:pPr>
          </w:p>
        </w:tc>
        <w:tc>
          <w:tcPr>
            <w:tcW w:w="1134" w:type="dxa"/>
            <w:vAlign w:val="center"/>
          </w:tcPr>
          <w:p w14:paraId="742CA290" w14:textId="77777777" w:rsidR="00930CA7" w:rsidRDefault="00930CA7">
            <w:pPr>
              <w:snapToGrid w:val="0"/>
              <w:spacing w:after="0" w:line="240" w:lineRule="exact"/>
              <w:jc w:val="center"/>
              <w:rPr>
                <w:rFonts w:ascii="仿宋_GB2312" w:eastAsia="仿宋_GB2312" w:hAnsi="仿宋_GB2312" w:cs="仿宋_GB2312"/>
                <w:sz w:val="21"/>
                <w:szCs w:val="21"/>
              </w:rPr>
            </w:pPr>
          </w:p>
        </w:tc>
      </w:tr>
      <w:tr w:rsidR="00930CA7" w14:paraId="03911CB7" w14:textId="77777777">
        <w:trPr>
          <w:trHeight w:val="600"/>
          <w:jc w:val="center"/>
        </w:trPr>
        <w:tc>
          <w:tcPr>
            <w:tcW w:w="710" w:type="dxa"/>
            <w:vAlign w:val="center"/>
          </w:tcPr>
          <w:p w14:paraId="1FBB21CF" w14:textId="77777777" w:rsidR="00930CA7" w:rsidRDefault="007E56F6">
            <w:pPr>
              <w:snapToGrid w:val="0"/>
              <w:spacing w:after="0" w:line="240" w:lineRule="atLeast"/>
              <w:jc w:val="center"/>
              <w:rPr>
                <w:rFonts w:ascii="仿宋_GB2312" w:eastAsia="仿宋_GB2312" w:hAnsi="仿宋_GB2312" w:cs="仿宋_GB2312"/>
                <w:sz w:val="21"/>
                <w:szCs w:val="21"/>
              </w:rPr>
            </w:pPr>
            <w:r>
              <w:rPr>
                <w:rFonts w:asciiTheme="minorEastAsia" w:hAnsiTheme="minorEastAsia" w:cs="宋体" w:hint="eastAsia"/>
                <w:sz w:val="18"/>
                <w:szCs w:val="18"/>
              </w:rPr>
              <w:lastRenderedPageBreak/>
              <w:t>3</w:t>
            </w:r>
          </w:p>
        </w:tc>
        <w:tc>
          <w:tcPr>
            <w:tcW w:w="1559" w:type="dxa"/>
            <w:vAlign w:val="center"/>
          </w:tcPr>
          <w:p w14:paraId="690CBDC4" w14:textId="77777777" w:rsidR="00930CA7" w:rsidRDefault="007E56F6">
            <w:pPr>
              <w:jc w:val="center"/>
              <w:rPr>
                <w:rFonts w:ascii="仿宋_GB2312" w:eastAsia="仿宋_GB2312" w:hAnsi="仿宋_GB2312" w:cs="仿宋_GB2312"/>
                <w:sz w:val="21"/>
                <w:szCs w:val="21"/>
              </w:rPr>
            </w:pPr>
            <w:r>
              <w:rPr>
                <w:rFonts w:asciiTheme="minorEastAsia" w:hAnsiTheme="minorEastAsia" w:cs="宋体" w:hint="eastAsia"/>
                <w:sz w:val="18"/>
                <w:szCs w:val="18"/>
              </w:rPr>
              <w:t>智能控制终端</w:t>
            </w:r>
          </w:p>
        </w:tc>
        <w:tc>
          <w:tcPr>
            <w:tcW w:w="5688" w:type="dxa"/>
            <w:vAlign w:val="center"/>
          </w:tcPr>
          <w:p w14:paraId="28D8F18E" w14:textId="77777777" w:rsidR="00930CA7" w:rsidRDefault="007E56F6">
            <w:pPr>
              <w:spacing w:after="0" w:line="300" w:lineRule="exact"/>
              <w:rPr>
                <w:rFonts w:asciiTheme="minorEastAsia" w:hAnsiTheme="minorEastAsia" w:cs="宋体"/>
                <w:sz w:val="18"/>
                <w:szCs w:val="18"/>
              </w:rPr>
            </w:pPr>
            <w:r>
              <w:rPr>
                <w:rFonts w:asciiTheme="minorEastAsia" w:hAnsiTheme="minorEastAsia" w:cs="宋体" w:hint="eastAsia"/>
                <w:sz w:val="18"/>
                <w:szCs w:val="18"/>
              </w:rPr>
              <w:t>1、采用标准的物联网通讯平台协议，ARM Cortex-M处理器，控制主机无风扇、无噪音，2U标准工业金属机箱，适合7*24小时长时间工作。</w:t>
            </w:r>
          </w:p>
          <w:p w14:paraId="25B796E6" w14:textId="77777777" w:rsidR="00930CA7" w:rsidRDefault="007E56F6">
            <w:pPr>
              <w:spacing w:after="0" w:line="300" w:lineRule="exact"/>
              <w:rPr>
                <w:rFonts w:asciiTheme="minorEastAsia" w:hAnsiTheme="minorEastAsia" w:cs="宋体"/>
                <w:sz w:val="18"/>
                <w:szCs w:val="18"/>
              </w:rPr>
            </w:pPr>
            <w:r>
              <w:rPr>
                <w:rFonts w:asciiTheme="minorEastAsia" w:hAnsiTheme="minorEastAsia" w:cs="宋体" w:hint="eastAsia"/>
                <w:sz w:val="18"/>
                <w:szCs w:val="18"/>
              </w:rPr>
              <w:t>2、支持液晶触摸屏面板，并且具备系统锁定功能，系统锁定状态下不经授权无法操作多媒体教学系统设备；系统锁定后面</w:t>
            </w:r>
            <w:proofErr w:type="gramStart"/>
            <w:r>
              <w:rPr>
                <w:rFonts w:asciiTheme="minorEastAsia" w:hAnsiTheme="minorEastAsia" w:cs="宋体" w:hint="eastAsia"/>
                <w:sz w:val="18"/>
                <w:szCs w:val="18"/>
              </w:rPr>
              <w:t>板任何</w:t>
            </w:r>
            <w:proofErr w:type="gramEnd"/>
            <w:r>
              <w:rPr>
                <w:rFonts w:asciiTheme="minorEastAsia" w:hAnsiTheme="minorEastAsia" w:cs="宋体" w:hint="eastAsia"/>
                <w:sz w:val="18"/>
                <w:szCs w:val="18"/>
              </w:rPr>
              <w:t>按键操作无效,解锁后面板按键起作用。</w:t>
            </w:r>
          </w:p>
          <w:p w14:paraId="0F24C5E2" w14:textId="77777777" w:rsidR="00930CA7" w:rsidRDefault="007E56F6">
            <w:pPr>
              <w:spacing w:after="0" w:line="300" w:lineRule="exact"/>
              <w:rPr>
                <w:rFonts w:asciiTheme="minorEastAsia" w:hAnsiTheme="minorEastAsia" w:cs="宋体"/>
                <w:sz w:val="18"/>
                <w:szCs w:val="18"/>
              </w:rPr>
            </w:pPr>
            <w:r>
              <w:rPr>
                <w:rFonts w:asciiTheme="minorEastAsia" w:hAnsiTheme="minorEastAsia" w:cs="宋体" w:hint="eastAsia"/>
                <w:sz w:val="18"/>
                <w:szCs w:val="18"/>
              </w:rPr>
              <w:t>3、支持设备控制管理功能，支持教室、网络远程控制多媒体设备开关、信号切换，具备计算机、笔记本、无线</w:t>
            </w:r>
            <w:proofErr w:type="gramStart"/>
            <w:r>
              <w:rPr>
                <w:rFonts w:asciiTheme="minorEastAsia" w:hAnsiTheme="minorEastAsia" w:cs="宋体" w:hint="eastAsia"/>
                <w:sz w:val="18"/>
                <w:szCs w:val="18"/>
              </w:rPr>
              <w:t>投屏音视频</w:t>
            </w:r>
            <w:proofErr w:type="gramEnd"/>
            <w:r>
              <w:rPr>
                <w:rFonts w:asciiTheme="minorEastAsia" w:hAnsiTheme="minorEastAsia" w:cs="宋体" w:hint="eastAsia"/>
                <w:sz w:val="18"/>
                <w:szCs w:val="18"/>
              </w:rPr>
              <w:t>信号一键切换输出到投影机；可远程控制触控面板解锁、锁定等功能。</w:t>
            </w:r>
          </w:p>
          <w:p w14:paraId="10C817CA" w14:textId="77777777" w:rsidR="00930CA7" w:rsidRDefault="007E56F6">
            <w:pPr>
              <w:spacing w:after="0" w:line="300" w:lineRule="exact"/>
              <w:rPr>
                <w:rFonts w:asciiTheme="minorEastAsia" w:hAnsiTheme="minorEastAsia" w:cs="宋体"/>
                <w:sz w:val="18"/>
                <w:szCs w:val="18"/>
              </w:rPr>
            </w:pPr>
            <w:r>
              <w:rPr>
                <w:rFonts w:asciiTheme="minorEastAsia" w:hAnsiTheme="minorEastAsia" w:cs="宋体" w:hint="eastAsia"/>
                <w:sz w:val="18"/>
                <w:szCs w:val="18"/>
              </w:rPr>
              <w:t>4、具备3路及以上HDMI输入，3路及以上HDMI输出；支持4K高清信号输出；1路及以上VGA输入，1路及以上VGA输出；1路及以上音频输入，1路记忆音频输出。</w:t>
            </w:r>
          </w:p>
          <w:p w14:paraId="67456C0F" w14:textId="77777777" w:rsidR="00930CA7" w:rsidRDefault="007E56F6">
            <w:pPr>
              <w:spacing w:after="0" w:line="300" w:lineRule="exact"/>
              <w:rPr>
                <w:rFonts w:asciiTheme="minorEastAsia" w:hAnsiTheme="minorEastAsia" w:cs="宋体"/>
                <w:sz w:val="18"/>
                <w:szCs w:val="18"/>
              </w:rPr>
            </w:pPr>
            <w:r>
              <w:rPr>
                <w:rFonts w:asciiTheme="minorEastAsia" w:hAnsiTheme="minorEastAsia" w:cs="宋体" w:hint="eastAsia"/>
                <w:sz w:val="18"/>
                <w:szCs w:val="18"/>
              </w:rPr>
              <w:t>5、支持视频VGA、HDMI</w:t>
            </w:r>
            <w:proofErr w:type="gramStart"/>
            <w:r>
              <w:rPr>
                <w:rFonts w:asciiTheme="minorEastAsia" w:hAnsiTheme="minorEastAsia" w:cs="宋体" w:hint="eastAsia"/>
                <w:sz w:val="18"/>
                <w:szCs w:val="18"/>
              </w:rPr>
              <w:t>信号混切功能</w:t>
            </w:r>
            <w:proofErr w:type="gramEnd"/>
            <w:r>
              <w:rPr>
                <w:rFonts w:asciiTheme="minorEastAsia" w:hAnsiTheme="minorEastAsia" w:cs="宋体" w:hint="eastAsia"/>
                <w:sz w:val="18"/>
                <w:szCs w:val="18"/>
              </w:rPr>
              <w:t>，支持HDMI信号或VGA信号输入，VGA、HDMI任意信号输出；支持输入信号自动检索功能，具备视频信号自动和指定切换功能。</w:t>
            </w:r>
          </w:p>
          <w:p w14:paraId="6D4F66D2" w14:textId="77777777" w:rsidR="00930CA7" w:rsidRDefault="007E56F6">
            <w:pPr>
              <w:spacing w:after="0" w:line="300" w:lineRule="exact"/>
              <w:rPr>
                <w:rFonts w:asciiTheme="minorEastAsia" w:hAnsiTheme="minorEastAsia" w:cs="宋体"/>
                <w:sz w:val="18"/>
                <w:szCs w:val="18"/>
              </w:rPr>
            </w:pPr>
            <w:r>
              <w:rPr>
                <w:rFonts w:asciiTheme="minorEastAsia" w:hAnsiTheme="minorEastAsia" w:cs="宋体" w:hint="eastAsia"/>
                <w:sz w:val="18"/>
                <w:szCs w:val="18"/>
              </w:rPr>
              <w:t>6、7路及以上RS232通讯接口，1路及以上RS485控制接口；2路及以上HMI接口，支持接入刷卡器、控制面板；支持8路及以上DI(数字I/O)接口，可接人体智能感知和</w:t>
            </w:r>
            <w:proofErr w:type="gramStart"/>
            <w:r>
              <w:rPr>
                <w:rFonts w:asciiTheme="minorEastAsia" w:hAnsiTheme="minorEastAsia" w:cs="宋体" w:hint="eastAsia"/>
                <w:sz w:val="18"/>
                <w:szCs w:val="18"/>
              </w:rPr>
              <w:t>门探等</w:t>
            </w:r>
            <w:proofErr w:type="gramEnd"/>
            <w:r>
              <w:rPr>
                <w:rFonts w:asciiTheme="minorEastAsia" w:hAnsiTheme="minorEastAsia" w:cs="宋体" w:hint="eastAsia"/>
                <w:sz w:val="18"/>
                <w:szCs w:val="18"/>
              </w:rPr>
              <w:t>开关等传感设备。具备1路10/100M自适应以太网通讯接口，支持网络管理。</w:t>
            </w:r>
          </w:p>
          <w:p w14:paraId="1A286B4C" w14:textId="77777777" w:rsidR="00930CA7" w:rsidRDefault="007E56F6">
            <w:pPr>
              <w:spacing w:after="0" w:line="300" w:lineRule="exact"/>
              <w:rPr>
                <w:rFonts w:asciiTheme="minorEastAsia" w:hAnsiTheme="minorEastAsia" w:cs="宋体"/>
                <w:sz w:val="18"/>
                <w:szCs w:val="18"/>
              </w:rPr>
            </w:pPr>
            <w:r>
              <w:rPr>
                <w:rFonts w:asciiTheme="minorEastAsia" w:hAnsiTheme="minorEastAsia" w:cs="宋体" w:hint="eastAsia"/>
                <w:sz w:val="18"/>
                <w:szCs w:val="18"/>
              </w:rPr>
              <w:t>7、3路及以上220V可控电源插座，2路及以上220V幕布控制端口，可控幕布升、降、停止；4路及以上220V继电器控制端口。</w:t>
            </w:r>
          </w:p>
          <w:p w14:paraId="1BA8F065" w14:textId="2FB2942A" w:rsidR="00930CA7" w:rsidRDefault="007E56F6">
            <w:pPr>
              <w:spacing w:after="0" w:line="300" w:lineRule="exact"/>
              <w:rPr>
                <w:rFonts w:asciiTheme="minorEastAsia" w:hAnsiTheme="minorEastAsia" w:cs="宋体"/>
                <w:sz w:val="18"/>
                <w:szCs w:val="18"/>
              </w:rPr>
            </w:pPr>
            <w:r>
              <w:rPr>
                <w:rFonts w:asciiTheme="minorEastAsia" w:hAnsiTheme="minorEastAsia" w:cs="宋体" w:hint="eastAsia"/>
                <w:sz w:val="18"/>
                <w:szCs w:val="18"/>
              </w:rPr>
              <w:t>8、具备根据对状态的判定实现自动控制功能，可根据实际需求设定联动模式；支持课表、IC</w:t>
            </w:r>
            <w:proofErr w:type="gramStart"/>
            <w:r>
              <w:rPr>
                <w:rFonts w:asciiTheme="minorEastAsia" w:hAnsiTheme="minorEastAsia" w:cs="宋体" w:hint="eastAsia"/>
                <w:sz w:val="18"/>
                <w:szCs w:val="18"/>
              </w:rPr>
              <w:t>卡权鉴</w:t>
            </w:r>
            <w:proofErr w:type="gramEnd"/>
            <w:r>
              <w:rPr>
                <w:rFonts w:asciiTheme="minorEastAsia" w:hAnsiTheme="minorEastAsia" w:cs="宋体" w:hint="eastAsia"/>
                <w:sz w:val="18"/>
                <w:szCs w:val="18"/>
              </w:rPr>
              <w:t>，实现上课系统自动开启功能。</w:t>
            </w:r>
          </w:p>
          <w:p w14:paraId="16AE9276" w14:textId="073D5AF9" w:rsidR="00930CA7" w:rsidRDefault="007E56F6">
            <w:pPr>
              <w:spacing w:after="0" w:line="300" w:lineRule="exact"/>
              <w:rPr>
                <w:rFonts w:asciiTheme="minorEastAsia" w:hAnsiTheme="minorEastAsia" w:cs="宋体"/>
                <w:sz w:val="18"/>
                <w:szCs w:val="18"/>
              </w:rPr>
            </w:pPr>
            <w:r>
              <w:rPr>
                <w:rFonts w:asciiTheme="minorEastAsia" w:hAnsiTheme="minorEastAsia" w:cs="宋体" w:hint="eastAsia"/>
                <w:sz w:val="18"/>
                <w:szCs w:val="18"/>
              </w:rPr>
              <w:t>9、具备IC卡权限管理功能，</w:t>
            </w:r>
            <w:proofErr w:type="gramStart"/>
            <w:r>
              <w:rPr>
                <w:rFonts w:asciiTheme="minorEastAsia" w:hAnsiTheme="minorEastAsia" w:cs="宋体" w:hint="eastAsia"/>
                <w:sz w:val="18"/>
                <w:szCs w:val="18"/>
              </w:rPr>
              <w:t>支持韦根</w:t>
            </w:r>
            <w:proofErr w:type="gramEnd"/>
            <w:r>
              <w:rPr>
                <w:rFonts w:asciiTheme="minorEastAsia" w:hAnsiTheme="minorEastAsia" w:cs="宋体" w:hint="eastAsia"/>
                <w:sz w:val="18"/>
                <w:szCs w:val="18"/>
              </w:rPr>
              <w:t>34协议读头，支持刷卡和插卡不同权限管理模式。支持刷IC卡身份识别鉴权，自动开启。支持插卡系统自动开启、</w:t>
            </w:r>
            <w:proofErr w:type="gramStart"/>
            <w:r>
              <w:rPr>
                <w:rFonts w:asciiTheme="minorEastAsia" w:hAnsiTheme="minorEastAsia" w:cs="宋体" w:hint="eastAsia"/>
                <w:sz w:val="18"/>
                <w:szCs w:val="18"/>
              </w:rPr>
              <w:t>取卡系统</w:t>
            </w:r>
            <w:proofErr w:type="gramEnd"/>
            <w:r>
              <w:rPr>
                <w:rFonts w:asciiTheme="minorEastAsia" w:hAnsiTheme="minorEastAsia" w:cs="宋体" w:hint="eastAsia"/>
                <w:sz w:val="18"/>
                <w:szCs w:val="18"/>
              </w:rPr>
              <w:t>自动关闭功能。</w:t>
            </w:r>
          </w:p>
          <w:p w14:paraId="42356A9F" w14:textId="14282762" w:rsidR="00930CA7" w:rsidRDefault="007E56F6">
            <w:pPr>
              <w:spacing w:after="0" w:line="300" w:lineRule="exact"/>
              <w:rPr>
                <w:rFonts w:asciiTheme="minorEastAsia" w:hAnsiTheme="minorEastAsia" w:cs="宋体"/>
                <w:sz w:val="18"/>
                <w:szCs w:val="18"/>
              </w:rPr>
            </w:pPr>
            <w:r>
              <w:rPr>
                <w:rFonts w:asciiTheme="minorEastAsia" w:hAnsiTheme="minorEastAsia" w:cs="宋体" w:hint="eastAsia"/>
                <w:sz w:val="18"/>
                <w:szCs w:val="18"/>
              </w:rPr>
              <w:t>1</w:t>
            </w:r>
            <w:r w:rsidR="00734432">
              <w:rPr>
                <w:rFonts w:asciiTheme="minorEastAsia" w:hAnsiTheme="minorEastAsia" w:cs="宋体"/>
                <w:sz w:val="18"/>
                <w:szCs w:val="18"/>
              </w:rPr>
              <w:t>0</w:t>
            </w:r>
            <w:r>
              <w:rPr>
                <w:rFonts w:asciiTheme="minorEastAsia" w:hAnsiTheme="minorEastAsia" w:cs="宋体" w:hint="eastAsia"/>
                <w:sz w:val="18"/>
                <w:szCs w:val="18"/>
              </w:rPr>
              <w:t>、具备IC</w:t>
            </w:r>
            <w:proofErr w:type="gramStart"/>
            <w:r>
              <w:rPr>
                <w:rFonts w:asciiTheme="minorEastAsia" w:hAnsiTheme="minorEastAsia" w:cs="宋体" w:hint="eastAsia"/>
                <w:sz w:val="18"/>
                <w:szCs w:val="18"/>
              </w:rPr>
              <w:t>卡数据</w:t>
            </w:r>
            <w:proofErr w:type="gramEnd"/>
            <w:r>
              <w:rPr>
                <w:rFonts w:asciiTheme="minorEastAsia" w:hAnsiTheme="minorEastAsia" w:cs="宋体" w:hint="eastAsia"/>
                <w:sz w:val="18"/>
                <w:szCs w:val="18"/>
              </w:rPr>
              <w:t>存储功能，存储不少于10000张固定授权卡，不少于180天动态授权数据，不少于40000条历史刷卡记录。支持不少于10240个白名单。可提供不少于2880个时间段的授权（180天*16节课），满足根据学校课表按学期进行授权的要求。</w:t>
            </w:r>
          </w:p>
          <w:p w14:paraId="1648209E" w14:textId="16BE5EAA" w:rsidR="00930CA7" w:rsidRDefault="007E56F6">
            <w:pPr>
              <w:snapToGrid w:val="0"/>
              <w:spacing w:after="0" w:line="300" w:lineRule="exact"/>
              <w:rPr>
                <w:rFonts w:asciiTheme="minorEastAsia" w:hAnsiTheme="minorEastAsia" w:cs="宋体"/>
                <w:sz w:val="18"/>
                <w:szCs w:val="18"/>
                <w:highlight w:val="yellow"/>
              </w:rPr>
            </w:pPr>
            <w:r w:rsidRPr="007E76BD">
              <w:rPr>
                <w:rFonts w:asciiTheme="minorEastAsia" w:hAnsiTheme="minorEastAsia" w:cs="宋体" w:hint="eastAsia"/>
                <w:sz w:val="18"/>
                <w:szCs w:val="18"/>
              </w:rPr>
              <w:lastRenderedPageBreak/>
              <w:t>1</w:t>
            </w:r>
            <w:r w:rsidR="00734432" w:rsidRPr="007E76BD">
              <w:rPr>
                <w:rFonts w:asciiTheme="minorEastAsia" w:hAnsiTheme="minorEastAsia" w:cs="宋体"/>
                <w:sz w:val="18"/>
                <w:szCs w:val="18"/>
              </w:rPr>
              <w:t>1</w:t>
            </w:r>
            <w:r w:rsidRPr="007E76BD">
              <w:rPr>
                <w:rFonts w:asciiTheme="minorEastAsia" w:hAnsiTheme="minorEastAsia" w:cs="宋体" w:hint="eastAsia"/>
                <w:sz w:val="18"/>
                <w:szCs w:val="18"/>
              </w:rPr>
              <w:t>、免费提供集控管理平台，兼容学校原有网络中</w:t>
            </w:r>
            <w:proofErr w:type="gramStart"/>
            <w:r w:rsidRPr="007E76BD">
              <w:rPr>
                <w:rFonts w:asciiTheme="minorEastAsia" w:hAnsiTheme="minorEastAsia" w:cs="宋体" w:hint="eastAsia"/>
                <w:sz w:val="18"/>
                <w:szCs w:val="18"/>
              </w:rPr>
              <w:t>控设备</w:t>
            </w:r>
            <w:proofErr w:type="gramEnd"/>
            <w:r w:rsidR="00734432" w:rsidRPr="007E76BD">
              <w:rPr>
                <w:rFonts w:asciiTheme="minorEastAsia" w:hAnsiTheme="minorEastAsia" w:cs="宋体" w:hint="eastAsia"/>
                <w:sz w:val="18"/>
                <w:szCs w:val="18"/>
              </w:rPr>
              <w:t>,无接入设备授权管理限制，可兼容多款主流网络中</w:t>
            </w:r>
            <w:proofErr w:type="gramStart"/>
            <w:r w:rsidR="00734432" w:rsidRPr="007E76BD">
              <w:rPr>
                <w:rFonts w:asciiTheme="minorEastAsia" w:hAnsiTheme="minorEastAsia" w:cs="宋体" w:hint="eastAsia"/>
                <w:sz w:val="18"/>
                <w:szCs w:val="18"/>
              </w:rPr>
              <w:t>控设备</w:t>
            </w:r>
            <w:proofErr w:type="gramEnd"/>
            <w:r w:rsidR="00734432" w:rsidRPr="007E76BD">
              <w:rPr>
                <w:rFonts w:asciiTheme="minorEastAsia" w:hAnsiTheme="minorEastAsia" w:cs="宋体" w:hint="eastAsia"/>
                <w:sz w:val="18"/>
                <w:szCs w:val="18"/>
              </w:rPr>
              <w:t>品牌接入使用</w:t>
            </w:r>
            <w:r w:rsidRPr="007E76BD">
              <w:rPr>
                <w:rFonts w:asciiTheme="minorEastAsia" w:hAnsiTheme="minorEastAsia" w:cs="宋体" w:hint="eastAsia"/>
                <w:sz w:val="18"/>
                <w:szCs w:val="18"/>
              </w:rPr>
              <w:t>。（此项为加分项，可提前到现场测试确认）</w:t>
            </w:r>
          </w:p>
        </w:tc>
        <w:tc>
          <w:tcPr>
            <w:tcW w:w="904" w:type="dxa"/>
            <w:vAlign w:val="center"/>
          </w:tcPr>
          <w:p w14:paraId="6818127B" w14:textId="77777777" w:rsidR="00930CA7" w:rsidRDefault="00930CA7">
            <w:pPr>
              <w:snapToGrid w:val="0"/>
              <w:spacing w:after="0" w:line="240" w:lineRule="atLeast"/>
              <w:jc w:val="center"/>
              <w:rPr>
                <w:rFonts w:ascii="仿宋_GB2312" w:eastAsia="仿宋_GB2312" w:hAnsi="仿宋_GB2312" w:cs="仿宋_GB2312"/>
                <w:sz w:val="21"/>
                <w:szCs w:val="21"/>
              </w:rPr>
            </w:pPr>
          </w:p>
        </w:tc>
        <w:tc>
          <w:tcPr>
            <w:tcW w:w="1340" w:type="dxa"/>
            <w:vAlign w:val="center"/>
          </w:tcPr>
          <w:p w14:paraId="7E89E4A7" w14:textId="77777777" w:rsidR="00930CA7" w:rsidRDefault="00930CA7">
            <w:pPr>
              <w:snapToGrid w:val="0"/>
              <w:spacing w:after="0" w:line="240" w:lineRule="atLeast"/>
              <w:jc w:val="center"/>
              <w:rPr>
                <w:rFonts w:ascii="仿宋_GB2312" w:eastAsia="仿宋_GB2312" w:hAnsi="仿宋_GB2312" w:cs="仿宋_GB2312"/>
                <w:sz w:val="21"/>
                <w:szCs w:val="21"/>
              </w:rPr>
            </w:pPr>
          </w:p>
        </w:tc>
        <w:tc>
          <w:tcPr>
            <w:tcW w:w="709" w:type="dxa"/>
            <w:vAlign w:val="center"/>
          </w:tcPr>
          <w:p w14:paraId="0B15D10F" w14:textId="77777777" w:rsidR="00930CA7" w:rsidRDefault="007E56F6">
            <w:pPr>
              <w:snapToGrid w:val="0"/>
              <w:spacing w:after="0" w:line="240" w:lineRule="atLeast"/>
              <w:jc w:val="center"/>
              <w:rPr>
                <w:rFonts w:ascii="仿宋_GB2312" w:eastAsia="仿宋_GB2312" w:hAnsi="仿宋_GB2312" w:cs="仿宋_GB2312"/>
                <w:sz w:val="21"/>
                <w:szCs w:val="21"/>
              </w:rPr>
            </w:pPr>
            <w:proofErr w:type="gramStart"/>
            <w:r>
              <w:rPr>
                <w:rFonts w:ascii="仿宋_GB2312" w:eastAsia="仿宋_GB2312" w:hAnsi="仿宋_GB2312" w:cs="仿宋_GB2312" w:hint="eastAsia"/>
                <w:sz w:val="21"/>
                <w:szCs w:val="21"/>
              </w:rPr>
              <w:t>个</w:t>
            </w:r>
            <w:proofErr w:type="gramEnd"/>
          </w:p>
        </w:tc>
        <w:tc>
          <w:tcPr>
            <w:tcW w:w="709" w:type="dxa"/>
            <w:vAlign w:val="center"/>
          </w:tcPr>
          <w:p w14:paraId="5F01DFA0" w14:textId="77777777" w:rsidR="00930CA7" w:rsidRDefault="007E56F6">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sz w:val="21"/>
                <w:szCs w:val="21"/>
              </w:rPr>
              <w:t>0</w:t>
            </w:r>
          </w:p>
        </w:tc>
        <w:tc>
          <w:tcPr>
            <w:tcW w:w="1276" w:type="dxa"/>
            <w:vAlign w:val="center"/>
          </w:tcPr>
          <w:p w14:paraId="65ECD949" w14:textId="77777777" w:rsidR="00930CA7" w:rsidRDefault="00930CA7">
            <w:pPr>
              <w:snapToGrid w:val="0"/>
              <w:spacing w:after="0" w:line="240" w:lineRule="atLeast"/>
              <w:jc w:val="center"/>
              <w:rPr>
                <w:rFonts w:ascii="仿宋_GB2312" w:eastAsia="仿宋_GB2312" w:hAnsi="仿宋_GB2312" w:cs="仿宋_GB2312"/>
                <w:sz w:val="21"/>
                <w:szCs w:val="21"/>
              </w:rPr>
            </w:pPr>
          </w:p>
        </w:tc>
        <w:tc>
          <w:tcPr>
            <w:tcW w:w="992" w:type="dxa"/>
            <w:vAlign w:val="center"/>
          </w:tcPr>
          <w:p w14:paraId="4A58AF65" w14:textId="77777777" w:rsidR="00930CA7" w:rsidRDefault="00930CA7">
            <w:pPr>
              <w:snapToGrid w:val="0"/>
              <w:spacing w:after="0" w:line="240" w:lineRule="atLeast"/>
              <w:jc w:val="center"/>
              <w:rPr>
                <w:rFonts w:ascii="仿宋_GB2312" w:eastAsia="仿宋_GB2312" w:hAnsi="仿宋_GB2312" w:cs="仿宋_GB2312"/>
                <w:sz w:val="21"/>
                <w:szCs w:val="21"/>
              </w:rPr>
            </w:pPr>
          </w:p>
        </w:tc>
        <w:tc>
          <w:tcPr>
            <w:tcW w:w="1134" w:type="dxa"/>
            <w:vAlign w:val="center"/>
          </w:tcPr>
          <w:p w14:paraId="474D826B" w14:textId="77777777" w:rsidR="00930CA7" w:rsidRDefault="007E56F6">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请提供品牌及规格型号，提供样机品展示</w:t>
            </w:r>
          </w:p>
        </w:tc>
      </w:tr>
      <w:tr w:rsidR="00930CA7" w14:paraId="77A2E920" w14:textId="77777777">
        <w:trPr>
          <w:trHeight w:val="2043"/>
          <w:jc w:val="center"/>
        </w:trPr>
        <w:tc>
          <w:tcPr>
            <w:tcW w:w="710" w:type="dxa"/>
            <w:vAlign w:val="center"/>
          </w:tcPr>
          <w:p w14:paraId="710743C9" w14:textId="77777777" w:rsidR="00930CA7" w:rsidRDefault="007E56F6">
            <w:pPr>
              <w:snapToGrid w:val="0"/>
              <w:spacing w:after="0" w:line="240" w:lineRule="atLeast"/>
              <w:jc w:val="center"/>
              <w:rPr>
                <w:rFonts w:ascii="仿宋_GB2312" w:eastAsia="仿宋_GB2312" w:hAnsi="仿宋_GB2312" w:cs="仿宋_GB2312"/>
                <w:sz w:val="21"/>
                <w:szCs w:val="21"/>
              </w:rPr>
            </w:pPr>
            <w:r>
              <w:rPr>
                <w:rFonts w:asciiTheme="minorEastAsia" w:hAnsiTheme="minorEastAsia" w:cs="宋体" w:hint="eastAsia"/>
                <w:sz w:val="18"/>
                <w:szCs w:val="18"/>
              </w:rPr>
              <w:t>4</w:t>
            </w:r>
          </w:p>
        </w:tc>
        <w:tc>
          <w:tcPr>
            <w:tcW w:w="1559" w:type="dxa"/>
            <w:vAlign w:val="center"/>
          </w:tcPr>
          <w:p w14:paraId="3EC075C6" w14:textId="77777777" w:rsidR="00930CA7" w:rsidRDefault="007E56F6">
            <w:pPr>
              <w:jc w:val="center"/>
              <w:rPr>
                <w:rFonts w:ascii="仿宋_GB2312" w:eastAsia="仿宋_GB2312" w:hAnsi="仿宋_GB2312" w:cs="仿宋_GB2312"/>
                <w:sz w:val="21"/>
                <w:szCs w:val="21"/>
              </w:rPr>
            </w:pPr>
            <w:r>
              <w:rPr>
                <w:rFonts w:asciiTheme="minorEastAsia" w:hAnsiTheme="minorEastAsia" w:cs="宋体" w:hint="eastAsia"/>
                <w:sz w:val="18"/>
                <w:szCs w:val="18"/>
              </w:rPr>
              <w:t>控制面板</w:t>
            </w:r>
          </w:p>
        </w:tc>
        <w:tc>
          <w:tcPr>
            <w:tcW w:w="5688" w:type="dxa"/>
            <w:vAlign w:val="center"/>
          </w:tcPr>
          <w:p w14:paraId="7872FB3A" w14:textId="77777777" w:rsidR="00930CA7" w:rsidRDefault="007E56F6">
            <w:pPr>
              <w:spacing w:after="0" w:line="300" w:lineRule="exact"/>
              <w:rPr>
                <w:rFonts w:asciiTheme="minorEastAsia" w:hAnsiTheme="minorEastAsia" w:cs="宋体"/>
                <w:sz w:val="18"/>
                <w:szCs w:val="18"/>
              </w:rPr>
            </w:pPr>
            <w:r>
              <w:rPr>
                <w:rFonts w:asciiTheme="minorEastAsia" w:hAnsiTheme="minorEastAsia" w:cs="宋体" w:hint="eastAsia"/>
                <w:sz w:val="18"/>
                <w:szCs w:val="18"/>
              </w:rPr>
              <w:t>1、采用高强度钢化玻璃面板，清晰简明，操作简单方便，≦6个按键，≦8个指示灯；具备信号切换状态指示灯和声音操作提示；支持桌面嵌入式安装。</w:t>
            </w:r>
          </w:p>
          <w:p w14:paraId="6E1CD927" w14:textId="77777777" w:rsidR="00930CA7" w:rsidRDefault="007E56F6">
            <w:pPr>
              <w:spacing w:after="0" w:line="300" w:lineRule="exact"/>
              <w:rPr>
                <w:rFonts w:asciiTheme="minorEastAsia" w:hAnsiTheme="minorEastAsia" w:cs="宋体"/>
                <w:sz w:val="18"/>
                <w:szCs w:val="18"/>
              </w:rPr>
            </w:pPr>
            <w:r>
              <w:rPr>
                <w:rFonts w:asciiTheme="minorEastAsia" w:hAnsiTheme="minorEastAsia" w:cs="宋体" w:hint="eastAsia"/>
                <w:sz w:val="18"/>
                <w:szCs w:val="18"/>
              </w:rPr>
              <w:t>2、支持面板锁定功能，面板上带锁定、解锁状态指示灯，方便使用者了解当前使用状态；具备上下课按键，支持一键开关系统，支持投影机板书功能按键。</w:t>
            </w:r>
          </w:p>
          <w:p w14:paraId="63C39B63" w14:textId="77777777" w:rsidR="00930CA7" w:rsidRDefault="007E56F6">
            <w:pPr>
              <w:snapToGrid w:val="0"/>
              <w:spacing w:after="0" w:line="300" w:lineRule="exact"/>
              <w:rPr>
                <w:rFonts w:ascii="仿宋_GB2312" w:eastAsia="仿宋_GB2312" w:hAnsi="仿宋_GB2312" w:cs="仿宋_GB2312"/>
                <w:sz w:val="21"/>
                <w:szCs w:val="21"/>
              </w:rPr>
            </w:pPr>
            <w:r>
              <w:rPr>
                <w:rFonts w:asciiTheme="minorEastAsia" w:hAnsiTheme="minorEastAsia" w:cs="宋体" w:hint="eastAsia"/>
                <w:sz w:val="18"/>
                <w:szCs w:val="18"/>
              </w:rPr>
              <w:t>3、具备台式机、笔记本HDMI\VGA、无线投屏信号切换按键，具备信号切换状态不同颜色指示灯，支持一键信号切换；面板具备中文\英文名称按键。</w:t>
            </w:r>
          </w:p>
        </w:tc>
        <w:tc>
          <w:tcPr>
            <w:tcW w:w="904" w:type="dxa"/>
            <w:vAlign w:val="center"/>
          </w:tcPr>
          <w:p w14:paraId="622D064C" w14:textId="77777777" w:rsidR="00930CA7" w:rsidRDefault="00930CA7">
            <w:pPr>
              <w:snapToGrid w:val="0"/>
              <w:spacing w:after="0" w:line="240" w:lineRule="atLeast"/>
              <w:jc w:val="center"/>
              <w:rPr>
                <w:rFonts w:ascii="仿宋_GB2312" w:eastAsia="仿宋_GB2312" w:hAnsi="仿宋_GB2312" w:cs="仿宋_GB2312"/>
                <w:color w:val="000000"/>
                <w:sz w:val="21"/>
                <w:szCs w:val="21"/>
                <w:lang w:bidi="ar"/>
              </w:rPr>
            </w:pPr>
          </w:p>
          <w:p w14:paraId="74576993" w14:textId="77777777" w:rsidR="00930CA7" w:rsidRDefault="00930CA7">
            <w:pPr>
              <w:snapToGrid w:val="0"/>
              <w:spacing w:after="0" w:line="240" w:lineRule="atLeast"/>
              <w:jc w:val="center"/>
              <w:rPr>
                <w:rFonts w:ascii="仿宋_GB2312" w:eastAsia="仿宋_GB2312" w:hAnsi="仿宋_GB2312" w:cs="仿宋_GB2312"/>
                <w:color w:val="000000"/>
                <w:sz w:val="21"/>
                <w:szCs w:val="21"/>
                <w:lang w:bidi="ar"/>
              </w:rPr>
            </w:pPr>
          </w:p>
        </w:tc>
        <w:tc>
          <w:tcPr>
            <w:tcW w:w="1340" w:type="dxa"/>
            <w:vAlign w:val="center"/>
          </w:tcPr>
          <w:p w14:paraId="587A0FAE" w14:textId="77777777" w:rsidR="00930CA7" w:rsidRDefault="00930CA7">
            <w:pPr>
              <w:snapToGrid w:val="0"/>
              <w:spacing w:after="0" w:line="240" w:lineRule="atLeast"/>
              <w:jc w:val="center"/>
              <w:rPr>
                <w:rFonts w:ascii="仿宋_GB2312" w:eastAsia="仿宋_GB2312" w:hAnsi="仿宋_GB2312" w:cs="仿宋_GB2312"/>
                <w:sz w:val="21"/>
                <w:szCs w:val="21"/>
              </w:rPr>
            </w:pPr>
          </w:p>
        </w:tc>
        <w:tc>
          <w:tcPr>
            <w:tcW w:w="709" w:type="dxa"/>
            <w:vAlign w:val="center"/>
          </w:tcPr>
          <w:p w14:paraId="5DB879F9" w14:textId="77777777" w:rsidR="00930CA7" w:rsidRDefault="007E56F6">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台</w:t>
            </w:r>
          </w:p>
        </w:tc>
        <w:tc>
          <w:tcPr>
            <w:tcW w:w="709" w:type="dxa"/>
            <w:vAlign w:val="center"/>
          </w:tcPr>
          <w:p w14:paraId="092C37A7" w14:textId="77777777" w:rsidR="00930CA7" w:rsidRDefault="007E56F6">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sz w:val="21"/>
                <w:szCs w:val="21"/>
              </w:rPr>
              <w:t>0</w:t>
            </w:r>
          </w:p>
        </w:tc>
        <w:tc>
          <w:tcPr>
            <w:tcW w:w="1276" w:type="dxa"/>
            <w:vAlign w:val="center"/>
          </w:tcPr>
          <w:p w14:paraId="005FAE41" w14:textId="77777777" w:rsidR="00930CA7" w:rsidRDefault="00930CA7">
            <w:pPr>
              <w:snapToGrid w:val="0"/>
              <w:spacing w:after="0" w:line="240" w:lineRule="atLeast"/>
              <w:jc w:val="center"/>
              <w:rPr>
                <w:rFonts w:ascii="仿宋_GB2312" w:eastAsia="仿宋_GB2312" w:hAnsi="仿宋_GB2312" w:cs="仿宋_GB2312"/>
                <w:sz w:val="21"/>
                <w:szCs w:val="21"/>
              </w:rPr>
            </w:pPr>
          </w:p>
        </w:tc>
        <w:tc>
          <w:tcPr>
            <w:tcW w:w="992" w:type="dxa"/>
            <w:vAlign w:val="center"/>
          </w:tcPr>
          <w:p w14:paraId="71ACAA02" w14:textId="77777777" w:rsidR="00930CA7" w:rsidRDefault="00930CA7">
            <w:pPr>
              <w:snapToGrid w:val="0"/>
              <w:spacing w:after="0" w:line="240" w:lineRule="atLeast"/>
              <w:jc w:val="center"/>
              <w:rPr>
                <w:rFonts w:ascii="仿宋_GB2312" w:eastAsia="仿宋_GB2312" w:hAnsi="仿宋_GB2312" w:cs="仿宋_GB2312"/>
                <w:sz w:val="21"/>
                <w:szCs w:val="21"/>
              </w:rPr>
            </w:pPr>
          </w:p>
        </w:tc>
        <w:tc>
          <w:tcPr>
            <w:tcW w:w="1134" w:type="dxa"/>
            <w:vAlign w:val="center"/>
          </w:tcPr>
          <w:p w14:paraId="080309FD" w14:textId="77777777" w:rsidR="00930CA7" w:rsidRDefault="007E56F6">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请提供品牌及规格型号，提供样机品演示</w:t>
            </w:r>
          </w:p>
        </w:tc>
      </w:tr>
      <w:tr w:rsidR="00930CA7" w14:paraId="3ED0D904" w14:textId="77777777">
        <w:trPr>
          <w:trHeight w:val="458"/>
          <w:jc w:val="center"/>
        </w:trPr>
        <w:tc>
          <w:tcPr>
            <w:tcW w:w="710" w:type="dxa"/>
            <w:vAlign w:val="center"/>
          </w:tcPr>
          <w:p w14:paraId="3FD675FF" w14:textId="77777777" w:rsidR="00930CA7" w:rsidRDefault="007E56F6">
            <w:pPr>
              <w:snapToGrid w:val="0"/>
              <w:spacing w:after="0" w:line="240" w:lineRule="atLeast"/>
              <w:jc w:val="center"/>
              <w:rPr>
                <w:rFonts w:asciiTheme="minorEastAsia" w:hAnsiTheme="minorEastAsia" w:cs="宋体"/>
                <w:sz w:val="18"/>
                <w:szCs w:val="18"/>
              </w:rPr>
            </w:pPr>
            <w:r>
              <w:rPr>
                <w:rFonts w:asciiTheme="minorEastAsia" w:hAnsiTheme="minorEastAsia" w:cs="宋体" w:hint="eastAsia"/>
                <w:sz w:val="18"/>
                <w:szCs w:val="18"/>
              </w:rPr>
              <w:t>5</w:t>
            </w:r>
          </w:p>
        </w:tc>
        <w:tc>
          <w:tcPr>
            <w:tcW w:w="1559" w:type="dxa"/>
            <w:vAlign w:val="center"/>
          </w:tcPr>
          <w:p w14:paraId="21799DC4" w14:textId="77777777" w:rsidR="00930CA7" w:rsidRDefault="007E56F6">
            <w:pPr>
              <w:jc w:val="center"/>
              <w:rPr>
                <w:rFonts w:asciiTheme="minorEastAsia" w:hAnsiTheme="minorEastAsia" w:cs="宋体"/>
                <w:sz w:val="18"/>
                <w:szCs w:val="18"/>
              </w:rPr>
            </w:pPr>
            <w:r>
              <w:rPr>
                <w:rFonts w:asciiTheme="minorEastAsia" w:hAnsiTheme="minorEastAsia" w:cs="宋体" w:hint="eastAsia"/>
                <w:sz w:val="18"/>
                <w:szCs w:val="18"/>
              </w:rPr>
              <w:t>读卡器</w:t>
            </w:r>
          </w:p>
        </w:tc>
        <w:tc>
          <w:tcPr>
            <w:tcW w:w="5688" w:type="dxa"/>
            <w:vAlign w:val="center"/>
          </w:tcPr>
          <w:p w14:paraId="51A631C8" w14:textId="77777777" w:rsidR="00930CA7" w:rsidRDefault="007E56F6">
            <w:pPr>
              <w:spacing w:after="0" w:line="300" w:lineRule="exact"/>
              <w:rPr>
                <w:rFonts w:asciiTheme="minorEastAsia" w:hAnsiTheme="minorEastAsia" w:cs="宋体"/>
                <w:sz w:val="18"/>
                <w:szCs w:val="18"/>
              </w:rPr>
            </w:pPr>
            <w:r>
              <w:rPr>
                <w:rFonts w:asciiTheme="minorEastAsia" w:hAnsiTheme="minorEastAsia" w:cs="宋体" w:hint="eastAsia"/>
                <w:sz w:val="18"/>
                <w:szCs w:val="18"/>
              </w:rPr>
              <w:t>1、要求使用非接触式IC卡, 支持插卡方式读头，可兼容学校现有校园</w:t>
            </w:r>
            <w:proofErr w:type="gramStart"/>
            <w:r>
              <w:rPr>
                <w:rFonts w:asciiTheme="minorEastAsia" w:hAnsiTheme="minorEastAsia" w:cs="宋体" w:hint="eastAsia"/>
                <w:sz w:val="18"/>
                <w:szCs w:val="18"/>
              </w:rPr>
              <w:t>一</w:t>
            </w:r>
            <w:proofErr w:type="gramEnd"/>
            <w:r>
              <w:rPr>
                <w:rFonts w:asciiTheme="minorEastAsia" w:hAnsiTheme="minorEastAsia" w:cs="宋体" w:hint="eastAsia"/>
                <w:sz w:val="18"/>
                <w:szCs w:val="18"/>
              </w:rPr>
              <w:t>卡通IC卡，支持IC卡（M1）、CPU 卡，具有IC卡插入、拔出状态检测功能；</w:t>
            </w:r>
            <w:proofErr w:type="gramStart"/>
            <w:r>
              <w:rPr>
                <w:rFonts w:asciiTheme="minorEastAsia" w:hAnsiTheme="minorEastAsia" w:cs="宋体" w:hint="eastAsia"/>
                <w:sz w:val="18"/>
                <w:szCs w:val="18"/>
              </w:rPr>
              <w:t>支持韦根</w:t>
            </w:r>
            <w:proofErr w:type="gramEnd"/>
            <w:r>
              <w:rPr>
                <w:rFonts w:asciiTheme="minorEastAsia" w:hAnsiTheme="minorEastAsia" w:cs="宋体" w:hint="eastAsia"/>
                <w:sz w:val="18"/>
                <w:szCs w:val="18"/>
              </w:rPr>
              <w:t>34协议。</w:t>
            </w:r>
          </w:p>
          <w:p w14:paraId="6FD0ADBB" w14:textId="006B0B72" w:rsidR="00930CA7" w:rsidRDefault="007E56F6">
            <w:pPr>
              <w:spacing w:after="0" w:line="300" w:lineRule="exact"/>
              <w:rPr>
                <w:rFonts w:asciiTheme="minorEastAsia" w:hAnsiTheme="minorEastAsia" w:cs="宋体"/>
                <w:sz w:val="18"/>
                <w:szCs w:val="18"/>
              </w:rPr>
            </w:pPr>
            <w:r>
              <w:rPr>
                <w:rFonts w:asciiTheme="minorEastAsia" w:hAnsiTheme="minorEastAsia" w:cs="宋体" w:hint="eastAsia"/>
                <w:sz w:val="18"/>
                <w:szCs w:val="18"/>
              </w:rPr>
              <w:t>2、支持直接连接智能多媒体控制器，1个RJ45类型通讯接口</w:t>
            </w:r>
            <w:r w:rsidR="00645506">
              <w:rPr>
                <w:rFonts w:asciiTheme="minorEastAsia" w:hAnsiTheme="minorEastAsia" w:cs="宋体" w:hint="eastAsia"/>
                <w:sz w:val="18"/>
                <w:szCs w:val="18"/>
              </w:rPr>
              <w:t>，</w:t>
            </w:r>
            <w:r>
              <w:rPr>
                <w:rFonts w:asciiTheme="minorEastAsia" w:hAnsiTheme="minorEastAsia" w:cs="宋体" w:hint="eastAsia"/>
                <w:sz w:val="18"/>
                <w:szCs w:val="18"/>
              </w:rPr>
              <w:t>支持连接中控主机(通过中控主机12V供电)，实现权限自动控制功能。采用插卡方式，实现插IC卡多媒体系统自动启动，中控面板解锁，取走IC卡后中控面板锁定，系统自动关闭。</w:t>
            </w:r>
          </w:p>
          <w:p w14:paraId="33A5C43D" w14:textId="77777777" w:rsidR="00930CA7" w:rsidRDefault="007E56F6">
            <w:pPr>
              <w:spacing w:after="0" w:line="300" w:lineRule="exact"/>
              <w:rPr>
                <w:rFonts w:asciiTheme="minorEastAsia" w:hAnsiTheme="minorEastAsia" w:cs="宋体"/>
                <w:sz w:val="18"/>
                <w:szCs w:val="18"/>
              </w:rPr>
            </w:pPr>
            <w:r>
              <w:rPr>
                <w:rFonts w:asciiTheme="minorEastAsia" w:hAnsiTheme="minorEastAsia" w:cs="宋体" w:hint="eastAsia"/>
                <w:sz w:val="18"/>
                <w:szCs w:val="18"/>
              </w:rPr>
              <w:t>3、</w:t>
            </w:r>
            <w:proofErr w:type="gramStart"/>
            <w:r>
              <w:rPr>
                <w:rFonts w:asciiTheme="minorEastAsia" w:hAnsiTheme="minorEastAsia" w:cs="宋体" w:hint="eastAsia"/>
                <w:sz w:val="18"/>
                <w:szCs w:val="18"/>
              </w:rPr>
              <w:t>具备拔卡下课</w:t>
            </w:r>
            <w:proofErr w:type="gramEnd"/>
            <w:r>
              <w:rPr>
                <w:rFonts w:asciiTheme="minorEastAsia" w:hAnsiTheme="minorEastAsia" w:cs="宋体" w:hint="eastAsia"/>
                <w:sz w:val="18"/>
                <w:szCs w:val="18"/>
              </w:rPr>
              <w:t>倒计时提示功能，</w:t>
            </w:r>
            <w:proofErr w:type="gramStart"/>
            <w:r>
              <w:rPr>
                <w:rFonts w:asciiTheme="minorEastAsia" w:hAnsiTheme="minorEastAsia" w:cs="宋体" w:hint="eastAsia"/>
                <w:sz w:val="18"/>
                <w:szCs w:val="18"/>
              </w:rPr>
              <w:t>拔卡后</w:t>
            </w:r>
            <w:proofErr w:type="gramEnd"/>
            <w:r>
              <w:rPr>
                <w:rFonts w:asciiTheme="minorEastAsia" w:hAnsiTheme="minorEastAsia" w:cs="宋体" w:hint="eastAsia"/>
                <w:sz w:val="18"/>
                <w:szCs w:val="18"/>
              </w:rPr>
              <w:t>计算机显示器弹出设备关闭倒计时提示。</w:t>
            </w:r>
          </w:p>
          <w:p w14:paraId="796621D0" w14:textId="77777777" w:rsidR="00930CA7" w:rsidRDefault="007E56F6">
            <w:pPr>
              <w:spacing w:after="0" w:line="300" w:lineRule="exact"/>
              <w:rPr>
                <w:rFonts w:asciiTheme="minorEastAsia" w:hAnsiTheme="minorEastAsia" w:cs="宋体"/>
                <w:sz w:val="18"/>
                <w:szCs w:val="18"/>
              </w:rPr>
            </w:pPr>
            <w:r>
              <w:rPr>
                <w:rFonts w:asciiTheme="minorEastAsia" w:hAnsiTheme="minorEastAsia" w:cs="宋体" w:hint="eastAsia"/>
                <w:sz w:val="18"/>
                <w:szCs w:val="18"/>
              </w:rPr>
              <w:t>4、具备插卡入口位置灯光指示，方便在光线较暗的场合使用；插入式光电读卡，不受周边金属环境干扰。</w:t>
            </w:r>
          </w:p>
          <w:p w14:paraId="5E2C179B" w14:textId="77777777" w:rsidR="00930CA7" w:rsidRDefault="007E56F6">
            <w:pPr>
              <w:spacing w:after="0" w:line="300" w:lineRule="exact"/>
              <w:rPr>
                <w:rFonts w:asciiTheme="minorEastAsia" w:hAnsiTheme="minorEastAsia" w:cs="宋体"/>
                <w:sz w:val="18"/>
                <w:szCs w:val="18"/>
              </w:rPr>
            </w:pPr>
            <w:r>
              <w:rPr>
                <w:rFonts w:asciiTheme="minorEastAsia" w:hAnsiTheme="minorEastAsia" w:cs="宋体" w:hint="eastAsia"/>
                <w:sz w:val="18"/>
                <w:szCs w:val="18"/>
              </w:rPr>
              <w:t>5、具备读卡验证通过指示灯和声音提示，有效的</w:t>
            </w:r>
            <w:proofErr w:type="gramStart"/>
            <w:r>
              <w:rPr>
                <w:rFonts w:asciiTheme="minorEastAsia" w:hAnsiTheme="minorEastAsia" w:cs="宋体" w:hint="eastAsia"/>
                <w:sz w:val="18"/>
                <w:szCs w:val="18"/>
              </w:rPr>
              <w:t>授权卡</w:t>
            </w:r>
            <w:proofErr w:type="gramEnd"/>
            <w:r>
              <w:rPr>
                <w:rFonts w:asciiTheme="minorEastAsia" w:hAnsiTheme="minorEastAsia" w:cs="宋体" w:hint="eastAsia"/>
                <w:sz w:val="18"/>
                <w:szCs w:val="18"/>
              </w:rPr>
              <w:t>和无效卡具</w:t>
            </w:r>
            <w:proofErr w:type="gramStart"/>
            <w:r>
              <w:rPr>
                <w:rFonts w:asciiTheme="minorEastAsia" w:hAnsiTheme="minorEastAsia" w:cs="宋体" w:hint="eastAsia"/>
                <w:sz w:val="18"/>
                <w:szCs w:val="18"/>
              </w:rPr>
              <w:t>备不同</w:t>
            </w:r>
            <w:proofErr w:type="gramEnd"/>
            <w:r>
              <w:rPr>
                <w:rFonts w:asciiTheme="minorEastAsia" w:hAnsiTheme="minorEastAsia" w:cs="宋体" w:hint="eastAsia"/>
                <w:sz w:val="18"/>
                <w:szCs w:val="18"/>
              </w:rPr>
              <w:t>颜色指示灯提示，可明确了解IC卡是否具备有效授权。</w:t>
            </w:r>
          </w:p>
          <w:p w14:paraId="5C9276A4" w14:textId="77777777" w:rsidR="00930CA7" w:rsidRDefault="007E56F6">
            <w:pPr>
              <w:spacing w:after="0" w:line="300" w:lineRule="exact"/>
              <w:rPr>
                <w:rFonts w:asciiTheme="minorEastAsia" w:hAnsiTheme="minorEastAsia" w:cs="宋体"/>
                <w:sz w:val="18"/>
                <w:szCs w:val="18"/>
              </w:rPr>
            </w:pPr>
            <w:r>
              <w:rPr>
                <w:rFonts w:asciiTheme="minorEastAsia" w:hAnsiTheme="minorEastAsia" w:cs="宋体" w:hint="eastAsia"/>
                <w:sz w:val="18"/>
                <w:szCs w:val="18"/>
              </w:rPr>
              <w:t>6、与智能控制终端为同一品牌。</w:t>
            </w:r>
          </w:p>
        </w:tc>
        <w:tc>
          <w:tcPr>
            <w:tcW w:w="904" w:type="dxa"/>
            <w:vAlign w:val="center"/>
          </w:tcPr>
          <w:p w14:paraId="79DE498A" w14:textId="77777777" w:rsidR="00930CA7" w:rsidRDefault="00930CA7">
            <w:pPr>
              <w:snapToGrid w:val="0"/>
              <w:spacing w:after="0" w:line="240" w:lineRule="atLeast"/>
              <w:jc w:val="center"/>
              <w:rPr>
                <w:rFonts w:ascii="仿宋_GB2312" w:eastAsia="仿宋_GB2312" w:hAnsi="仿宋_GB2312" w:cs="仿宋_GB2312"/>
                <w:color w:val="000000"/>
                <w:sz w:val="21"/>
                <w:szCs w:val="21"/>
                <w:lang w:bidi="ar"/>
              </w:rPr>
            </w:pPr>
          </w:p>
        </w:tc>
        <w:tc>
          <w:tcPr>
            <w:tcW w:w="1340" w:type="dxa"/>
            <w:vAlign w:val="center"/>
          </w:tcPr>
          <w:p w14:paraId="5FB83CC6" w14:textId="77777777" w:rsidR="00930CA7" w:rsidRDefault="00930CA7">
            <w:pPr>
              <w:snapToGrid w:val="0"/>
              <w:spacing w:after="0" w:line="240" w:lineRule="atLeast"/>
              <w:jc w:val="center"/>
              <w:rPr>
                <w:rFonts w:ascii="仿宋_GB2312" w:eastAsia="仿宋_GB2312" w:hAnsi="仿宋_GB2312" w:cs="仿宋_GB2312"/>
                <w:sz w:val="21"/>
                <w:szCs w:val="21"/>
              </w:rPr>
            </w:pPr>
          </w:p>
        </w:tc>
        <w:tc>
          <w:tcPr>
            <w:tcW w:w="709" w:type="dxa"/>
            <w:vAlign w:val="center"/>
          </w:tcPr>
          <w:p w14:paraId="3A006BB2" w14:textId="77777777" w:rsidR="00930CA7" w:rsidRDefault="007E56F6">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台</w:t>
            </w:r>
          </w:p>
        </w:tc>
        <w:tc>
          <w:tcPr>
            <w:tcW w:w="709" w:type="dxa"/>
            <w:vAlign w:val="center"/>
          </w:tcPr>
          <w:p w14:paraId="3D30577E" w14:textId="77777777" w:rsidR="00930CA7" w:rsidRDefault="007E56F6">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sz w:val="21"/>
                <w:szCs w:val="21"/>
              </w:rPr>
              <w:t>0</w:t>
            </w:r>
          </w:p>
        </w:tc>
        <w:tc>
          <w:tcPr>
            <w:tcW w:w="1276" w:type="dxa"/>
            <w:vAlign w:val="center"/>
          </w:tcPr>
          <w:p w14:paraId="02994FB9" w14:textId="77777777" w:rsidR="00930CA7" w:rsidRDefault="00930CA7">
            <w:pPr>
              <w:snapToGrid w:val="0"/>
              <w:spacing w:after="0" w:line="240" w:lineRule="atLeast"/>
              <w:jc w:val="center"/>
              <w:rPr>
                <w:rFonts w:ascii="仿宋_GB2312" w:eastAsia="仿宋_GB2312" w:hAnsi="仿宋_GB2312" w:cs="仿宋_GB2312"/>
                <w:sz w:val="21"/>
                <w:szCs w:val="21"/>
              </w:rPr>
            </w:pPr>
          </w:p>
        </w:tc>
        <w:tc>
          <w:tcPr>
            <w:tcW w:w="992" w:type="dxa"/>
            <w:vAlign w:val="center"/>
          </w:tcPr>
          <w:p w14:paraId="4E94229B" w14:textId="77777777" w:rsidR="00930CA7" w:rsidRDefault="00930CA7">
            <w:pPr>
              <w:snapToGrid w:val="0"/>
              <w:spacing w:after="0" w:line="240" w:lineRule="atLeast"/>
              <w:jc w:val="center"/>
              <w:rPr>
                <w:rFonts w:ascii="仿宋_GB2312" w:eastAsia="仿宋_GB2312" w:hAnsi="仿宋_GB2312" w:cs="仿宋_GB2312"/>
                <w:sz w:val="21"/>
                <w:szCs w:val="21"/>
              </w:rPr>
            </w:pPr>
          </w:p>
        </w:tc>
        <w:tc>
          <w:tcPr>
            <w:tcW w:w="1134" w:type="dxa"/>
            <w:vAlign w:val="center"/>
          </w:tcPr>
          <w:p w14:paraId="24006935" w14:textId="77777777" w:rsidR="00930CA7" w:rsidRDefault="007E56F6">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请提供品牌及规格型号，提供样机品演示</w:t>
            </w:r>
          </w:p>
        </w:tc>
      </w:tr>
      <w:tr w:rsidR="00930CA7" w14:paraId="3CBB06B9" w14:textId="77777777">
        <w:trPr>
          <w:trHeight w:val="567"/>
          <w:jc w:val="center"/>
        </w:trPr>
        <w:tc>
          <w:tcPr>
            <w:tcW w:w="710" w:type="dxa"/>
            <w:vAlign w:val="center"/>
          </w:tcPr>
          <w:p w14:paraId="6D224238" w14:textId="77777777" w:rsidR="00930CA7" w:rsidRDefault="007E56F6">
            <w:pPr>
              <w:snapToGrid w:val="0"/>
              <w:spacing w:after="0" w:line="240" w:lineRule="atLeast"/>
              <w:jc w:val="center"/>
              <w:rPr>
                <w:rFonts w:asciiTheme="minorEastAsia" w:hAnsiTheme="minorEastAsia" w:cs="宋体"/>
                <w:sz w:val="18"/>
                <w:szCs w:val="18"/>
              </w:rPr>
            </w:pPr>
            <w:r>
              <w:rPr>
                <w:rFonts w:asciiTheme="minorEastAsia" w:hAnsiTheme="minorEastAsia" w:cs="宋体" w:hint="eastAsia"/>
                <w:sz w:val="18"/>
                <w:szCs w:val="18"/>
              </w:rPr>
              <w:t>6</w:t>
            </w:r>
          </w:p>
        </w:tc>
        <w:tc>
          <w:tcPr>
            <w:tcW w:w="1559" w:type="dxa"/>
            <w:vAlign w:val="center"/>
          </w:tcPr>
          <w:p w14:paraId="56536164" w14:textId="77777777" w:rsidR="00930CA7" w:rsidRDefault="007E56F6">
            <w:pPr>
              <w:jc w:val="center"/>
              <w:rPr>
                <w:rFonts w:asciiTheme="minorEastAsia" w:hAnsiTheme="minorEastAsia" w:cs="宋体"/>
                <w:sz w:val="18"/>
                <w:szCs w:val="18"/>
              </w:rPr>
            </w:pPr>
            <w:r>
              <w:rPr>
                <w:rFonts w:asciiTheme="minorEastAsia" w:hAnsiTheme="minorEastAsia" w:cs="宋体" w:hint="eastAsia"/>
                <w:sz w:val="18"/>
                <w:szCs w:val="18"/>
              </w:rPr>
              <w:t>台式计算机</w:t>
            </w:r>
          </w:p>
        </w:tc>
        <w:tc>
          <w:tcPr>
            <w:tcW w:w="5688" w:type="dxa"/>
            <w:vAlign w:val="center"/>
          </w:tcPr>
          <w:p w14:paraId="57CC2DB1" w14:textId="77777777" w:rsidR="00930CA7" w:rsidRDefault="007E56F6">
            <w:pPr>
              <w:spacing w:after="0" w:line="300" w:lineRule="exact"/>
              <w:rPr>
                <w:rFonts w:asciiTheme="minorEastAsia" w:hAnsiTheme="minorEastAsia" w:cs="宋体"/>
                <w:sz w:val="18"/>
                <w:szCs w:val="18"/>
              </w:rPr>
            </w:pPr>
            <w:r>
              <w:rPr>
                <w:rFonts w:asciiTheme="minorEastAsia" w:hAnsiTheme="minorEastAsia" w:cs="宋体" w:hint="eastAsia"/>
                <w:sz w:val="18"/>
                <w:szCs w:val="18"/>
              </w:rPr>
              <w:t>1、处理器：Intel i5 9500;</w:t>
            </w:r>
          </w:p>
          <w:p w14:paraId="4F01BC83" w14:textId="77777777" w:rsidR="00930CA7" w:rsidRDefault="007E56F6">
            <w:pPr>
              <w:spacing w:after="0" w:line="300" w:lineRule="exact"/>
              <w:rPr>
                <w:rFonts w:asciiTheme="minorEastAsia" w:hAnsiTheme="minorEastAsia" w:cs="宋体"/>
                <w:sz w:val="18"/>
                <w:szCs w:val="18"/>
              </w:rPr>
            </w:pPr>
            <w:r>
              <w:rPr>
                <w:rFonts w:asciiTheme="minorEastAsia" w:hAnsiTheme="minorEastAsia" w:cs="宋体" w:hint="eastAsia"/>
                <w:sz w:val="18"/>
                <w:szCs w:val="18"/>
              </w:rPr>
              <w:t>2、内存：8GB；</w:t>
            </w:r>
          </w:p>
          <w:p w14:paraId="10A9C5EF" w14:textId="77777777" w:rsidR="00930CA7" w:rsidRDefault="007E56F6">
            <w:pPr>
              <w:spacing w:after="0" w:line="300" w:lineRule="exact"/>
              <w:rPr>
                <w:rFonts w:asciiTheme="minorEastAsia" w:hAnsiTheme="minorEastAsia" w:cs="宋体"/>
                <w:sz w:val="18"/>
                <w:szCs w:val="18"/>
              </w:rPr>
            </w:pPr>
            <w:r>
              <w:rPr>
                <w:rFonts w:asciiTheme="minorEastAsia" w:hAnsiTheme="minorEastAsia" w:cs="宋体" w:hint="eastAsia"/>
                <w:sz w:val="18"/>
                <w:szCs w:val="18"/>
              </w:rPr>
              <w:t>3、硬盘：1TB；</w:t>
            </w:r>
          </w:p>
          <w:p w14:paraId="5C1B1B38" w14:textId="77777777" w:rsidR="00930CA7" w:rsidRDefault="007E56F6">
            <w:pPr>
              <w:spacing w:after="0" w:line="300" w:lineRule="exact"/>
              <w:rPr>
                <w:rFonts w:asciiTheme="minorEastAsia" w:hAnsiTheme="minorEastAsia" w:cs="宋体"/>
                <w:sz w:val="18"/>
                <w:szCs w:val="18"/>
              </w:rPr>
            </w:pPr>
            <w:r>
              <w:rPr>
                <w:rFonts w:asciiTheme="minorEastAsia" w:hAnsiTheme="minorEastAsia" w:cs="宋体" w:hint="eastAsia"/>
                <w:sz w:val="18"/>
                <w:szCs w:val="18"/>
              </w:rPr>
              <w:t>4、显示器：21.5英寸；</w:t>
            </w:r>
          </w:p>
          <w:p w14:paraId="16F0126E" w14:textId="77777777" w:rsidR="00930CA7" w:rsidRDefault="007E56F6">
            <w:pPr>
              <w:spacing w:after="0" w:line="300" w:lineRule="exact"/>
              <w:rPr>
                <w:rFonts w:asciiTheme="minorEastAsia" w:hAnsiTheme="minorEastAsia" w:cs="宋体"/>
                <w:sz w:val="18"/>
                <w:szCs w:val="18"/>
              </w:rPr>
            </w:pPr>
            <w:r>
              <w:rPr>
                <w:rFonts w:asciiTheme="minorEastAsia" w:hAnsiTheme="minorEastAsia" w:cs="宋体" w:hint="eastAsia"/>
                <w:sz w:val="18"/>
                <w:szCs w:val="18"/>
              </w:rPr>
              <w:t>5、含鼠标键盘；</w:t>
            </w:r>
          </w:p>
          <w:p w14:paraId="12FFCCB2" w14:textId="77777777" w:rsidR="00930CA7" w:rsidRDefault="007E56F6">
            <w:pPr>
              <w:spacing w:after="0" w:line="300" w:lineRule="exact"/>
              <w:rPr>
                <w:rFonts w:asciiTheme="minorEastAsia" w:hAnsiTheme="minorEastAsia" w:cs="宋体"/>
                <w:sz w:val="18"/>
                <w:szCs w:val="18"/>
              </w:rPr>
            </w:pPr>
            <w:r>
              <w:rPr>
                <w:rFonts w:asciiTheme="minorEastAsia" w:hAnsiTheme="minorEastAsia" w:cs="宋体" w:hint="eastAsia"/>
                <w:sz w:val="18"/>
                <w:szCs w:val="18"/>
              </w:rPr>
              <w:lastRenderedPageBreak/>
              <w:t>6、含DVD光驱；</w:t>
            </w:r>
          </w:p>
          <w:p w14:paraId="7A5C8E1F" w14:textId="77777777" w:rsidR="00930CA7" w:rsidRDefault="007E56F6">
            <w:pPr>
              <w:spacing w:after="0" w:line="300" w:lineRule="exact"/>
              <w:rPr>
                <w:rFonts w:asciiTheme="minorEastAsia" w:hAnsiTheme="minorEastAsia" w:cs="宋体"/>
                <w:sz w:val="18"/>
                <w:szCs w:val="18"/>
              </w:rPr>
            </w:pPr>
            <w:r>
              <w:rPr>
                <w:rFonts w:asciiTheme="minorEastAsia" w:hAnsiTheme="minorEastAsia" w:cs="宋体" w:hint="eastAsia"/>
                <w:sz w:val="18"/>
                <w:szCs w:val="18"/>
              </w:rPr>
              <w:t>7、</w:t>
            </w:r>
            <w:proofErr w:type="gramStart"/>
            <w:r>
              <w:rPr>
                <w:rFonts w:asciiTheme="minorEastAsia" w:hAnsiTheme="minorEastAsia" w:cs="宋体" w:hint="eastAsia"/>
                <w:sz w:val="18"/>
                <w:szCs w:val="18"/>
              </w:rPr>
              <w:t>含系统</w:t>
            </w:r>
            <w:proofErr w:type="gramEnd"/>
            <w:r>
              <w:rPr>
                <w:rFonts w:asciiTheme="minorEastAsia" w:hAnsiTheme="minorEastAsia" w:cs="宋体" w:hint="eastAsia"/>
                <w:sz w:val="18"/>
                <w:szCs w:val="18"/>
              </w:rPr>
              <w:t>还原保护；</w:t>
            </w:r>
          </w:p>
        </w:tc>
        <w:tc>
          <w:tcPr>
            <w:tcW w:w="904" w:type="dxa"/>
            <w:vAlign w:val="center"/>
          </w:tcPr>
          <w:p w14:paraId="4BC523B6" w14:textId="77777777" w:rsidR="00930CA7" w:rsidRDefault="00930CA7">
            <w:pPr>
              <w:snapToGrid w:val="0"/>
              <w:spacing w:after="0" w:line="240" w:lineRule="atLeast"/>
              <w:jc w:val="center"/>
              <w:rPr>
                <w:rFonts w:ascii="仿宋_GB2312" w:eastAsia="仿宋_GB2312" w:hAnsi="仿宋_GB2312" w:cs="仿宋_GB2312"/>
                <w:sz w:val="21"/>
                <w:szCs w:val="21"/>
                <w:lang w:bidi="ar"/>
              </w:rPr>
            </w:pPr>
          </w:p>
        </w:tc>
        <w:tc>
          <w:tcPr>
            <w:tcW w:w="1340" w:type="dxa"/>
            <w:vAlign w:val="center"/>
          </w:tcPr>
          <w:p w14:paraId="64F7DF0C" w14:textId="77777777" w:rsidR="00930CA7" w:rsidRDefault="00930CA7">
            <w:pPr>
              <w:snapToGrid w:val="0"/>
              <w:spacing w:after="0" w:line="240" w:lineRule="atLeast"/>
              <w:jc w:val="center"/>
              <w:rPr>
                <w:rFonts w:ascii="仿宋_GB2312" w:eastAsia="仿宋_GB2312" w:hAnsi="仿宋_GB2312" w:cs="仿宋_GB2312"/>
                <w:sz w:val="21"/>
                <w:szCs w:val="21"/>
              </w:rPr>
            </w:pPr>
          </w:p>
        </w:tc>
        <w:tc>
          <w:tcPr>
            <w:tcW w:w="709" w:type="dxa"/>
            <w:vAlign w:val="center"/>
          </w:tcPr>
          <w:p w14:paraId="1434B8B6" w14:textId="77777777" w:rsidR="00930CA7" w:rsidRDefault="007E56F6">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台</w:t>
            </w:r>
          </w:p>
        </w:tc>
        <w:tc>
          <w:tcPr>
            <w:tcW w:w="709" w:type="dxa"/>
            <w:vAlign w:val="center"/>
          </w:tcPr>
          <w:p w14:paraId="459EE06E" w14:textId="77777777" w:rsidR="00930CA7" w:rsidRDefault="007E56F6">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sz w:val="21"/>
                <w:szCs w:val="21"/>
              </w:rPr>
              <w:t>0</w:t>
            </w:r>
          </w:p>
        </w:tc>
        <w:tc>
          <w:tcPr>
            <w:tcW w:w="1276" w:type="dxa"/>
            <w:vAlign w:val="center"/>
          </w:tcPr>
          <w:p w14:paraId="7B14AC48" w14:textId="77777777" w:rsidR="00930CA7" w:rsidRDefault="00930CA7">
            <w:pPr>
              <w:snapToGrid w:val="0"/>
              <w:spacing w:after="0" w:line="240" w:lineRule="atLeast"/>
              <w:jc w:val="center"/>
              <w:rPr>
                <w:rFonts w:ascii="仿宋_GB2312" w:eastAsia="仿宋_GB2312" w:hAnsi="仿宋_GB2312" w:cs="仿宋_GB2312"/>
                <w:color w:val="FF0000"/>
                <w:sz w:val="21"/>
                <w:szCs w:val="21"/>
              </w:rPr>
            </w:pPr>
          </w:p>
        </w:tc>
        <w:tc>
          <w:tcPr>
            <w:tcW w:w="992" w:type="dxa"/>
            <w:vAlign w:val="center"/>
          </w:tcPr>
          <w:p w14:paraId="63223B91" w14:textId="77777777" w:rsidR="00930CA7" w:rsidRDefault="00930CA7">
            <w:pPr>
              <w:snapToGrid w:val="0"/>
              <w:spacing w:after="0" w:line="240" w:lineRule="atLeast"/>
              <w:jc w:val="center"/>
              <w:rPr>
                <w:rFonts w:ascii="仿宋_GB2312" w:eastAsia="仿宋_GB2312" w:hAnsi="仿宋_GB2312" w:cs="仿宋_GB2312"/>
                <w:color w:val="FF0000"/>
                <w:sz w:val="21"/>
                <w:szCs w:val="21"/>
              </w:rPr>
            </w:pPr>
          </w:p>
        </w:tc>
        <w:tc>
          <w:tcPr>
            <w:tcW w:w="1134" w:type="dxa"/>
            <w:vAlign w:val="center"/>
          </w:tcPr>
          <w:p w14:paraId="33541BCB" w14:textId="77777777" w:rsidR="00930CA7" w:rsidRDefault="00930CA7">
            <w:pPr>
              <w:snapToGrid w:val="0"/>
              <w:spacing w:after="0" w:line="240" w:lineRule="atLeast"/>
              <w:jc w:val="center"/>
              <w:rPr>
                <w:rFonts w:ascii="仿宋_GB2312" w:eastAsia="仿宋_GB2312" w:hAnsi="仿宋_GB2312" w:cs="仿宋_GB2312"/>
                <w:color w:val="FF0000"/>
                <w:sz w:val="21"/>
                <w:szCs w:val="21"/>
              </w:rPr>
            </w:pPr>
          </w:p>
        </w:tc>
      </w:tr>
      <w:tr w:rsidR="00930CA7" w14:paraId="6FF08B55" w14:textId="77777777" w:rsidTr="00645506">
        <w:trPr>
          <w:trHeight w:val="567"/>
          <w:jc w:val="center"/>
        </w:trPr>
        <w:tc>
          <w:tcPr>
            <w:tcW w:w="710" w:type="dxa"/>
            <w:vAlign w:val="center"/>
          </w:tcPr>
          <w:p w14:paraId="6DFDC816" w14:textId="77777777" w:rsidR="00930CA7" w:rsidRDefault="007E56F6">
            <w:pPr>
              <w:snapToGrid w:val="0"/>
              <w:spacing w:after="0" w:line="240" w:lineRule="atLeast"/>
              <w:jc w:val="center"/>
              <w:rPr>
                <w:rFonts w:asciiTheme="minorEastAsia" w:hAnsiTheme="minorEastAsia" w:cs="宋体"/>
                <w:sz w:val="18"/>
                <w:szCs w:val="18"/>
              </w:rPr>
            </w:pPr>
            <w:r>
              <w:rPr>
                <w:rFonts w:asciiTheme="minorEastAsia" w:hAnsiTheme="minorEastAsia" w:cs="宋体" w:hint="eastAsia"/>
                <w:sz w:val="18"/>
                <w:szCs w:val="18"/>
              </w:rPr>
              <w:t>7</w:t>
            </w:r>
          </w:p>
        </w:tc>
        <w:tc>
          <w:tcPr>
            <w:tcW w:w="1559" w:type="dxa"/>
            <w:vAlign w:val="center"/>
          </w:tcPr>
          <w:p w14:paraId="3BF1EEE0" w14:textId="77777777" w:rsidR="00930CA7" w:rsidRDefault="007E56F6" w:rsidP="00645506">
            <w:pPr>
              <w:spacing w:after="0"/>
              <w:jc w:val="center"/>
              <w:rPr>
                <w:rFonts w:asciiTheme="minorEastAsia" w:hAnsiTheme="minorEastAsia" w:cs="宋体"/>
                <w:sz w:val="18"/>
                <w:szCs w:val="18"/>
              </w:rPr>
            </w:pPr>
            <w:r>
              <w:rPr>
                <w:rFonts w:asciiTheme="minorEastAsia" w:hAnsiTheme="minorEastAsia" w:cs="宋体" w:hint="eastAsia"/>
                <w:sz w:val="18"/>
                <w:szCs w:val="18"/>
              </w:rPr>
              <w:t>交换机</w:t>
            </w:r>
          </w:p>
        </w:tc>
        <w:tc>
          <w:tcPr>
            <w:tcW w:w="5688" w:type="dxa"/>
            <w:vAlign w:val="center"/>
          </w:tcPr>
          <w:p w14:paraId="4B65DD05" w14:textId="77777777" w:rsidR="00930CA7" w:rsidRDefault="007E56F6" w:rsidP="00645506">
            <w:pPr>
              <w:spacing w:after="0" w:line="300" w:lineRule="exact"/>
              <w:rPr>
                <w:rFonts w:asciiTheme="minorEastAsia" w:hAnsiTheme="minorEastAsia" w:cs="宋体"/>
                <w:sz w:val="18"/>
                <w:szCs w:val="18"/>
              </w:rPr>
            </w:pPr>
            <w:r>
              <w:rPr>
                <w:rFonts w:asciiTheme="minorEastAsia" w:hAnsiTheme="minorEastAsia" w:cs="宋体" w:hint="eastAsia"/>
                <w:sz w:val="18"/>
                <w:szCs w:val="18"/>
              </w:rPr>
              <w:t>5口</w:t>
            </w:r>
            <w:r w:rsidRPr="00645506">
              <w:rPr>
                <w:rFonts w:asciiTheme="minorEastAsia" w:hAnsiTheme="minorEastAsia" w:cs="宋体" w:hint="eastAsia"/>
                <w:sz w:val="18"/>
                <w:szCs w:val="18"/>
              </w:rPr>
              <w:t>千兆</w:t>
            </w:r>
            <w:r>
              <w:rPr>
                <w:rFonts w:asciiTheme="minorEastAsia" w:hAnsiTheme="minorEastAsia" w:cs="宋体" w:hint="eastAsia"/>
                <w:sz w:val="18"/>
                <w:szCs w:val="18"/>
              </w:rPr>
              <w:t>网络交换机（金属外壳）。</w:t>
            </w:r>
          </w:p>
        </w:tc>
        <w:tc>
          <w:tcPr>
            <w:tcW w:w="904" w:type="dxa"/>
            <w:vAlign w:val="center"/>
          </w:tcPr>
          <w:p w14:paraId="1DDCD3E6" w14:textId="77777777" w:rsidR="00930CA7" w:rsidRDefault="00930CA7">
            <w:pPr>
              <w:snapToGrid w:val="0"/>
              <w:spacing w:after="0" w:line="240" w:lineRule="atLeast"/>
              <w:jc w:val="center"/>
              <w:rPr>
                <w:rFonts w:ascii="仿宋_GB2312" w:eastAsia="仿宋_GB2312" w:hAnsi="仿宋_GB2312" w:cs="仿宋_GB2312"/>
                <w:color w:val="000000"/>
                <w:sz w:val="21"/>
                <w:szCs w:val="21"/>
                <w:lang w:bidi="ar"/>
              </w:rPr>
            </w:pPr>
          </w:p>
        </w:tc>
        <w:tc>
          <w:tcPr>
            <w:tcW w:w="1340" w:type="dxa"/>
            <w:vAlign w:val="center"/>
          </w:tcPr>
          <w:p w14:paraId="3BB9D22E" w14:textId="77777777" w:rsidR="00930CA7" w:rsidRDefault="00930CA7">
            <w:pPr>
              <w:snapToGrid w:val="0"/>
              <w:spacing w:after="0" w:line="240" w:lineRule="atLeast"/>
              <w:jc w:val="center"/>
              <w:rPr>
                <w:rFonts w:ascii="仿宋_GB2312" w:eastAsia="仿宋_GB2312" w:hAnsi="仿宋_GB2312" w:cs="仿宋_GB2312"/>
                <w:sz w:val="21"/>
                <w:szCs w:val="21"/>
              </w:rPr>
            </w:pPr>
          </w:p>
        </w:tc>
        <w:tc>
          <w:tcPr>
            <w:tcW w:w="709" w:type="dxa"/>
            <w:vAlign w:val="center"/>
          </w:tcPr>
          <w:p w14:paraId="62C10E51" w14:textId="77777777" w:rsidR="00930CA7" w:rsidRDefault="007E56F6">
            <w:pPr>
              <w:snapToGrid w:val="0"/>
              <w:spacing w:after="0" w:line="240" w:lineRule="atLeast"/>
              <w:jc w:val="center"/>
              <w:rPr>
                <w:rFonts w:ascii="仿宋_GB2312" w:eastAsia="仿宋_GB2312" w:hAnsi="仿宋_GB2312" w:cs="仿宋_GB2312"/>
                <w:sz w:val="21"/>
                <w:szCs w:val="21"/>
              </w:rPr>
            </w:pPr>
            <w:proofErr w:type="gramStart"/>
            <w:r>
              <w:rPr>
                <w:rFonts w:ascii="仿宋_GB2312" w:eastAsia="仿宋_GB2312" w:hAnsi="仿宋_GB2312" w:cs="仿宋_GB2312" w:hint="eastAsia"/>
                <w:sz w:val="21"/>
                <w:szCs w:val="21"/>
              </w:rPr>
              <w:t>个</w:t>
            </w:r>
            <w:proofErr w:type="gramEnd"/>
          </w:p>
        </w:tc>
        <w:tc>
          <w:tcPr>
            <w:tcW w:w="709" w:type="dxa"/>
            <w:vAlign w:val="center"/>
          </w:tcPr>
          <w:p w14:paraId="234F30F0" w14:textId="77777777" w:rsidR="00930CA7" w:rsidRDefault="007E56F6">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sz w:val="21"/>
                <w:szCs w:val="21"/>
              </w:rPr>
              <w:t>0</w:t>
            </w:r>
          </w:p>
        </w:tc>
        <w:tc>
          <w:tcPr>
            <w:tcW w:w="1276" w:type="dxa"/>
            <w:vAlign w:val="center"/>
          </w:tcPr>
          <w:p w14:paraId="3015362A" w14:textId="77777777" w:rsidR="00930CA7" w:rsidRDefault="00930CA7">
            <w:pPr>
              <w:snapToGrid w:val="0"/>
              <w:spacing w:after="0" w:line="240" w:lineRule="atLeast"/>
              <w:jc w:val="center"/>
              <w:rPr>
                <w:rFonts w:ascii="仿宋_GB2312" w:eastAsia="仿宋_GB2312" w:hAnsi="仿宋_GB2312" w:cs="仿宋_GB2312"/>
                <w:sz w:val="21"/>
                <w:szCs w:val="21"/>
              </w:rPr>
            </w:pPr>
          </w:p>
        </w:tc>
        <w:tc>
          <w:tcPr>
            <w:tcW w:w="992" w:type="dxa"/>
            <w:vAlign w:val="center"/>
          </w:tcPr>
          <w:p w14:paraId="38CBADF8" w14:textId="77777777" w:rsidR="00930CA7" w:rsidRDefault="00930CA7">
            <w:pPr>
              <w:snapToGrid w:val="0"/>
              <w:spacing w:after="0" w:line="240" w:lineRule="atLeast"/>
              <w:jc w:val="center"/>
              <w:rPr>
                <w:rFonts w:ascii="仿宋_GB2312" w:eastAsia="仿宋_GB2312" w:hAnsi="仿宋_GB2312" w:cs="仿宋_GB2312"/>
                <w:sz w:val="21"/>
                <w:szCs w:val="21"/>
              </w:rPr>
            </w:pPr>
          </w:p>
        </w:tc>
        <w:tc>
          <w:tcPr>
            <w:tcW w:w="1134" w:type="dxa"/>
            <w:vMerge w:val="restart"/>
            <w:vAlign w:val="center"/>
          </w:tcPr>
          <w:p w14:paraId="78DDCC38" w14:textId="77777777" w:rsidR="00930CA7" w:rsidRDefault="007E56F6">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请提供品牌及规格型号</w:t>
            </w:r>
          </w:p>
        </w:tc>
      </w:tr>
      <w:tr w:rsidR="00930CA7" w14:paraId="1247712E" w14:textId="77777777" w:rsidTr="00645506">
        <w:trPr>
          <w:trHeight w:val="567"/>
          <w:jc w:val="center"/>
        </w:trPr>
        <w:tc>
          <w:tcPr>
            <w:tcW w:w="710" w:type="dxa"/>
            <w:vAlign w:val="center"/>
          </w:tcPr>
          <w:p w14:paraId="7A1E39FB" w14:textId="77777777" w:rsidR="00930CA7" w:rsidRDefault="007E56F6">
            <w:pPr>
              <w:snapToGrid w:val="0"/>
              <w:spacing w:after="0" w:line="240" w:lineRule="atLeast"/>
              <w:jc w:val="center"/>
              <w:rPr>
                <w:rFonts w:asciiTheme="minorEastAsia" w:hAnsiTheme="minorEastAsia" w:cs="宋体"/>
                <w:sz w:val="18"/>
                <w:szCs w:val="18"/>
              </w:rPr>
            </w:pPr>
            <w:r>
              <w:rPr>
                <w:rFonts w:asciiTheme="minorEastAsia" w:hAnsiTheme="minorEastAsia" w:cs="宋体" w:hint="eastAsia"/>
                <w:sz w:val="18"/>
                <w:szCs w:val="18"/>
              </w:rPr>
              <w:t>8</w:t>
            </w:r>
          </w:p>
        </w:tc>
        <w:tc>
          <w:tcPr>
            <w:tcW w:w="1559" w:type="dxa"/>
            <w:vAlign w:val="center"/>
          </w:tcPr>
          <w:p w14:paraId="74A346FE" w14:textId="77777777" w:rsidR="00930CA7" w:rsidRDefault="007E56F6" w:rsidP="00645506">
            <w:pPr>
              <w:spacing w:after="0"/>
              <w:jc w:val="center"/>
              <w:rPr>
                <w:rFonts w:asciiTheme="minorEastAsia" w:hAnsiTheme="minorEastAsia" w:cs="宋体"/>
                <w:sz w:val="18"/>
                <w:szCs w:val="18"/>
              </w:rPr>
            </w:pPr>
            <w:r>
              <w:rPr>
                <w:rFonts w:asciiTheme="minorEastAsia" w:hAnsiTheme="minorEastAsia" w:cs="宋体" w:hint="eastAsia"/>
                <w:sz w:val="18"/>
                <w:szCs w:val="18"/>
              </w:rPr>
              <w:t>幻象电源</w:t>
            </w:r>
          </w:p>
        </w:tc>
        <w:tc>
          <w:tcPr>
            <w:tcW w:w="5688" w:type="dxa"/>
            <w:vAlign w:val="center"/>
          </w:tcPr>
          <w:p w14:paraId="36E7855F" w14:textId="77777777" w:rsidR="00930CA7" w:rsidRDefault="007E56F6" w:rsidP="00645506">
            <w:pPr>
              <w:spacing w:after="0" w:line="300" w:lineRule="exact"/>
              <w:rPr>
                <w:rFonts w:asciiTheme="minorEastAsia" w:hAnsiTheme="minorEastAsia" w:cs="宋体"/>
                <w:sz w:val="18"/>
                <w:szCs w:val="18"/>
              </w:rPr>
            </w:pPr>
            <w:r>
              <w:rPr>
                <w:rFonts w:asciiTheme="minorEastAsia" w:hAnsiTheme="minorEastAsia" w:cs="宋体" w:hint="eastAsia"/>
                <w:sz w:val="18"/>
                <w:szCs w:val="18"/>
              </w:rPr>
              <w:t>具备给教学话筒供48V幻象电源（需与鹅颈话筒配套）。</w:t>
            </w:r>
          </w:p>
        </w:tc>
        <w:tc>
          <w:tcPr>
            <w:tcW w:w="904" w:type="dxa"/>
            <w:vAlign w:val="center"/>
          </w:tcPr>
          <w:p w14:paraId="6AF4542B" w14:textId="77777777" w:rsidR="00930CA7" w:rsidRDefault="00930CA7">
            <w:pPr>
              <w:snapToGrid w:val="0"/>
              <w:spacing w:after="0" w:line="240" w:lineRule="atLeast"/>
              <w:jc w:val="center"/>
              <w:rPr>
                <w:rFonts w:ascii="仿宋_GB2312" w:eastAsia="仿宋_GB2312" w:hAnsi="仿宋_GB2312" w:cs="仿宋_GB2312"/>
                <w:color w:val="000000"/>
                <w:sz w:val="21"/>
                <w:szCs w:val="21"/>
                <w:lang w:bidi="ar"/>
              </w:rPr>
            </w:pPr>
          </w:p>
        </w:tc>
        <w:tc>
          <w:tcPr>
            <w:tcW w:w="1340" w:type="dxa"/>
            <w:vAlign w:val="center"/>
          </w:tcPr>
          <w:p w14:paraId="3A4DDA7A" w14:textId="77777777" w:rsidR="00930CA7" w:rsidRDefault="00930CA7">
            <w:pPr>
              <w:snapToGrid w:val="0"/>
              <w:spacing w:after="0" w:line="240" w:lineRule="atLeast"/>
              <w:jc w:val="center"/>
              <w:rPr>
                <w:rFonts w:ascii="仿宋_GB2312" w:eastAsia="仿宋_GB2312" w:hAnsi="仿宋_GB2312" w:cs="仿宋_GB2312"/>
                <w:sz w:val="21"/>
                <w:szCs w:val="21"/>
              </w:rPr>
            </w:pPr>
          </w:p>
        </w:tc>
        <w:tc>
          <w:tcPr>
            <w:tcW w:w="709" w:type="dxa"/>
            <w:vAlign w:val="center"/>
          </w:tcPr>
          <w:p w14:paraId="57C340AD" w14:textId="77777777" w:rsidR="00930CA7" w:rsidRDefault="007E56F6">
            <w:pPr>
              <w:snapToGrid w:val="0"/>
              <w:spacing w:after="0" w:line="240" w:lineRule="atLeast"/>
              <w:jc w:val="center"/>
              <w:rPr>
                <w:rFonts w:ascii="仿宋_GB2312" w:eastAsia="仿宋_GB2312" w:hAnsi="仿宋_GB2312" w:cs="仿宋_GB2312"/>
                <w:sz w:val="21"/>
                <w:szCs w:val="21"/>
              </w:rPr>
            </w:pPr>
            <w:proofErr w:type="gramStart"/>
            <w:r>
              <w:rPr>
                <w:rFonts w:ascii="仿宋_GB2312" w:eastAsia="仿宋_GB2312" w:hAnsi="仿宋_GB2312" w:cs="仿宋_GB2312" w:hint="eastAsia"/>
                <w:sz w:val="21"/>
                <w:szCs w:val="21"/>
              </w:rPr>
              <w:t>个</w:t>
            </w:r>
            <w:proofErr w:type="gramEnd"/>
          </w:p>
        </w:tc>
        <w:tc>
          <w:tcPr>
            <w:tcW w:w="709" w:type="dxa"/>
            <w:vAlign w:val="center"/>
          </w:tcPr>
          <w:p w14:paraId="78951C30" w14:textId="77777777" w:rsidR="00930CA7" w:rsidRDefault="007E56F6">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sz w:val="21"/>
                <w:szCs w:val="21"/>
              </w:rPr>
              <w:t>0</w:t>
            </w:r>
          </w:p>
        </w:tc>
        <w:tc>
          <w:tcPr>
            <w:tcW w:w="1276" w:type="dxa"/>
            <w:vAlign w:val="center"/>
          </w:tcPr>
          <w:p w14:paraId="0B675A7F" w14:textId="77777777" w:rsidR="00930CA7" w:rsidRDefault="00930CA7">
            <w:pPr>
              <w:snapToGrid w:val="0"/>
              <w:spacing w:after="0" w:line="240" w:lineRule="atLeast"/>
              <w:jc w:val="center"/>
              <w:rPr>
                <w:rFonts w:ascii="仿宋_GB2312" w:eastAsia="仿宋_GB2312" w:hAnsi="仿宋_GB2312" w:cs="仿宋_GB2312"/>
                <w:sz w:val="21"/>
                <w:szCs w:val="21"/>
              </w:rPr>
            </w:pPr>
          </w:p>
        </w:tc>
        <w:tc>
          <w:tcPr>
            <w:tcW w:w="992" w:type="dxa"/>
            <w:vAlign w:val="center"/>
          </w:tcPr>
          <w:p w14:paraId="170773C2" w14:textId="77777777" w:rsidR="00930CA7" w:rsidRDefault="00930CA7">
            <w:pPr>
              <w:snapToGrid w:val="0"/>
              <w:spacing w:after="0" w:line="240" w:lineRule="atLeast"/>
              <w:jc w:val="center"/>
              <w:rPr>
                <w:rFonts w:ascii="仿宋_GB2312" w:eastAsia="仿宋_GB2312" w:hAnsi="仿宋_GB2312" w:cs="仿宋_GB2312"/>
                <w:sz w:val="21"/>
                <w:szCs w:val="21"/>
              </w:rPr>
            </w:pPr>
          </w:p>
        </w:tc>
        <w:tc>
          <w:tcPr>
            <w:tcW w:w="1134" w:type="dxa"/>
            <w:vMerge/>
            <w:vAlign w:val="center"/>
          </w:tcPr>
          <w:p w14:paraId="13F0A71B" w14:textId="77777777" w:rsidR="00930CA7" w:rsidRDefault="00930CA7">
            <w:pPr>
              <w:snapToGrid w:val="0"/>
              <w:spacing w:after="0" w:line="240" w:lineRule="atLeast"/>
              <w:jc w:val="center"/>
              <w:rPr>
                <w:rFonts w:ascii="仿宋_GB2312" w:eastAsia="仿宋_GB2312" w:hAnsi="仿宋_GB2312" w:cs="仿宋_GB2312"/>
                <w:sz w:val="21"/>
                <w:szCs w:val="21"/>
              </w:rPr>
            </w:pPr>
          </w:p>
        </w:tc>
      </w:tr>
      <w:tr w:rsidR="00930CA7" w14:paraId="673AC9FA" w14:textId="77777777" w:rsidTr="00645506">
        <w:trPr>
          <w:trHeight w:val="567"/>
          <w:jc w:val="center"/>
        </w:trPr>
        <w:tc>
          <w:tcPr>
            <w:tcW w:w="710" w:type="dxa"/>
            <w:vAlign w:val="center"/>
          </w:tcPr>
          <w:p w14:paraId="59CDB84B" w14:textId="77777777" w:rsidR="00930CA7" w:rsidRDefault="007E56F6">
            <w:pPr>
              <w:snapToGrid w:val="0"/>
              <w:spacing w:after="0" w:line="240" w:lineRule="atLeast"/>
              <w:jc w:val="center"/>
              <w:rPr>
                <w:rFonts w:asciiTheme="minorEastAsia" w:hAnsiTheme="minorEastAsia" w:cs="宋体"/>
                <w:sz w:val="18"/>
                <w:szCs w:val="18"/>
              </w:rPr>
            </w:pPr>
            <w:r>
              <w:rPr>
                <w:rFonts w:asciiTheme="minorEastAsia" w:hAnsiTheme="minorEastAsia" w:cs="宋体" w:hint="eastAsia"/>
                <w:sz w:val="18"/>
                <w:szCs w:val="18"/>
              </w:rPr>
              <w:t>9</w:t>
            </w:r>
          </w:p>
        </w:tc>
        <w:tc>
          <w:tcPr>
            <w:tcW w:w="1559" w:type="dxa"/>
            <w:vAlign w:val="center"/>
          </w:tcPr>
          <w:p w14:paraId="4423F322" w14:textId="77777777" w:rsidR="00930CA7" w:rsidRDefault="007E56F6" w:rsidP="00645506">
            <w:pPr>
              <w:spacing w:after="0"/>
              <w:jc w:val="center"/>
              <w:rPr>
                <w:rFonts w:asciiTheme="minorEastAsia" w:hAnsiTheme="minorEastAsia" w:cs="宋体"/>
                <w:sz w:val="18"/>
                <w:szCs w:val="18"/>
              </w:rPr>
            </w:pPr>
            <w:r>
              <w:rPr>
                <w:rFonts w:asciiTheme="minorEastAsia" w:hAnsiTheme="minorEastAsia" w:cs="宋体" w:hint="eastAsia"/>
                <w:sz w:val="18"/>
                <w:szCs w:val="18"/>
              </w:rPr>
              <w:t>教学话筒</w:t>
            </w:r>
          </w:p>
        </w:tc>
        <w:tc>
          <w:tcPr>
            <w:tcW w:w="5688" w:type="dxa"/>
            <w:vAlign w:val="center"/>
          </w:tcPr>
          <w:p w14:paraId="323329AE" w14:textId="77777777" w:rsidR="00930CA7" w:rsidRDefault="007E56F6" w:rsidP="00645506">
            <w:pPr>
              <w:spacing w:after="0" w:line="300" w:lineRule="exact"/>
              <w:rPr>
                <w:rFonts w:asciiTheme="minorEastAsia" w:hAnsiTheme="minorEastAsia" w:cs="宋体"/>
                <w:sz w:val="18"/>
                <w:szCs w:val="18"/>
              </w:rPr>
            </w:pPr>
            <w:r>
              <w:rPr>
                <w:rFonts w:asciiTheme="minorEastAsia" w:hAnsiTheme="minorEastAsia" w:cs="宋体" w:hint="eastAsia"/>
                <w:sz w:val="18"/>
                <w:szCs w:val="18"/>
              </w:rPr>
              <w:t>有线鹅颈会议话筒。</w:t>
            </w:r>
          </w:p>
        </w:tc>
        <w:tc>
          <w:tcPr>
            <w:tcW w:w="904" w:type="dxa"/>
            <w:vAlign w:val="center"/>
          </w:tcPr>
          <w:p w14:paraId="6FD2D93E" w14:textId="77777777" w:rsidR="00930CA7" w:rsidRDefault="00930CA7">
            <w:pPr>
              <w:snapToGrid w:val="0"/>
              <w:spacing w:after="0" w:line="240" w:lineRule="atLeast"/>
              <w:jc w:val="center"/>
              <w:rPr>
                <w:rFonts w:ascii="仿宋_GB2312" w:eastAsia="仿宋_GB2312" w:hAnsi="仿宋_GB2312" w:cs="仿宋_GB2312"/>
                <w:color w:val="000000"/>
                <w:sz w:val="21"/>
                <w:szCs w:val="21"/>
                <w:lang w:bidi="ar"/>
              </w:rPr>
            </w:pPr>
          </w:p>
        </w:tc>
        <w:tc>
          <w:tcPr>
            <w:tcW w:w="1340" w:type="dxa"/>
            <w:vAlign w:val="center"/>
          </w:tcPr>
          <w:p w14:paraId="06E501FC" w14:textId="77777777" w:rsidR="00930CA7" w:rsidRDefault="00930CA7">
            <w:pPr>
              <w:snapToGrid w:val="0"/>
              <w:spacing w:after="0" w:line="240" w:lineRule="atLeast"/>
              <w:jc w:val="center"/>
              <w:rPr>
                <w:rFonts w:ascii="仿宋_GB2312" w:eastAsia="仿宋_GB2312" w:hAnsi="仿宋_GB2312" w:cs="仿宋_GB2312"/>
                <w:sz w:val="21"/>
                <w:szCs w:val="21"/>
              </w:rPr>
            </w:pPr>
          </w:p>
        </w:tc>
        <w:tc>
          <w:tcPr>
            <w:tcW w:w="709" w:type="dxa"/>
            <w:vAlign w:val="center"/>
          </w:tcPr>
          <w:p w14:paraId="1A89C7BD" w14:textId="77777777" w:rsidR="00930CA7" w:rsidRDefault="007E56F6">
            <w:pPr>
              <w:snapToGrid w:val="0"/>
              <w:spacing w:after="0" w:line="240" w:lineRule="atLeast"/>
              <w:jc w:val="center"/>
              <w:rPr>
                <w:rFonts w:ascii="仿宋_GB2312" w:eastAsia="仿宋_GB2312" w:hAnsi="仿宋_GB2312" w:cs="仿宋_GB2312"/>
                <w:sz w:val="21"/>
                <w:szCs w:val="21"/>
              </w:rPr>
            </w:pPr>
            <w:proofErr w:type="gramStart"/>
            <w:r>
              <w:rPr>
                <w:rFonts w:ascii="仿宋_GB2312" w:eastAsia="仿宋_GB2312" w:hAnsi="仿宋_GB2312" w:cs="仿宋_GB2312" w:hint="eastAsia"/>
                <w:sz w:val="21"/>
                <w:szCs w:val="21"/>
              </w:rPr>
              <w:t>个</w:t>
            </w:r>
            <w:proofErr w:type="gramEnd"/>
          </w:p>
        </w:tc>
        <w:tc>
          <w:tcPr>
            <w:tcW w:w="709" w:type="dxa"/>
            <w:vAlign w:val="center"/>
          </w:tcPr>
          <w:p w14:paraId="32C05110" w14:textId="77777777" w:rsidR="00930CA7" w:rsidRDefault="007E56F6">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sz w:val="21"/>
                <w:szCs w:val="21"/>
              </w:rPr>
              <w:t>0</w:t>
            </w:r>
          </w:p>
        </w:tc>
        <w:tc>
          <w:tcPr>
            <w:tcW w:w="1276" w:type="dxa"/>
            <w:vAlign w:val="center"/>
          </w:tcPr>
          <w:p w14:paraId="16F29D85" w14:textId="77777777" w:rsidR="00930CA7" w:rsidRDefault="00930CA7">
            <w:pPr>
              <w:snapToGrid w:val="0"/>
              <w:spacing w:after="0" w:line="240" w:lineRule="atLeast"/>
              <w:jc w:val="center"/>
              <w:rPr>
                <w:rFonts w:ascii="仿宋_GB2312" w:eastAsia="仿宋_GB2312" w:hAnsi="仿宋_GB2312" w:cs="仿宋_GB2312"/>
                <w:sz w:val="21"/>
                <w:szCs w:val="21"/>
              </w:rPr>
            </w:pPr>
          </w:p>
        </w:tc>
        <w:tc>
          <w:tcPr>
            <w:tcW w:w="992" w:type="dxa"/>
            <w:vAlign w:val="center"/>
          </w:tcPr>
          <w:p w14:paraId="7491AE76" w14:textId="77777777" w:rsidR="00930CA7" w:rsidRDefault="00930CA7">
            <w:pPr>
              <w:snapToGrid w:val="0"/>
              <w:spacing w:after="0" w:line="240" w:lineRule="atLeast"/>
              <w:jc w:val="center"/>
              <w:rPr>
                <w:rFonts w:ascii="仿宋_GB2312" w:eastAsia="仿宋_GB2312" w:hAnsi="仿宋_GB2312" w:cs="仿宋_GB2312"/>
                <w:sz w:val="21"/>
                <w:szCs w:val="21"/>
              </w:rPr>
            </w:pPr>
          </w:p>
        </w:tc>
        <w:tc>
          <w:tcPr>
            <w:tcW w:w="1134" w:type="dxa"/>
            <w:vMerge/>
            <w:vAlign w:val="center"/>
          </w:tcPr>
          <w:p w14:paraId="13DED916" w14:textId="77777777" w:rsidR="00930CA7" w:rsidRDefault="00930CA7">
            <w:pPr>
              <w:snapToGrid w:val="0"/>
              <w:spacing w:after="0" w:line="240" w:lineRule="atLeast"/>
              <w:jc w:val="center"/>
              <w:rPr>
                <w:rFonts w:ascii="仿宋_GB2312" w:eastAsia="仿宋_GB2312" w:hAnsi="仿宋_GB2312" w:cs="仿宋_GB2312"/>
                <w:sz w:val="21"/>
                <w:szCs w:val="21"/>
              </w:rPr>
            </w:pPr>
          </w:p>
        </w:tc>
      </w:tr>
      <w:tr w:rsidR="00930CA7" w14:paraId="065F2C15" w14:textId="77777777" w:rsidTr="00645506">
        <w:trPr>
          <w:trHeight w:val="567"/>
          <w:jc w:val="center"/>
        </w:trPr>
        <w:tc>
          <w:tcPr>
            <w:tcW w:w="710" w:type="dxa"/>
            <w:vAlign w:val="center"/>
          </w:tcPr>
          <w:p w14:paraId="5563635F" w14:textId="77777777" w:rsidR="00930CA7" w:rsidRDefault="007E56F6">
            <w:pPr>
              <w:snapToGrid w:val="0"/>
              <w:spacing w:after="0" w:line="240" w:lineRule="atLeast"/>
              <w:jc w:val="center"/>
              <w:rPr>
                <w:rFonts w:asciiTheme="minorEastAsia" w:hAnsiTheme="minorEastAsia" w:cs="宋体"/>
                <w:sz w:val="18"/>
                <w:szCs w:val="18"/>
              </w:rPr>
            </w:pPr>
            <w:r>
              <w:rPr>
                <w:rFonts w:asciiTheme="minorEastAsia" w:hAnsiTheme="minorEastAsia" w:cs="宋体" w:hint="eastAsia"/>
                <w:sz w:val="18"/>
                <w:szCs w:val="18"/>
              </w:rPr>
              <w:t>10</w:t>
            </w:r>
          </w:p>
        </w:tc>
        <w:tc>
          <w:tcPr>
            <w:tcW w:w="1559" w:type="dxa"/>
            <w:vAlign w:val="center"/>
          </w:tcPr>
          <w:p w14:paraId="60E80E66" w14:textId="77777777" w:rsidR="00930CA7" w:rsidRDefault="007E56F6" w:rsidP="00645506">
            <w:pPr>
              <w:spacing w:after="0"/>
              <w:jc w:val="center"/>
              <w:rPr>
                <w:rFonts w:asciiTheme="minorEastAsia" w:hAnsiTheme="minorEastAsia" w:cs="宋体"/>
                <w:sz w:val="18"/>
                <w:szCs w:val="18"/>
              </w:rPr>
            </w:pPr>
            <w:r>
              <w:rPr>
                <w:rFonts w:asciiTheme="minorEastAsia" w:hAnsiTheme="minorEastAsia" w:cs="宋体" w:hint="eastAsia"/>
                <w:sz w:val="18"/>
                <w:szCs w:val="18"/>
              </w:rPr>
              <w:t>安装调试费</w:t>
            </w:r>
          </w:p>
        </w:tc>
        <w:tc>
          <w:tcPr>
            <w:tcW w:w="5688" w:type="dxa"/>
            <w:vAlign w:val="center"/>
          </w:tcPr>
          <w:p w14:paraId="417D458F" w14:textId="77777777" w:rsidR="00930CA7" w:rsidRDefault="007E56F6" w:rsidP="00645506">
            <w:pPr>
              <w:spacing w:after="0" w:line="300" w:lineRule="exact"/>
              <w:rPr>
                <w:rFonts w:asciiTheme="minorEastAsia" w:hAnsiTheme="minorEastAsia" w:cs="宋体"/>
                <w:sz w:val="18"/>
                <w:szCs w:val="18"/>
              </w:rPr>
            </w:pPr>
            <w:r>
              <w:rPr>
                <w:rFonts w:asciiTheme="minorEastAsia" w:hAnsiTheme="minorEastAsia" w:cs="宋体" w:hint="eastAsia"/>
                <w:sz w:val="18"/>
                <w:szCs w:val="18"/>
              </w:rPr>
              <w:t>1、</w:t>
            </w:r>
            <w:proofErr w:type="gramStart"/>
            <w:r>
              <w:rPr>
                <w:rFonts w:asciiTheme="minorEastAsia" w:hAnsiTheme="minorEastAsia" w:cs="宋体" w:hint="eastAsia"/>
                <w:sz w:val="18"/>
                <w:szCs w:val="18"/>
              </w:rPr>
              <w:t>含现有</w:t>
            </w:r>
            <w:proofErr w:type="gramEnd"/>
            <w:r>
              <w:rPr>
                <w:rFonts w:asciiTheme="minorEastAsia" w:hAnsiTheme="minorEastAsia" w:cs="宋体" w:hint="eastAsia"/>
                <w:sz w:val="18"/>
                <w:szCs w:val="18"/>
              </w:rPr>
              <w:t>多媒体讲桌和设备的拆除，并按学校要求搬运到指定地点。</w:t>
            </w:r>
          </w:p>
          <w:p w14:paraId="7DE24501" w14:textId="77777777" w:rsidR="00930CA7" w:rsidRDefault="007E56F6" w:rsidP="00645506">
            <w:pPr>
              <w:spacing w:after="0" w:line="300" w:lineRule="exact"/>
              <w:rPr>
                <w:rFonts w:asciiTheme="minorEastAsia" w:hAnsiTheme="minorEastAsia" w:cs="宋体"/>
                <w:sz w:val="18"/>
                <w:szCs w:val="18"/>
              </w:rPr>
            </w:pPr>
            <w:r>
              <w:rPr>
                <w:rFonts w:asciiTheme="minorEastAsia" w:hAnsiTheme="minorEastAsia" w:cs="宋体" w:hint="eastAsia"/>
                <w:sz w:val="18"/>
                <w:szCs w:val="18"/>
              </w:rPr>
              <w:t>2、含新采购设备的安装。</w:t>
            </w:r>
          </w:p>
          <w:p w14:paraId="6C7E3132" w14:textId="77777777" w:rsidR="00930CA7" w:rsidRDefault="007E56F6" w:rsidP="00645506">
            <w:pPr>
              <w:spacing w:after="0" w:line="300" w:lineRule="exact"/>
              <w:rPr>
                <w:rFonts w:asciiTheme="minorEastAsia" w:hAnsiTheme="minorEastAsia" w:cs="宋体"/>
                <w:sz w:val="18"/>
                <w:szCs w:val="18"/>
              </w:rPr>
            </w:pPr>
            <w:r>
              <w:rPr>
                <w:rFonts w:asciiTheme="minorEastAsia" w:hAnsiTheme="minorEastAsia" w:cs="宋体" w:hint="eastAsia"/>
                <w:sz w:val="18"/>
                <w:szCs w:val="18"/>
              </w:rPr>
              <w:t>3、含项目安装过程中的各类接插件。</w:t>
            </w:r>
          </w:p>
        </w:tc>
        <w:tc>
          <w:tcPr>
            <w:tcW w:w="904" w:type="dxa"/>
            <w:vAlign w:val="center"/>
          </w:tcPr>
          <w:p w14:paraId="4032327E" w14:textId="77777777" w:rsidR="00930CA7" w:rsidRDefault="00930CA7">
            <w:pPr>
              <w:snapToGrid w:val="0"/>
              <w:spacing w:after="0" w:line="240" w:lineRule="atLeast"/>
              <w:jc w:val="center"/>
              <w:rPr>
                <w:rFonts w:ascii="仿宋_GB2312" w:eastAsia="仿宋_GB2312" w:hAnsi="仿宋_GB2312" w:cs="仿宋_GB2312"/>
                <w:color w:val="000000"/>
                <w:sz w:val="21"/>
                <w:szCs w:val="21"/>
                <w:lang w:bidi="ar"/>
              </w:rPr>
            </w:pPr>
          </w:p>
        </w:tc>
        <w:tc>
          <w:tcPr>
            <w:tcW w:w="1340" w:type="dxa"/>
            <w:vAlign w:val="center"/>
          </w:tcPr>
          <w:p w14:paraId="60C7D1D4" w14:textId="77777777" w:rsidR="00930CA7" w:rsidRDefault="00930CA7">
            <w:pPr>
              <w:snapToGrid w:val="0"/>
              <w:spacing w:after="0" w:line="240" w:lineRule="atLeast"/>
              <w:jc w:val="center"/>
              <w:rPr>
                <w:rFonts w:ascii="仿宋_GB2312" w:eastAsia="仿宋_GB2312" w:hAnsi="仿宋_GB2312" w:cs="仿宋_GB2312"/>
                <w:sz w:val="21"/>
                <w:szCs w:val="21"/>
              </w:rPr>
            </w:pPr>
          </w:p>
        </w:tc>
        <w:tc>
          <w:tcPr>
            <w:tcW w:w="709" w:type="dxa"/>
            <w:vAlign w:val="center"/>
          </w:tcPr>
          <w:p w14:paraId="6CC9ABD9" w14:textId="77777777" w:rsidR="00930CA7" w:rsidRDefault="007E56F6">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项</w:t>
            </w:r>
          </w:p>
        </w:tc>
        <w:tc>
          <w:tcPr>
            <w:tcW w:w="709" w:type="dxa"/>
            <w:vAlign w:val="center"/>
          </w:tcPr>
          <w:p w14:paraId="0FD28B03" w14:textId="77777777" w:rsidR="00930CA7" w:rsidRDefault="007E56F6">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1</w:t>
            </w:r>
          </w:p>
        </w:tc>
        <w:tc>
          <w:tcPr>
            <w:tcW w:w="1276" w:type="dxa"/>
            <w:vAlign w:val="center"/>
          </w:tcPr>
          <w:p w14:paraId="1B2BAA37" w14:textId="77777777" w:rsidR="00930CA7" w:rsidRDefault="00930CA7">
            <w:pPr>
              <w:snapToGrid w:val="0"/>
              <w:spacing w:after="0" w:line="240" w:lineRule="atLeast"/>
              <w:jc w:val="center"/>
              <w:rPr>
                <w:rFonts w:ascii="仿宋_GB2312" w:eastAsia="仿宋_GB2312" w:hAnsi="仿宋_GB2312" w:cs="仿宋_GB2312"/>
                <w:sz w:val="21"/>
                <w:szCs w:val="21"/>
              </w:rPr>
            </w:pPr>
          </w:p>
        </w:tc>
        <w:tc>
          <w:tcPr>
            <w:tcW w:w="992" w:type="dxa"/>
            <w:vAlign w:val="center"/>
          </w:tcPr>
          <w:p w14:paraId="752DB554" w14:textId="77777777" w:rsidR="00930CA7" w:rsidRDefault="00930CA7">
            <w:pPr>
              <w:snapToGrid w:val="0"/>
              <w:spacing w:after="0" w:line="240" w:lineRule="atLeast"/>
              <w:jc w:val="center"/>
              <w:rPr>
                <w:rFonts w:ascii="仿宋_GB2312" w:eastAsia="仿宋_GB2312" w:hAnsi="仿宋_GB2312" w:cs="仿宋_GB2312"/>
                <w:sz w:val="21"/>
                <w:szCs w:val="21"/>
              </w:rPr>
            </w:pPr>
          </w:p>
        </w:tc>
        <w:tc>
          <w:tcPr>
            <w:tcW w:w="1134" w:type="dxa"/>
            <w:vMerge/>
            <w:vAlign w:val="center"/>
          </w:tcPr>
          <w:p w14:paraId="75923DF1" w14:textId="77777777" w:rsidR="00930CA7" w:rsidRDefault="00930CA7">
            <w:pPr>
              <w:snapToGrid w:val="0"/>
              <w:spacing w:after="0" w:line="240" w:lineRule="atLeast"/>
              <w:jc w:val="center"/>
              <w:rPr>
                <w:rFonts w:ascii="仿宋_GB2312" w:eastAsia="仿宋_GB2312" w:hAnsi="仿宋_GB2312" w:cs="仿宋_GB2312"/>
                <w:sz w:val="21"/>
                <w:szCs w:val="21"/>
              </w:rPr>
            </w:pPr>
          </w:p>
        </w:tc>
      </w:tr>
      <w:tr w:rsidR="00930CA7" w14:paraId="62F63634" w14:textId="77777777">
        <w:trPr>
          <w:trHeight w:val="551"/>
          <w:jc w:val="center"/>
        </w:trPr>
        <w:tc>
          <w:tcPr>
            <w:tcW w:w="15021" w:type="dxa"/>
            <w:gridSpan w:val="10"/>
            <w:vAlign w:val="center"/>
          </w:tcPr>
          <w:p w14:paraId="0C2AD9E7" w14:textId="77777777" w:rsidR="00930CA7" w:rsidRDefault="007E56F6">
            <w:pPr>
              <w:snapToGrid w:val="0"/>
              <w:spacing w:after="0" w:line="240" w:lineRule="atLeast"/>
              <w:jc w:val="center"/>
              <w:rPr>
                <w:rFonts w:ascii="仿宋_GB2312" w:eastAsia="仿宋_GB2312" w:hAnsi="仿宋_GB2312" w:cs="仿宋_GB2312"/>
                <w:sz w:val="21"/>
                <w:szCs w:val="21"/>
              </w:rPr>
            </w:pPr>
            <w:r>
              <w:rPr>
                <w:rFonts w:asciiTheme="minorEastAsia" w:hAnsiTheme="minorEastAsia" w:cs="仿宋_GB2312" w:hint="eastAsia"/>
                <w:sz w:val="24"/>
                <w:szCs w:val="24"/>
              </w:rPr>
              <w:t xml:space="preserve">合计（含税）：大写人民币 </w:t>
            </w:r>
            <w:r>
              <w:rPr>
                <w:rFonts w:asciiTheme="minorEastAsia" w:hAnsiTheme="minorEastAsia" w:cs="仿宋_GB2312"/>
                <w:sz w:val="24"/>
                <w:szCs w:val="24"/>
              </w:rPr>
              <w:t xml:space="preserve">             </w:t>
            </w:r>
            <w:r>
              <w:rPr>
                <w:rFonts w:asciiTheme="minorEastAsia" w:hAnsiTheme="minorEastAsia" w:cs="仿宋_GB2312" w:hint="eastAsia"/>
                <w:sz w:val="24"/>
                <w:szCs w:val="24"/>
              </w:rPr>
              <w:t>小写￥</w:t>
            </w:r>
          </w:p>
        </w:tc>
      </w:tr>
    </w:tbl>
    <w:p w14:paraId="1A8A4714" w14:textId="77777777" w:rsidR="00930CA7" w:rsidRDefault="007E56F6">
      <w:pPr>
        <w:pStyle w:val="a9"/>
        <w:spacing w:line="500" w:lineRule="exact"/>
        <w:ind w:firstLineChars="200" w:firstLine="560"/>
        <w:rPr>
          <w:rFonts w:ascii="仿宋" w:eastAsia="仿宋" w:hAnsi="仿宋"/>
          <w:color w:val="000000"/>
          <w:sz w:val="28"/>
        </w:rPr>
      </w:pPr>
      <w:r>
        <w:rPr>
          <w:rFonts w:ascii="仿宋" w:eastAsia="仿宋" w:hAnsi="仿宋" w:hint="eastAsia"/>
          <w:color w:val="000000"/>
          <w:sz w:val="28"/>
        </w:rPr>
        <w:t>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14:paraId="45D58A1B" w14:textId="77777777" w:rsidR="00930CA7" w:rsidRDefault="00930CA7">
      <w:pPr>
        <w:snapToGrid w:val="0"/>
        <w:spacing w:after="0" w:line="360" w:lineRule="auto"/>
        <w:rPr>
          <w:rFonts w:ascii="仿宋" w:eastAsia="仿宋" w:hAnsi="仿宋" w:cs="仿宋"/>
          <w:color w:val="000000" w:themeColor="text1"/>
          <w:sz w:val="28"/>
          <w:szCs w:val="28"/>
        </w:rPr>
        <w:sectPr w:rsidR="00930CA7">
          <w:headerReference w:type="default" r:id="rId13"/>
          <w:headerReference w:type="first" r:id="rId14"/>
          <w:pgSz w:w="16840" w:h="11907" w:orient="landscape"/>
          <w:pgMar w:top="1134" w:right="1134" w:bottom="1418" w:left="1134" w:header="283" w:footer="227" w:gutter="0"/>
          <w:cols w:space="425"/>
          <w:titlePg/>
          <w:docGrid w:type="lines" w:linePitch="312"/>
        </w:sectPr>
      </w:pPr>
    </w:p>
    <w:p w14:paraId="2C1FFE5C" w14:textId="77777777" w:rsidR="00930CA7" w:rsidRDefault="007E56F6">
      <w:r>
        <w:rPr>
          <w:noProof/>
        </w:rPr>
        <w:lastRenderedPageBreak/>
        <w:drawing>
          <wp:inline distT="0" distB="0" distL="0" distR="0" wp14:anchorId="762FB791" wp14:editId="1FA22F36">
            <wp:extent cx="5941060" cy="1324610"/>
            <wp:effectExtent l="0" t="0" r="254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inline>
        </w:drawing>
      </w:r>
    </w:p>
    <w:p w14:paraId="626DCD03" w14:textId="77777777" w:rsidR="00930CA7" w:rsidRDefault="00930CA7">
      <w:pPr>
        <w:spacing w:line="1000" w:lineRule="exact"/>
        <w:jc w:val="center"/>
        <w:rPr>
          <w:rFonts w:ascii="仿宋" w:eastAsia="仿宋" w:hAnsi="仿宋"/>
          <w:b/>
          <w:color w:val="000000" w:themeColor="text1"/>
          <w:sz w:val="44"/>
          <w:szCs w:val="44"/>
        </w:rPr>
      </w:pPr>
    </w:p>
    <w:p w14:paraId="295ED1C5" w14:textId="77777777" w:rsidR="00930CA7" w:rsidRDefault="007E56F6">
      <w:pPr>
        <w:spacing w:line="100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关于多媒体教室设备升级改造项目</w:t>
      </w:r>
    </w:p>
    <w:p w14:paraId="35A238B3" w14:textId="77777777" w:rsidR="00930CA7" w:rsidRDefault="00930CA7">
      <w:pPr>
        <w:spacing w:line="580" w:lineRule="exact"/>
        <w:jc w:val="center"/>
        <w:rPr>
          <w:rFonts w:ascii="仿宋" w:eastAsia="仿宋" w:hAnsi="仿宋"/>
          <w:b/>
          <w:color w:val="000000" w:themeColor="text1"/>
          <w:sz w:val="52"/>
          <w:szCs w:val="52"/>
        </w:rPr>
      </w:pPr>
    </w:p>
    <w:p w14:paraId="2B660578" w14:textId="77777777" w:rsidR="00930CA7" w:rsidRDefault="007E56F6">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报</w:t>
      </w:r>
    </w:p>
    <w:p w14:paraId="03EC894A" w14:textId="77777777" w:rsidR="00930CA7" w:rsidRDefault="007E56F6">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价</w:t>
      </w:r>
    </w:p>
    <w:p w14:paraId="245B944E" w14:textId="77777777" w:rsidR="00930CA7" w:rsidRDefault="007E56F6">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响</w:t>
      </w:r>
    </w:p>
    <w:p w14:paraId="6855458E" w14:textId="77777777" w:rsidR="00930CA7" w:rsidRDefault="007E56F6">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应</w:t>
      </w:r>
    </w:p>
    <w:p w14:paraId="2A5A54E5" w14:textId="77777777" w:rsidR="00930CA7" w:rsidRDefault="007E56F6">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文</w:t>
      </w:r>
    </w:p>
    <w:p w14:paraId="667795C7" w14:textId="77777777" w:rsidR="00930CA7" w:rsidRDefault="007E56F6">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件</w:t>
      </w:r>
    </w:p>
    <w:p w14:paraId="14B9E32A" w14:textId="77777777" w:rsidR="00930CA7" w:rsidRDefault="00930CA7">
      <w:pPr>
        <w:spacing w:line="580" w:lineRule="exact"/>
        <w:jc w:val="center"/>
        <w:rPr>
          <w:rFonts w:ascii="仿宋" w:eastAsia="仿宋" w:hAnsi="仿宋"/>
          <w:b/>
          <w:color w:val="000000" w:themeColor="text1"/>
          <w:sz w:val="72"/>
          <w:szCs w:val="72"/>
        </w:rPr>
      </w:pPr>
    </w:p>
    <w:p w14:paraId="3A4C7D01" w14:textId="77777777" w:rsidR="00930CA7" w:rsidRDefault="007E56F6">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参与人名称（公司全称）：</w:t>
      </w:r>
      <w:r>
        <w:rPr>
          <w:rFonts w:ascii="仿宋" w:eastAsia="仿宋" w:hAnsi="仿宋"/>
          <w:b/>
          <w:color w:val="000000" w:themeColor="text1"/>
          <w:sz w:val="36"/>
          <w:szCs w:val="36"/>
        </w:rPr>
        <w:t>XXXX</w:t>
      </w:r>
    </w:p>
    <w:p w14:paraId="2364526D" w14:textId="77777777" w:rsidR="00930CA7" w:rsidRDefault="007E56F6">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参与人授权代表：X</w:t>
      </w:r>
      <w:r>
        <w:rPr>
          <w:rFonts w:ascii="仿宋" w:eastAsia="仿宋" w:hAnsi="仿宋"/>
          <w:b/>
          <w:color w:val="000000" w:themeColor="text1"/>
          <w:sz w:val="36"/>
          <w:szCs w:val="36"/>
        </w:rPr>
        <w:t>XXX</w:t>
      </w:r>
    </w:p>
    <w:p w14:paraId="5ABAE8E0" w14:textId="77777777" w:rsidR="00930CA7" w:rsidRDefault="00930CA7">
      <w:pPr>
        <w:jc w:val="center"/>
        <w:rPr>
          <w:rFonts w:ascii="仿宋" w:eastAsia="仿宋" w:hAnsi="仿宋"/>
          <w:b/>
          <w:color w:val="000000" w:themeColor="text1"/>
          <w:sz w:val="36"/>
          <w:szCs w:val="36"/>
        </w:rPr>
      </w:pPr>
    </w:p>
    <w:p w14:paraId="4F84CBF1" w14:textId="77777777" w:rsidR="00930CA7" w:rsidRDefault="007E56F6">
      <w:pPr>
        <w:jc w:val="center"/>
        <w:rPr>
          <w:rFonts w:ascii="仿宋" w:eastAsia="仿宋" w:hAnsi="仿宋"/>
          <w:b/>
          <w:bCs/>
          <w:color w:val="000000" w:themeColor="text1"/>
          <w:sz w:val="30"/>
          <w:szCs w:val="30"/>
        </w:rPr>
      </w:pPr>
      <w:r>
        <w:rPr>
          <w:rFonts w:ascii="仿宋" w:eastAsia="仿宋" w:hAnsi="仿宋" w:hint="eastAsia"/>
          <w:b/>
          <w:bCs/>
          <w:color w:val="000000" w:themeColor="text1"/>
          <w:sz w:val="30"/>
          <w:szCs w:val="30"/>
        </w:rPr>
        <w:t>此封面应作为报价响应文件封面</w:t>
      </w:r>
    </w:p>
    <w:p w14:paraId="3490ABFA" w14:textId="77777777" w:rsidR="00930CA7" w:rsidRDefault="00930CA7">
      <w:pPr>
        <w:rPr>
          <w:rFonts w:ascii="仿宋" w:eastAsia="仿宋" w:hAnsi="仿宋"/>
          <w:b/>
          <w:bCs/>
          <w:color w:val="000000" w:themeColor="text1"/>
          <w:sz w:val="30"/>
          <w:szCs w:val="30"/>
        </w:rPr>
        <w:sectPr w:rsidR="00930CA7">
          <w:headerReference w:type="first" r:id="rId15"/>
          <w:pgSz w:w="11906" w:h="16838"/>
          <w:pgMar w:top="1440" w:right="1416" w:bottom="1440" w:left="1134" w:header="851" w:footer="227" w:gutter="0"/>
          <w:cols w:space="425"/>
          <w:titlePg/>
          <w:docGrid w:type="lines" w:linePitch="312"/>
        </w:sectPr>
      </w:pPr>
    </w:p>
    <w:p w14:paraId="2D225DFA" w14:textId="77777777" w:rsidR="00930CA7" w:rsidRDefault="007E56F6">
      <w:pPr>
        <w:jc w:val="center"/>
        <w:outlineLvl w:val="1"/>
        <w:rPr>
          <w:rFonts w:ascii="仿宋" w:eastAsia="仿宋" w:hAnsi="仿宋"/>
          <w:b/>
          <w:bCs/>
          <w:color w:val="000000" w:themeColor="text1"/>
          <w:sz w:val="28"/>
          <w:szCs w:val="28"/>
        </w:rPr>
      </w:pPr>
      <w:bookmarkStart w:id="8" w:name="_Toc192663686"/>
      <w:bookmarkStart w:id="9" w:name="_Toc230071147"/>
      <w:bookmarkStart w:id="10" w:name="_Toc213756051"/>
      <w:bookmarkStart w:id="11" w:name="_Toc249325711"/>
      <w:bookmarkStart w:id="12" w:name="_Toc232302115"/>
      <w:bookmarkStart w:id="13" w:name="_Toc169332949"/>
      <w:bookmarkStart w:id="14" w:name="_Toc255975007"/>
      <w:bookmarkStart w:id="15" w:name="_Toc267059806"/>
      <w:bookmarkStart w:id="16" w:name="_Toc227058530"/>
      <w:bookmarkStart w:id="17" w:name="_Toc192996446"/>
      <w:bookmarkStart w:id="18" w:name="_Toc192663835"/>
      <w:bookmarkStart w:id="19" w:name="_Toc267059919"/>
      <w:bookmarkStart w:id="20" w:name="_Toc235438344"/>
      <w:bookmarkStart w:id="21" w:name="_Toc219800243"/>
      <w:bookmarkStart w:id="22" w:name="_Toc267060208"/>
      <w:bookmarkStart w:id="23" w:name="_Toc266868670"/>
      <w:bookmarkStart w:id="24" w:name="_Toc213208766"/>
      <w:bookmarkStart w:id="25" w:name="_Toc180302913"/>
      <w:bookmarkStart w:id="26" w:name="_Toc213755858"/>
      <w:bookmarkStart w:id="27" w:name="_Toc267059653"/>
      <w:bookmarkStart w:id="28" w:name="_Toc182805217"/>
      <w:bookmarkStart w:id="29" w:name="_Toc213755939"/>
      <w:bookmarkStart w:id="30" w:name="_Toc191803626"/>
      <w:bookmarkStart w:id="31" w:name="_Toc191802690"/>
      <w:bookmarkStart w:id="32" w:name="_Toc181436565"/>
      <w:bookmarkStart w:id="33" w:name="_Toc266868937"/>
      <w:bookmarkStart w:id="34" w:name="_Toc236021449"/>
      <w:bookmarkStart w:id="35" w:name="_Toc193160448"/>
      <w:bookmarkStart w:id="36" w:name="_Toc259520865"/>
      <w:bookmarkStart w:id="37" w:name="_Toc267060068"/>
      <w:bookmarkStart w:id="38" w:name="_Toc191789329"/>
      <w:bookmarkStart w:id="39" w:name="_Toc273178698"/>
      <w:bookmarkStart w:id="40" w:name="_Toc203355733"/>
      <w:bookmarkStart w:id="41" w:name="_Toc267060453"/>
      <w:bookmarkStart w:id="42" w:name="_Toc192996338"/>
      <w:bookmarkStart w:id="43" w:name="_Toc258401256"/>
      <w:bookmarkStart w:id="44" w:name="_Toc191783222"/>
      <w:bookmarkStart w:id="45" w:name="_Toc251613829"/>
      <w:bookmarkStart w:id="46" w:name="_Toc225669322"/>
      <w:bookmarkStart w:id="47" w:name="_Toc266870907"/>
      <w:bookmarkStart w:id="48" w:name="_Toc235438274"/>
      <w:bookmarkStart w:id="49" w:name="_Toc192664153"/>
      <w:bookmarkStart w:id="50" w:name="_Toc182372782"/>
      <w:bookmarkStart w:id="51" w:name="_Toc160880160"/>
      <w:bookmarkStart w:id="52" w:name="_Toc259692740"/>
      <w:bookmarkStart w:id="53" w:name="_Toc211917116"/>
      <w:bookmarkStart w:id="54" w:name="_Toc181436461"/>
      <w:bookmarkStart w:id="55" w:name="_Toc253066614"/>
      <w:bookmarkStart w:id="56" w:name="_Toc266870432"/>
      <w:bookmarkStart w:id="57" w:name="_Toc267059181"/>
      <w:bookmarkStart w:id="58" w:name="_Toc251586231"/>
      <w:bookmarkStart w:id="59" w:name="_Toc223146608"/>
      <w:bookmarkStart w:id="60" w:name="_Toc235437991"/>
      <w:bookmarkStart w:id="61" w:name="_Toc254790899"/>
      <w:bookmarkStart w:id="62" w:name="_Toc217891402"/>
      <w:bookmarkStart w:id="63" w:name="_Toc259692647"/>
      <w:bookmarkStart w:id="64" w:name="_Toc266870833"/>
      <w:bookmarkStart w:id="65" w:name="_Toc170798793"/>
      <w:bookmarkStart w:id="66" w:name="_Toc267059030"/>
      <w:bookmarkStart w:id="67" w:name="_Toc169332838"/>
      <w:bookmarkStart w:id="68" w:name="_Toc267060321"/>
      <w:bookmarkStart w:id="69" w:name="_Toc177985469"/>
      <w:bookmarkStart w:id="70" w:name="_Toc213755995"/>
      <w:bookmarkStart w:id="71" w:name="_Toc193165734"/>
      <w:bookmarkStart w:id="72" w:name="_Toc267059539"/>
      <w:bookmarkStart w:id="73" w:name="_Toc160880529"/>
      <w:r>
        <w:rPr>
          <w:rFonts w:ascii="仿宋" w:eastAsia="仿宋" w:hAnsi="仿宋" w:hint="eastAsia"/>
          <w:b/>
          <w:bCs/>
          <w:color w:val="000000" w:themeColor="text1"/>
          <w:sz w:val="28"/>
          <w:szCs w:val="28"/>
        </w:rPr>
        <w:lastRenderedPageBreak/>
        <w:t>1、</w:t>
      </w:r>
      <w:bookmarkStart w:id="74" w:name="_Hlk47536799"/>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Pr>
          <w:rFonts w:ascii="仿宋" w:eastAsia="仿宋" w:hAnsi="仿宋" w:hint="eastAsia"/>
          <w:b/>
          <w:bCs/>
          <w:color w:val="000000" w:themeColor="text1"/>
          <w:sz w:val="28"/>
          <w:szCs w:val="28"/>
        </w:rPr>
        <w:t>询价响应函</w:t>
      </w:r>
    </w:p>
    <w:p w14:paraId="1A7C1697" w14:textId="77777777" w:rsidR="00930CA7" w:rsidRDefault="007E56F6">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致：重庆外语外事学院</w:t>
      </w:r>
    </w:p>
    <w:p w14:paraId="257B5F5F" w14:textId="77777777" w:rsidR="00930CA7" w:rsidRDefault="007E56F6">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根据贵方渝北校区关于多媒体教室设备升级改造项目的公开询价邀请（编号）:</w:t>
      </w:r>
      <w:r>
        <w:rPr>
          <w:rFonts w:ascii="仿宋" w:eastAsia="仿宋" w:hAnsi="仿宋"/>
          <w:color w:val="000000" w:themeColor="text1"/>
          <w:sz w:val="28"/>
          <w:szCs w:val="28"/>
          <w:u w:val="single"/>
        </w:rPr>
        <w:t xml:space="preserve">         </w:t>
      </w:r>
      <w:r>
        <w:rPr>
          <w:rFonts w:ascii="仿宋" w:eastAsia="仿宋" w:hAnsi="仿宋" w:hint="eastAsia"/>
          <w:color w:val="000000" w:themeColor="text1"/>
          <w:sz w:val="28"/>
          <w:szCs w:val="28"/>
          <w:u w:val="single"/>
        </w:rPr>
        <w:t>，</w:t>
      </w:r>
      <w:r>
        <w:rPr>
          <w:rFonts w:ascii="仿宋" w:eastAsia="仿宋" w:hAnsi="仿宋" w:hint="eastAsia"/>
          <w:color w:val="000000" w:themeColor="text1"/>
          <w:sz w:val="28"/>
          <w:szCs w:val="28"/>
        </w:rPr>
        <w:t>本签字代表</w:t>
      </w:r>
      <w:r>
        <w:rPr>
          <w:rFonts w:ascii="仿宋" w:eastAsia="仿宋" w:hAnsi="仿宋" w:hint="eastAsia"/>
          <w:color w:val="000000" w:themeColor="text1"/>
          <w:sz w:val="28"/>
          <w:szCs w:val="28"/>
          <w:u w:val="single"/>
        </w:rPr>
        <w:t>（全名、职务）</w:t>
      </w:r>
      <w:r>
        <w:rPr>
          <w:rFonts w:ascii="仿宋" w:eastAsia="仿宋" w:hAnsi="仿宋" w:hint="eastAsia"/>
          <w:color w:val="000000" w:themeColor="text1"/>
          <w:sz w:val="28"/>
          <w:szCs w:val="28"/>
        </w:rPr>
        <w:t>正式授权并代表我方</w:t>
      </w:r>
      <w:r>
        <w:rPr>
          <w:rFonts w:ascii="仿宋" w:eastAsia="仿宋" w:hAnsi="仿宋" w:hint="eastAsia"/>
          <w:color w:val="000000" w:themeColor="text1"/>
          <w:sz w:val="28"/>
          <w:szCs w:val="28"/>
          <w:u w:val="single"/>
        </w:rPr>
        <w:t>（参与人公司名称、地址）</w:t>
      </w:r>
      <w:r>
        <w:rPr>
          <w:rFonts w:ascii="仿宋" w:eastAsia="仿宋" w:hAnsi="仿宋" w:hint="eastAsia"/>
          <w:color w:val="000000" w:themeColor="text1"/>
          <w:sz w:val="28"/>
          <w:szCs w:val="28"/>
        </w:rPr>
        <w:t>提交下述文件正本1份和副本1份。</w:t>
      </w:r>
    </w:p>
    <w:p w14:paraId="0906820D" w14:textId="77777777" w:rsidR="00930CA7" w:rsidRDefault="007E56F6">
      <w:pPr>
        <w:spacing w:after="0"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1</w:t>
      </w:r>
      <w:r>
        <w:rPr>
          <w:rFonts w:ascii="仿宋" w:eastAsia="仿宋" w:hAnsi="仿宋" w:hint="eastAsia"/>
          <w:color w:val="000000" w:themeColor="text1"/>
          <w:sz w:val="28"/>
          <w:szCs w:val="28"/>
        </w:rPr>
        <w:t>) 分项报价表</w:t>
      </w:r>
    </w:p>
    <w:p w14:paraId="59B7EB96" w14:textId="77777777" w:rsidR="00930CA7" w:rsidRDefault="007E56F6">
      <w:pPr>
        <w:spacing w:after="0" w:line="480" w:lineRule="exact"/>
        <w:ind w:firstLineChars="202" w:firstLine="566"/>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2</w:t>
      </w:r>
      <w:r>
        <w:rPr>
          <w:rFonts w:ascii="仿宋" w:eastAsia="仿宋" w:hAnsi="仿宋" w:hint="eastAsia"/>
          <w:color w:val="000000" w:themeColor="text1"/>
          <w:sz w:val="28"/>
          <w:szCs w:val="28"/>
        </w:rPr>
        <w:t>) 参与人资格证明文件</w:t>
      </w:r>
    </w:p>
    <w:p w14:paraId="7FD5C28A" w14:textId="77777777" w:rsidR="00930CA7" w:rsidRDefault="007E56F6">
      <w:pPr>
        <w:spacing w:after="0" w:line="480" w:lineRule="exact"/>
        <w:ind w:firstLine="57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3</w:t>
      </w:r>
      <w:r>
        <w:rPr>
          <w:rFonts w:ascii="仿宋" w:eastAsia="仿宋" w:hAnsi="仿宋" w:hint="eastAsia"/>
          <w:color w:val="000000" w:themeColor="text1"/>
          <w:sz w:val="28"/>
          <w:szCs w:val="28"/>
        </w:rPr>
        <w:t>) 质保和后期服务承诺书</w:t>
      </w:r>
    </w:p>
    <w:p w14:paraId="46951B4C" w14:textId="77777777" w:rsidR="00930CA7" w:rsidRDefault="007E56F6">
      <w:pPr>
        <w:spacing w:after="0"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据此函，签字代表宣布同意如下：</w:t>
      </w:r>
    </w:p>
    <w:p w14:paraId="6145137D" w14:textId="77777777" w:rsidR="00930CA7" w:rsidRDefault="007E56F6">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1.所附详细报价表中规定的应提供和交付的货物及服务报价总价（国内现场交货价）为人民币</w:t>
      </w:r>
      <w:r>
        <w:rPr>
          <w:rFonts w:ascii="仿宋" w:eastAsia="仿宋" w:hAnsi="仿宋"/>
          <w:color w:val="000000" w:themeColor="text1"/>
          <w:sz w:val="28"/>
          <w:szCs w:val="28"/>
          <w:u w:val="single"/>
        </w:rPr>
        <w:t xml:space="preserve">                  </w:t>
      </w:r>
      <w:r>
        <w:rPr>
          <w:rFonts w:ascii="仿宋" w:eastAsia="仿宋" w:hAnsi="仿宋" w:hint="eastAsia"/>
          <w:color w:val="000000" w:themeColor="text1"/>
          <w:sz w:val="28"/>
          <w:szCs w:val="28"/>
        </w:rPr>
        <w:t>，即</w:t>
      </w:r>
      <w:r>
        <w:rPr>
          <w:rFonts w:ascii="仿宋" w:eastAsia="仿宋" w:hAnsi="仿宋" w:hint="eastAsia"/>
          <w:color w:val="000000" w:themeColor="text1"/>
          <w:sz w:val="28"/>
          <w:szCs w:val="28"/>
          <w:u w:val="single"/>
        </w:rPr>
        <w:t xml:space="preserve"> </w:t>
      </w:r>
      <w:r>
        <w:rPr>
          <w:rFonts w:ascii="仿宋" w:eastAsia="仿宋" w:hAnsi="仿宋"/>
          <w:color w:val="000000" w:themeColor="text1"/>
          <w:sz w:val="28"/>
          <w:szCs w:val="28"/>
          <w:u w:val="single"/>
        </w:rPr>
        <w:t xml:space="preserve">          </w:t>
      </w:r>
      <w:r>
        <w:rPr>
          <w:rFonts w:ascii="仿宋" w:eastAsia="仿宋" w:hAnsi="仿宋" w:hint="eastAsia"/>
          <w:color w:val="000000" w:themeColor="text1"/>
          <w:sz w:val="28"/>
          <w:szCs w:val="28"/>
          <w:u w:val="single"/>
        </w:rPr>
        <w:t>（中文表述）</w:t>
      </w:r>
      <w:r>
        <w:rPr>
          <w:rFonts w:ascii="仿宋" w:eastAsia="仿宋" w:hAnsi="仿宋" w:hint="eastAsia"/>
          <w:color w:val="000000" w:themeColor="text1"/>
          <w:sz w:val="28"/>
          <w:szCs w:val="28"/>
        </w:rPr>
        <w:t>。</w:t>
      </w:r>
    </w:p>
    <w:p w14:paraId="32099D4B" w14:textId="77777777" w:rsidR="00930CA7" w:rsidRDefault="007E56F6">
      <w:pPr>
        <w:spacing w:after="0"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2.参与人已详细审查全部公开询价文件，包括修改文件（如有的话）和有关附件，将自行承担因对全部询价响应文件理解不正确或误解而产生的相应后果。</w:t>
      </w:r>
    </w:p>
    <w:p w14:paraId="35E41BE4" w14:textId="77777777" w:rsidR="00930CA7" w:rsidRDefault="007E56F6">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3.参与人保证遵守公开询价文件的全部规定，参与人所提交的材料中所含的信息均为真实、准确、完整，且不具有任何误导性。</w:t>
      </w:r>
    </w:p>
    <w:p w14:paraId="0B0EC4E9" w14:textId="77777777" w:rsidR="00930CA7" w:rsidRDefault="007E56F6">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4.参与人将按公开询价文件的规定履行合同责任和义务。</w:t>
      </w:r>
    </w:p>
    <w:p w14:paraId="50A4D245" w14:textId="77777777" w:rsidR="00930CA7" w:rsidRDefault="007E56F6">
      <w:pPr>
        <w:spacing w:after="0" w:line="48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5</w:t>
      </w:r>
      <w:r>
        <w:rPr>
          <w:rFonts w:ascii="仿宋" w:eastAsia="仿宋" w:hAnsi="仿宋" w:hint="eastAsia"/>
          <w:color w:val="000000" w:themeColor="text1"/>
          <w:sz w:val="28"/>
          <w:szCs w:val="28"/>
        </w:rPr>
        <w:t>.参与人同意提供按照采购单位可能要求的与其公开询价有关的一切数据或资料，完全理解贵方不一定要接受最低的报价或收到的任何询价响应文件。</w:t>
      </w:r>
    </w:p>
    <w:p w14:paraId="5E2380AC" w14:textId="77777777" w:rsidR="00930CA7" w:rsidRDefault="007E56F6">
      <w:pPr>
        <w:spacing w:after="0" w:line="48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6</w:t>
      </w:r>
      <w:r>
        <w:rPr>
          <w:rFonts w:ascii="仿宋" w:eastAsia="仿宋" w:hAnsi="仿宋" w:hint="eastAsia"/>
          <w:color w:val="000000" w:themeColor="text1"/>
          <w:sz w:val="28"/>
          <w:szCs w:val="28"/>
        </w:rPr>
        <w:t>.与本</w:t>
      </w:r>
      <w:proofErr w:type="gramStart"/>
      <w:r>
        <w:rPr>
          <w:rFonts w:ascii="仿宋" w:eastAsia="仿宋" w:hAnsi="仿宋" w:hint="eastAsia"/>
          <w:color w:val="000000" w:themeColor="text1"/>
          <w:sz w:val="28"/>
          <w:szCs w:val="28"/>
        </w:rPr>
        <w:t>此公开</w:t>
      </w:r>
      <w:proofErr w:type="gramEnd"/>
      <w:r>
        <w:rPr>
          <w:rFonts w:ascii="仿宋" w:eastAsia="仿宋" w:hAnsi="仿宋" w:hint="eastAsia"/>
          <w:color w:val="000000" w:themeColor="text1"/>
          <w:sz w:val="28"/>
          <w:szCs w:val="28"/>
        </w:rPr>
        <w:t>询价有关的一切正式往来通讯请寄：</w:t>
      </w:r>
    </w:p>
    <w:p w14:paraId="130C3E00" w14:textId="77777777" w:rsidR="00930CA7" w:rsidRDefault="007E56F6">
      <w:pPr>
        <w:spacing w:after="0" w:line="480" w:lineRule="exact"/>
        <w:rPr>
          <w:rFonts w:ascii="仿宋" w:eastAsia="仿宋" w:hAnsi="仿宋"/>
          <w:color w:val="000000" w:themeColor="text1"/>
          <w:sz w:val="28"/>
          <w:szCs w:val="28"/>
          <w:u w:val="single"/>
        </w:rPr>
      </w:pPr>
      <w:r>
        <w:rPr>
          <w:rFonts w:ascii="仿宋" w:eastAsia="仿宋" w:hAnsi="仿宋" w:hint="eastAsia"/>
          <w:color w:val="000000" w:themeColor="text1"/>
          <w:sz w:val="28"/>
          <w:szCs w:val="28"/>
        </w:rPr>
        <w:t xml:space="preserve">      地址：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 xml:space="preserve">邮编： </w:t>
      </w:r>
    </w:p>
    <w:p w14:paraId="57B32E9C" w14:textId="77777777" w:rsidR="00930CA7" w:rsidRDefault="007E56F6">
      <w:pPr>
        <w:spacing w:after="0" w:line="480" w:lineRule="exact"/>
        <w:rPr>
          <w:rFonts w:ascii="仿宋" w:eastAsia="仿宋" w:hAnsi="仿宋"/>
          <w:color w:val="000000" w:themeColor="text1"/>
          <w:sz w:val="28"/>
          <w:szCs w:val="28"/>
          <w:u w:val="single"/>
        </w:rPr>
      </w:pPr>
      <w:r>
        <w:rPr>
          <w:rFonts w:ascii="仿宋" w:eastAsia="仿宋" w:hAnsi="仿宋" w:hint="eastAsia"/>
          <w:color w:val="000000" w:themeColor="text1"/>
          <w:sz w:val="28"/>
          <w:szCs w:val="28"/>
        </w:rPr>
        <w:t xml:space="preserve">      电话：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 xml:space="preserve">传真： </w:t>
      </w:r>
    </w:p>
    <w:p w14:paraId="101001BF" w14:textId="77777777" w:rsidR="00930CA7" w:rsidRDefault="007E56F6">
      <w:pPr>
        <w:spacing w:after="0" w:line="480" w:lineRule="exact"/>
        <w:rPr>
          <w:rFonts w:ascii="仿宋" w:eastAsia="仿宋" w:hAnsi="仿宋"/>
          <w:color w:val="000000" w:themeColor="text1"/>
          <w:sz w:val="28"/>
          <w:szCs w:val="28"/>
          <w:u w:val="single"/>
        </w:rPr>
      </w:pPr>
      <w:r>
        <w:rPr>
          <w:rFonts w:ascii="仿宋" w:eastAsia="仿宋" w:hAnsi="仿宋" w:hint="eastAsia"/>
          <w:color w:val="000000" w:themeColor="text1"/>
          <w:sz w:val="28"/>
          <w:szCs w:val="28"/>
        </w:rPr>
        <w:t xml:space="preserve">      参与人授权代表签字： </w:t>
      </w:r>
    </w:p>
    <w:p w14:paraId="511FC584" w14:textId="77777777" w:rsidR="00930CA7" w:rsidRDefault="007E56F6">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参与人（公司全称并加盖公章）：</w:t>
      </w:r>
    </w:p>
    <w:p w14:paraId="4AE93D95" w14:textId="77777777" w:rsidR="00930CA7" w:rsidRDefault="007E56F6">
      <w:pPr>
        <w:pStyle w:val="33"/>
        <w:spacing w:line="480" w:lineRule="exact"/>
        <w:jc w:val="left"/>
        <w:outlineLvl w:val="9"/>
        <w:rPr>
          <w:rFonts w:ascii="仿宋" w:eastAsia="仿宋" w:hAnsi="仿宋"/>
          <w:color w:val="000000" w:themeColor="text1"/>
          <w:szCs w:val="28"/>
        </w:rPr>
        <w:sectPr w:rsidR="00930CA7">
          <w:headerReference w:type="default" r:id="rId16"/>
          <w:footerReference w:type="default" r:id="rId17"/>
          <w:headerReference w:type="first" r:id="rId18"/>
          <w:type w:val="continuous"/>
          <w:pgSz w:w="11906" w:h="16838"/>
          <w:pgMar w:top="1440" w:right="1416" w:bottom="1440" w:left="1134" w:header="851" w:footer="992" w:gutter="0"/>
          <w:cols w:space="425"/>
          <w:titlePg/>
          <w:docGrid w:type="lines" w:linePitch="312"/>
        </w:sectPr>
      </w:pPr>
      <w:r>
        <w:rPr>
          <w:rFonts w:ascii="仿宋" w:eastAsia="仿宋" w:hAnsi="仿宋" w:hint="eastAsia"/>
          <w:color w:val="000000" w:themeColor="text1"/>
          <w:szCs w:val="28"/>
        </w:rPr>
        <w:t xml:space="preserve">      日  期： 年 月 日</w:t>
      </w:r>
      <w:bookmarkEnd w:id="74"/>
    </w:p>
    <w:p w14:paraId="70EC54CB" w14:textId="77777777" w:rsidR="00930CA7" w:rsidRDefault="007E56F6">
      <w:pPr>
        <w:jc w:val="center"/>
        <w:outlineLvl w:val="1"/>
        <w:rPr>
          <w:rFonts w:ascii="仿宋" w:eastAsia="仿宋" w:hAnsi="仿宋"/>
          <w:b/>
          <w:bCs/>
          <w:color w:val="000000" w:themeColor="text1"/>
          <w:sz w:val="28"/>
          <w:szCs w:val="28"/>
        </w:rPr>
      </w:pPr>
      <w:r>
        <w:rPr>
          <w:rFonts w:ascii="仿宋" w:eastAsia="仿宋" w:hAnsi="仿宋"/>
          <w:b/>
          <w:bCs/>
          <w:color w:val="000000" w:themeColor="text1"/>
          <w:sz w:val="28"/>
          <w:szCs w:val="28"/>
        </w:rPr>
        <w:lastRenderedPageBreak/>
        <w:t>2</w:t>
      </w:r>
      <w:r>
        <w:rPr>
          <w:rFonts w:ascii="仿宋" w:eastAsia="仿宋" w:hAnsi="仿宋" w:hint="eastAsia"/>
          <w:b/>
          <w:bCs/>
          <w:color w:val="000000" w:themeColor="text1"/>
          <w:sz w:val="28"/>
          <w:szCs w:val="28"/>
        </w:rPr>
        <w:t>、货物报价一览表</w:t>
      </w:r>
    </w:p>
    <w:p w14:paraId="357DDD84" w14:textId="77777777" w:rsidR="00930CA7" w:rsidRDefault="007E56F6">
      <w:pPr>
        <w:spacing w:line="380" w:lineRule="exact"/>
        <w:ind w:leftChars="67" w:left="147"/>
        <w:rPr>
          <w:rFonts w:ascii="仿宋" w:eastAsia="仿宋" w:hAnsi="仿宋"/>
          <w:sz w:val="28"/>
          <w:szCs w:val="28"/>
        </w:rPr>
      </w:pPr>
      <w:bookmarkStart w:id="75" w:name="_Toc232302122"/>
      <w:bookmarkStart w:id="76" w:name="_Toc267059544"/>
      <w:bookmarkStart w:id="77" w:name="_Toc266870916"/>
      <w:bookmarkStart w:id="78" w:name="_Toc259692749"/>
      <w:bookmarkStart w:id="79" w:name="_Toc267059811"/>
      <w:bookmarkStart w:id="80" w:name="_Toc160880534"/>
      <w:bookmarkStart w:id="81" w:name="_Toc192663691"/>
      <w:bookmarkStart w:id="82" w:name="_Toc251613839"/>
      <w:bookmarkStart w:id="83" w:name="_Toc267059658"/>
      <w:bookmarkStart w:id="84" w:name="_Toc181436570"/>
      <w:bookmarkStart w:id="85" w:name="_Toc192663840"/>
      <w:bookmarkStart w:id="86" w:name="_Toc182372787"/>
      <w:bookmarkStart w:id="87" w:name="_Toc213756001"/>
      <w:bookmarkStart w:id="88" w:name="_Toc267059035"/>
      <w:bookmarkStart w:id="89" w:name="_Toc251586241"/>
      <w:bookmarkStart w:id="90" w:name="_Toc267060076"/>
      <w:bookmarkStart w:id="91" w:name="_Toc267059186"/>
      <w:bookmarkStart w:id="92" w:name="_Toc273178703"/>
      <w:bookmarkStart w:id="93" w:name="_Toc230071153"/>
      <w:bookmarkStart w:id="94" w:name="_Toc259692656"/>
      <w:bookmarkStart w:id="95" w:name="_Toc213208771"/>
      <w:bookmarkStart w:id="96" w:name="_Toc213755864"/>
      <w:bookmarkStart w:id="97" w:name="_Toc193165739"/>
      <w:bookmarkStart w:id="98" w:name="_Toc266870839"/>
      <w:bookmarkStart w:id="99" w:name="_Toc223146614"/>
      <w:bookmarkStart w:id="100" w:name="_Toc169332843"/>
      <w:bookmarkStart w:id="101" w:name="_Toc182805222"/>
      <w:bookmarkStart w:id="102" w:name="_Toc266868943"/>
      <w:bookmarkStart w:id="103" w:name="_Toc266870441"/>
      <w:bookmarkStart w:id="104" w:name="_Toc191803631"/>
      <w:bookmarkStart w:id="105" w:name="_Toc235438281"/>
      <w:bookmarkStart w:id="106" w:name="_Toc227058536"/>
      <w:bookmarkStart w:id="107" w:name="_Toc203355738"/>
      <w:bookmarkStart w:id="108" w:name="_Toc267059924"/>
      <w:bookmarkStart w:id="109" w:name="_Toc267060326"/>
      <w:bookmarkStart w:id="110" w:name="_Toc254790909"/>
      <w:bookmarkStart w:id="111" w:name="_Toc225669328"/>
      <w:bookmarkStart w:id="112" w:name="_Toc235437998"/>
      <w:bookmarkStart w:id="113" w:name="_Toc213755945"/>
      <w:bookmarkStart w:id="114" w:name="_Toc192664158"/>
      <w:bookmarkStart w:id="115" w:name="_Toc191783227"/>
      <w:bookmarkStart w:id="116" w:name="_Toc253066624"/>
      <w:bookmarkStart w:id="117" w:name="_Toc191802695"/>
      <w:bookmarkStart w:id="118" w:name="_Toc192996343"/>
      <w:bookmarkStart w:id="119" w:name="_Toc213756057"/>
      <w:bookmarkStart w:id="120" w:name="_Toc258401265"/>
      <w:bookmarkStart w:id="121" w:name="_Toc160880165"/>
      <w:bookmarkStart w:id="122" w:name="_Toc217891408"/>
      <w:bookmarkStart w:id="123" w:name="_Toc191789334"/>
      <w:bookmarkStart w:id="124" w:name="_Toc180302918"/>
      <w:bookmarkStart w:id="125" w:name="_Toc219800249"/>
      <w:bookmarkStart w:id="126" w:name="_Toc193160453"/>
      <w:bookmarkStart w:id="127" w:name="_Toc267060216"/>
      <w:bookmarkStart w:id="128" w:name="_Toc266868679"/>
      <w:bookmarkStart w:id="129" w:name="_Toc211917121"/>
      <w:bookmarkStart w:id="130" w:name="_Toc236021457"/>
      <w:bookmarkStart w:id="131" w:name="_Toc169332954"/>
      <w:bookmarkStart w:id="132" w:name="_Toc267060461"/>
      <w:bookmarkStart w:id="133" w:name="_Toc249325720"/>
      <w:bookmarkStart w:id="134" w:name="_Toc181436466"/>
      <w:bookmarkStart w:id="135" w:name="_Toc235438352"/>
      <w:bookmarkStart w:id="136" w:name="_Toc192996451"/>
      <w:bookmarkStart w:id="137" w:name="_Toc255975016"/>
      <w:bookmarkStart w:id="138" w:name="_Toc259520874"/>
      <w:bookmarkStart w:id="139" w:name="_Toc177985474"/>
      <w:bookmarkStart w:id="140" w:name="_Toc170798798"/>
      <w:r>
        <w:rPr>
          <w:rFonts w:ascii="仿宋" w:eastAsia="仿宋" w:hAnsi="仿宋" w:hint="eastAsia"/>
          <w:sz w:val="28"/>
          <w:szCs w:val="28"/>
        </w:rPr>
        <w:t>参与人：</w:t>
      </w:r>
      <w:r>
        <w:rPr>
          <w:rFonts w:ascii="仿宋" w:eastAsia="仿宋" w:hAnsi="仿宋" w:hint="eastAsia"/>
          <w:sz w:val="28"/>
          <w:szCs w:val="28"/>
          <w:lang w:val="zh-CN"/>
        </w:rPr>
        <w:t>（全称并加盖公章）</w:t>
      </w:r>
      <w:r>
        <w:rPr>
          <w:rFonts w:ascii="仿宋" w:eastAsia="仿宋" w:hAnsi="仿宋" w:hint="eastAsia"/>
          <w:sz w:val="28"/>
          <w:szCs w:val="28"/>
        </w:rPr>
        <w:t xml:space="preserve">                   磋商编号：</w:t>
      </w:r>
    </w:p>
    <w:p w14:paraId="38A7EED7" w14:textId="77777777" w:rsidR="00930CA7" w:rsidRDefault="007E56F6">
      <w:pPr>
        <w:spacing w:line="380" w:lineRule="exact"/>
        <w:ind w:leftChars="67" w:left="147"/>
        <w:rPr>
          <w:rFonts w:ascii="仿宋" w:eastAsia="仿宋" w:hAnsi="仿宋"/>
          <w:sz w:val="28"/>
          <w:szCs w:val="28"/>
        </w:rPr>
      </w:pPr>
      <w:r>
        <w:rPr>
          <w:rFonts w:ascii="仿宋" w:eastAsia="仿宋" w:hAnsi="仿宋" w:hint="eastAsia"/>
          <w:sz w:val="28"/>
          <w:szCs w:val="28"/>
        </w:rPr>
        <w:t>货币单位：</w:t>
      </w:r>
    </w:p>
    <w:tbl>
      <w:tblPr>
        <w:tblStyle w:val="af4"/>
        <w:tblW w:w="15021" w:type="dxa"/>
        <w:jc w:val="center"/>
        <w:tblLayout w:type="fixed"/>
        <w:tblLook w:val="04A0" w:firstRow="1" w:lastRow="0" w:firstColumn="1" w:lastColumn="0" w:noHBand="0" w:noVBand="1"/>
      </w:tblPr>
      <w:tblGrid>
        <w:gridCol w:w="710"/>
        <w:gridCol w:w="1559"/>
        <w:gridCol w:w="5688"/>
        <w:gridCol w:w="904"/>
        <w:gridCol w:w="1340"/>
        <w:gridCol w:w="709"/>
        <w:gridCol w:w="709"/>
        <w:gridCol w:w="1276"/>
        <w:gridCol w:w="992"/>
        <w:gridCol w:w="1134"/>
      </w:tblGrid>
      <w:tr w:rsidR="00930CA7" w14:paraId="6162CAE5" w14:textId="77777777">
        <w:trPr>
          <w:trHeight w:val="689"/>
          <w:jc w:val="center"/>
        </w:trPr>
        <w:tc>
          <w:tcPr>
            <w:tcW w:w="710" w:type="dxa"/>
            <w:vAlign w:val="center"/>
          </w:tcPr>
          <w:p w14:paraId="1D827870" w14:textId="77777777" w:rsidR="00930CA7" w:rsidRDefault="007E56F6">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序号</w:t>
            </w:r>
          </w:p>
        </w:tc>
        <w:tc>
          <w:tcPr>
            <w:tcW w:w="1559" w:type="dxa"/>
            <w:vAlign w:val="center"/>
          </w:tcPr>
          <w:p w14:paraId="31531B5C" w14:textId="77777777" w:rsidR="00930CA7" w:rsidRDefault="007E56F6">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名称</w:t>
            </w:r>
          </w:p>
        </w:tc>
        <w:tc>
          <w:tcPr>
            <w:tcW w:w="5688" w:type="dxa"/>
            <w:vAlign w:val="center"/>
          </w:tcPr>
          <w:p w14:paraId="5C4D5483" w14:textId="77777777" w:rsidR="00930CA7" w:rsidRDefault="007E56F6">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技术指标</w:t>
            </w:r>
          </w:p>
        </w:tc>
        <w:tc>
          <w:tcPr>
            <w:tcW w:w="904" w:type="dxa"/>
            <w:vAlign w:val="center"/>
          </w:tcPr>
          <w:p w14:paraId="1DB0195B" w14:textId="77777777" w:rsidR="00930CA7" w:rsidRDefault="007E56F6">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品牌</w:t>
            </w:r>
          </w:p>
        </w:tc>
        <w:tc>
          <w:tcPr>
            <w:tcW w:w="1340" w:type="dxa"/>
            <w:vAlign w:val="center"/>
          </w:tcPr>
          <w:p w14:paraId="07C983E4" w14:textId="77777777" w:rsidR="00930CA7" w:rsidRDefault="007E56F6">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规格/型号</w:t>
            </w:r>
          </w:p>
        </w:tc>
        <w:tc>
          <w:tcPr>
            <w:tcW w:w="709" w:type="dxa"/>
            <w:vAlign w:val="center"/>
          </w:tcPr>
          <w:p w14:paraId="58D56E69" w14:textId="77777777" w:rsidR="00930CA7" w:rsidRDefault="007E56F6">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单位</w:t>
            </w:r>
          </w:p>
        </w:tc>
        <w:tc>
          <w:tcPr>
            <w:tcW w:w="709" w:type="dxa"/>
            <w:vAlign w:val="center"/>
          </w:tcPr>
          <w:p w14:paraId="0EF98EE9" w14:textId="77777777" w:rsidR="00930CA7" w:rsidRDefault="007E56F6">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数量</w:t>
            </w:r>
          </w:p>
        </w:tc>
        <w:tc>
          <w:tcPr>
            <w:tcW w:w="1276" w:type="dxa"/>
            <w:vAlign w:val="center"/>
          </w:tcPr>
          <w:p w14:paraId="16EC2F2E" w14:textId="77777777" w:rsidR="00930CA7" w:rsidRDefault="007E56F6">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单价（元）</w:t>
            </w:r>
          </w:p>
        </w:tc>
        <w:tc>
          <w:tcPr>
            <w:tcW w:w="992" w:type="dxa"/>
            <w:vAlign w:val="center"/>
          </w:tcPr>
          <w:p w14:paraId="7DDAA377" w14:textId="77777777" w:rsidR="00930CA7" w:rsidRDefault="007E56F6">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金额（元）</w:t>
            </w:r>
          </w:p>
        </w:tc>
        <w:tc>
          <w:tcPr>
            <w:tcW w:w="1134" w:type="dxa"/>
            <w:vAlign w:val="center"/>
          </w:tcPr>
          <w:p w14:paraId="47BE0F6E" w14:textId="77777777" w:rsidR="00930CA7" w:rsidRDefault="007E56F6">
            <w:pPr>
              <w:snapToGrid w:val="0"/>
              <w:spacing w:after="0" w:line="240" w:lineRule="atLeast"/>
              <w:jc w:val="center"/>
              <w:rPr>
                <w:rFonts w:ascii="仿宋_GB2312" w:eastAsia="仿宋_GB2312" w:hAnsi="仿宋_GB2312" w:cs="仿宋_GB2312"/>
                <w:b/>
                <w:bCs/>
                <w:sz w:val="21"/>
                <w:szCs w:val="21"/>
              </w:rPr>
            </w:pPr>
            <w:r>
              <w:rPr>
                <w:rFonts w:ascii="仿宋_GB2312" w:eastAsia="仿宋_GB2312" w:hAnsi="仿宋_GB2312" w:cs="仿宋_GB2312" w:hint="eastAsia"/>
                <w:b/>
                <w:bCs/>
                <w:sz w:val="21"/>
                <w:szCs w:val="21"/>
              </w:rPr>
              <w:t>备注</w:t>
            </w:r>
          </w:p>
        </w:tc>
      </w:tr>
      <w:tr w:rsidR="00286F1C" w14:paraId="6FE01969" w14:textId="77777777">
        <w:trPr>
          <w:trHeight w:val="90"/>
          <w:jc w:val="center"/>
        </w:trPr>
        <w:tc>
          <w:tcPr>
            <w:tcW w:w="710" w:type="dxa"/>
            <w:vAlign w:val="center"/>
          </w:tcPr>
          <w:p w14:paraId="260EAE86"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r>
              <w:rPr>
                <w:rFonts w:asciiTheme="minorEastAsia" w:hAnsiTheme="minorEastAsia" w:cs="宋体" w:hint="eastAsia"/>
                <w:sz w:val="18"/>
                <w:szCs w:val="18"/>
              </w:rPr>
              <w:t>1</w:t>
            </w:r>
          </w:p>
        </w:tc>
        <w:tc>
          <w:tcPr>
            <w:tcW w:w="1559" w:type="dxa"/>
            <w:vAlign w:val="center"/>
          </w:tcPr>
          <w:p w14:paraId="1C4A23C6"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r>
              <w:rPr>
                <w:rFonts w:asciiTheme="minorEastAsia" w:hAnsiTheme="minorEastAsia" w:cs="宋体" w:hint="eastAsia"/>
                <w:sz w:val="18"/>
                <w:szCs w:val="18"/>
              </w:rPr>
              <w:t>多媒体讲桌</w:t>
            </w:r>
          </w:p>
        </w:tc>
        <w:tc>
          <w:tcPr>
            <w:tcW w:w="5688" w:type="dxa"/>
            <w:vAlign w:val="center"/>
          </w:tcPr>
          <w:p w14:paraId="541EEF71" w14:textId="77777777" w:rsidR="00286F1C" w:rsidRPr="00286F1C" w:rsidRDefault="00286F1C" w:rsidP="00286F1C">
            <w:pPr>
              <w:spacing w:after="0" w:line="300" w:lineRule="exact"/>
              <w:rPr>
                <w:rFonts w:asciiTheme="minorEastAsia" w:hAnsiTheme="minorEastAsia" w:cs="宋体"/>
                <w:sz w:val="18"/>
                <w:szCs w:val="18"/>
              </w:rPr>
            </w:pPr>
            <w:r w:rsidRPr="00286F1C">
              <w:rPr>
                <w:rFonts w:asciiTheme="minorEastAsia" w:hAnsiTheme="minorEastAsia" w:cs="宋体" w:hint="eastAsia"/>
                <w:sz w:val="18"/>
                <w:szCs w:val="18"/>
              </w:rPr>
              <w:t>1、钢木结合材料一体成型，主体采用1.5mm及以上冷轧钢板，骨架采用2.0mm及以上冷轧钢材。</w:t>
            </w:r>
          </w:p>
          <w:p w14:paraId="41D49380" w14:textId="77777777" w:rsidR="00286F1C" w:rsidRPr="00286F1C" w:rsidRDefault="00286F1C" w:rsidP="00286F1C">
            <w:pPr>
              <w:spacing w:after="0" w:line="300" w:lineRule="exact"/>
              <w:rPr>
                <w:rFonts w:asciiTheme="minorEastAsia" w:hAnsiTheme="minorEastAsia" w:cs="宋体"/>
                <w:sz w:val="18"/>
                <w:szCs w:val="18"/>
              </w:rPr>
            </w:pPr>
            <w:r w:rsidRPr="00286F1C">
              <w:rPr>
                <w:rFonts w:asciiTheme="minorEastAsia" w:hAnsiTheme="minorEastAsia" w:cs="宋体" w:hint="eastAsia"/>
                <w:sz w:val="18"/>
                <w:szCs w:val="18"/>
              </w:rPr>
              <w:t>2、桌面采用木</w:t>
            </w:r>
            <w:proofErr w:type="gramStart"/>
            <w:r w:rsidRPr="00286F1C">
              <w:rPr>
                <w:rFonts w:asciiTheme="minorEastAsia" w:hAnsiTheme="minorEastAsia" w:cs="宋体" w:hint="eastAsia"/>
                <w:sz w:val="18"/>
                <w:szCs w:val="18"/>
              </w:rPr>
              <w:t>黄色耐划木质</w:t>
            </w:r>
            <w:proofErr w:type="gramEnd"/>
            <w:r w:rsidRPr="00286F1C">
              <w:rPr>
                <w:rFonts w:asciiTheme="minorEastAsia" w:hAnsiTheme="minorEastAsia" w:cs="宋体" w:hint="eastAsia"/>
                <w:sz w:val="18"/>
                <w:szCs w:val="18"/>
              </w:rPr>
              <w:t>材料，采用橡木扶手。</w:t>
            </w:r>
          </w:p>
          <w:p w14:paraId="132B59FD" w14:textId="77777777" w:rsidR="00286F1C" w:rsidRPr="00286F1C" w:rsidRDefault="00286F1C" w:rsidP="00286F1C">
            <w:pPr>
              <w:spacing w:after="0" w:line="300" w:lineRule="exact"/>
              <w:rPr>
                <w:rFonts w:asciiTheme="minorEastAsia" w:hAnsiTheme="minorEastAsia" w:cs="宋体"/>
                <w:sz w:val="18"/>
                <w:szCs w:val="18"/>
              </w:rPr>
            </w:pPr>
            <w:r w:rsidRPr="00286F1C">
              <w:rPr>
                <w:rFonts w:asciiTheme="minorEastAsia" w:hAnsiTheme="minorEastAsia" w:cs="宋体" w:hint="eastAsia"/>
                <w:sz w:val="18"/>
                <w:szCs w:val="18"/>
              </w:rPr>
              <w:t>3、关闭状态尺寸（长*宽*高）：1100mm*750mm*1100mm（参考值）。</w:t>
            </w:r>
          </w:p>
          <w:p w14:paraId="0127F324" w14:textId="77777777" w:rsidR="00286F1C" w:rsidRPr="00286F1C" w:rsidRDefault="00286F1C" w:rsidP="00286F1C">
            <w:pPr>
              <w:spacing w:after="0" w:line="300" w:lineRule="exact"/>
              <w:rPr>
                <w:rFonts w:asciiTheme="minorEastAsia" w:hAnsiTheme="minorEastAsia" w:cs="宋体"/>
                <w:sz w:val="18"/>
                <w:szCs w:val="18"/>
              </w:rPr>
            </w:pPr>
            <w:r w:rsidRPr="00286F1C">
              <w:rPr>
                <w:rFonts w:asciiTheme="minorEastAsia" w:hAnsiTheme="minorEastAsia" w:cs="宋体" w:hint="eastAsia"/>
                <w:sz w:val="18"/>
                <w:szCs w:val="18"/>
              </w:rPr>
              <w:t>4、讲台桌面设置双层操作平台。操作平台上层用于摆放读卡器、中控面板等；操作平台下层有序预留加胶圈出线孔，包括VGA跳线*1，HDMI跳线*1，USB3.0跳线*2,超五类网络跳线*1，预留USB3.0接口*2。</w:t>
            </w:r>
          </w:p>
          <w:p w14:paraId="74A75057" w14:textId="77777777" w:rsidR="00286F1C" w:rsidRPr="00286F1C" w:rsidRDefault="00286F1C" w:rsidP="00286F1C">
            <w:pPr>
              <w:spacing w:after="0" w:line="300" w:lineRule="exact"/>
              <w:rPr>
                <w:rFonts w:asciiTheme="minorEastAsia" w:hAnsiTheme="minorEastAsia" w:cs="宋体"/>
                <w:sz w:val="18"/>
                <w:szCs w:val="18"/>
              </w:rPr>
            </w:pPr>
            <w:r w:rsidRPr="00286F1C">
              <w:rPr>
                <w:rFonts w:asciiTheme="minorEastAsia" w:hAnsiTheme="minorEastAsia" w:cs="宋体" w:hint="eastAsia"/>
                <w:sz w:val="18"/>
                <w:szCs w:val="18"/>
              </w:rPr>
              <w:t>5、讲台桌面倾斜放置23寸及以下液晶显示器，倾斜角度30°及以上，内嵌钢化玻璃保护显示器。</w:t>
            </w:r>
          </w:p>
          <w:p w14:paraId="51C21683" w14:textId="77777777" w:rsidR="00286F1C" w:rsidRPr="00286F1C" w:rsidRDefault="00286F1C" w:rsidP="00286F1C">
            <w:pPr>
              <w:spacing w:after="0" w:line="300" w:lineRule="exact"/>
              <w:rPr>
                <w:rFonts w:asciiTheme="minorEastAsia" w:hAnsiTheme="minorEastAsia" w:cs="宋体"/>
                <w:sz w:val="18"/>
                <w:szCs w:val="18"/>
              </w:rPr>
            </w:pPr>
            <w:r w:rsidRPr="00286F1C">
              <w:rPr>
                <w:rFonts w:asciiTheme="minorEastAsia" w:hAnsiTheme="minorEastAsia" w:cs="宋体" w:hint="eastAsia"/>
                <w:sz w:val="18"/>
                <w:szCs w:val="18"/>
              </w:rPr>
              <w:t>6、讲台上层设置隐藏式键盘抽屉，内置键盘专用托架，固定键盘后键盘表面与抽屉上缘平齐，键盘抽屉</w:t>
            </w:r>
            <w:proofErr w:type="gramStart"/>
            <w:r w:rsidRPr="00286F1C">
              <w:rPr>
                <w:rFonts w:asciiTheme="minorEastAsia" w:hAnsiTheme="minorEastAsia" w:cs="宋体" w:hint="eastAsia"/>
                <w:sz w:val="18"/>
                <w:szCs w:val="18"/>
              </w:rPr>
              <w:t>门内沿需圆角</w:t>
            </w:r>
            <w:proofErr w:type="gramEnd"/>
            <w:r w:rsidRPr="00286F1C">
              <w:rPr>
                <w:rFonts w:asciiTheme="minorEastAsia" w:hAnsiTheme="minorEastAsia" w:cs="宋体" w:hint="eastAsia"/>
                <w:sz w:val="18"/>
                <w:szCs w:val="18"/>
              </w:rPr>
              <w:t>处理，键盘抽屉滑轨采用45mm及以上耐用平滑钢珠静音轨道。</w:t>
            </w:r>
          </w:p>
          <w:p w14:paraId="1DE67D2D" w14:textId="77777777" w:rsidR="00286F1C" w:rsidRPr="00286F1C" w:rsidRDefault="00286F1C" w:rsidP="00286F1C">
            <w:pPr>
              <w:spacing w:after="0" w:line="300" w:lineRule="exact"/>
              <w:rPr>
                <w:rFonts w:asciiTheme="minorEastAsia" w:hAnsiTheme="minorEastAsia" w:cs="宋体"/>
                <w:sz w:val="18"/>
                <w:szCs w:val="18"/>
              </w:rPr>
            </w:pPr>
            <w:r w:rsidRPr="00286F1C">
              <w:rPr>
                <w:rFonts w:asciiTheme="minorEastAsia" w:hAnsiTheme="minorEastAsia" w:cs="宋体" w:hint="eastAsia"/>
                <w:sz w:val="18"/>
                <w:szCs w:val="18"/>
              </w:rPr>
              <w:t>7、讲台下层为主机的摆放位置，四周设计多组卡槽，方便各类主机的放置，并带有防主机</w:t>
            </w:r>
            <w:proofErr w:type="gramStart"/>
            <w:r w:rsidRPr="00286F1C">
              <w:rPr>
                <w:rFonts w:asciiTheme="minorEastAsia" w:hAnsiTheme="minorEastAsia" w:cs="宋体" w:hint="eastAsia"/>
                <w:sz w:val="18"/>
                <w:szCs w:val="18"/>
              </w:rPr>
              <w:t>移位卡槽</w:t>
            </w:r>
            <w:proofErr w:type="gramEnd"/>
            <w:r w:rsidRPr="00286F1C">
              <w:rPr>
                <w:rFonts w:asciiTheme="minorEastAsia" w:hAnsiTheme="minorEastAsia" w:cs="宋体" w:hint="eastAsia"/>
                <w:sz w:val="18"/>
                <w:szCs w:val="18"/>
              </w:rPr>
              <w:t>。</w:t>
            </w:r>
          </w:p>
          <w:p w14:paraId="2E5CFC2B" w14:textId="77777777" w:rsidR="00286F1C" w:rsidRPr="00286F1C" w:rsidRDefault="00286F1C" w:rsidP="00286F1C">
            <w:pPr>
              <w:spacing w:after="0" w:line="300" w:lineRule="exact"/>
              <w:rPr>
                <w:rFonts w:asciiTheme="minorEastAsia" w:hAnsiTheme="minorEastAsia" w:cs="宋体"/>
                <w:sz w:val="18"/>
                <w:szCs w:val="18"/>
              </w:rPr>
            </w:pPr>
            <w:r w:rsidRPr="00286F1C">
              <w:rPr>
                <w:rFonts w:asciiTheme="minorEastAsia" w:hAnsiTheme="minorEastAsia" w:cs="宋体" w:hint="eastAsia"/>
                <w:sz w:val="18"/>
                <w:szCs w:val="18"/>
              </w:rPr>
              <w:t>8、讲台下层采用标准机柜式设计，带隔板。</w:t>
            </w:r>
          </w:p>
          <w:p w14:paraId="4042C8C6" w14:textId="77777777" w:rsidR="00286F1C" w:rsidRPr="00286F1C" w:rsidRDefault="00286F1C" w:rsidP="00286F1C">
            <w:pPr>
              <w:spacing w:after="0" w:line="300" w:lineRule="exact"/>
              <w:rPr>
                <w:rFonts w:asciiTheme="minorEastAsia" w:hAnsiTheme="minorEastAsia" w:cs="宋体"/>
                <w:sz w:val="18"/>
                <w:szCs w:val="18"/>
              </w:rPr>
            </w:pPr>
            <w:r w:rsidRPr="00286F1C">
              <w:rPr>
                <w:rFonts w:asciiTheme="minorEastAsia" w:hAnsiTheme="minorEastAsia" w:cs="宋体" w:hint="eastAsia"/>
                <w:sz w:val="18"/>
                <w:szCs w:val="18"/>
              </w:rPr>
              <w:t>9、讲台下层外面具备5孔插座，要求5孔插座可同时插两针和三针插头。</w:t>
            </w:r>
          </w:p>
          <w:p w14:paraId="5D1D34E3" w14:textId="77777777" w:rsidR="00286F1C" w:rsidRPr="00286F1C" w:rsidRDefault="00286F1C" w:rsidP="00286F1C">
            <w:pPr>
              <w:spacing w:after="0" w:line="300" w:lineRule="exact"/>
              <w:rPr>
                <w:rFonts w:asciiTheme="minorEastAsia" w:hAnsiTheme="minorEastAsia" w:cs="宋体"/>
                <w:sz w:val="18"/>
                <w:szCs w:val="18"/>
              </w:rPr>
            </w:pPr>
            <w:r w:rsidRPr="00286F1C">
              <w:rPr>
                <w:rFonts w:asciiTheme="minorEastAsia" w:hAnsiTheme="minorEastAsia" w:cs="宋体" w:hint="eastAsia"/>
                <w:sz w:val="18"/>
                <w:szCs w:val="18"/>
              </w:rPr>
              <w:t>10、讲台下层内自</w:t>
            </w:r>
            <w:proofErr w:type="gramStart"/>
            <w:r w:rsidRPr="00286F1C">
              <w:rPr>
                <w:rFonts w:asciiTheme="minorEastAsia" w:hAnsiTheme="minorEastAsia" w:cs="宋体" w:hint="eastAsia"/>
                <w:sz w:val="18"/>
                <w:szCs w:val="18"/>
              </w:rPr>
              <w:t>带固定线</w:t>
            </w:r>
            <w:proofErr w:type="gramEnd"/>
            <w:r w:rsidRPr="00286F1C">
              <w:rPr>
                <w:rFonts w:asciiTheme="minorEastAsia" w:hAnsiTheme="minorEastAsia" w:cs="宋体" w:hint="eastAsia"/>
                <w:sz w:val="18"/>
                <w:szCs w:val="18"/>
              </w:rPr>
              <w:t>孔位。</w:t>
            </w:r>
          </w:p>
          <w:p w14:paraId="4482C3F4" w14:textId="77777777" w:rsidR="00286F1C" w:rsidRPr="00286F1C" w:rsidRDefault="00286F1C" w:rsidP="00286F1C">
            <w:pPr>
              <w:spacing w:after="0" w:line="300" w:lineRule="exact"/>
              <w:rPr>
                <w:rFonts w:asciiTheme="minorEastAsia" w:hAnsiTheme="minorEastAsia" w:cs="宋体"/>
                <w:sz w:val="18"/>
                <w:szCs w:val="18"/>
              </w:rPr>
            </w:pPr>
            <w:r w:rsidRPr="00286F1C">
              <w:rPr>
                <w:rFonts w:asciiTheme="minorEastAsia" w:hAnsiTheme="minorEastAsia" w:cs="宋体" w:hint="eastAsia"/>
                <w:sz w:val="18"/>
                <w:szCs w:val="18"/>
              </w:rPr>
              <w:t>11、讲台下柜门采用防撬</w:t>
            </w:r>
            <w:proofErr w:type="gramStart"/>
            <w:r w:rsidRPr="00286F1C">
              <w:rPr>
                <w:rFonts w:asciiTheme="minorEastAsia" w:hAnsiTheme="minorEastAsia" w:cs="宋体" w:hint="eastAsia"/>
                <w:sz w:val="18"/>
                <w:szCs w:val="18"/>
              </w:rPr>
              <w:t>天地方轴</w:t>
            </w:r>
            <w:proofErr w:type="gramEnd"/>
            <w:r w:rsidRPr="00286F1C">
              <w:rPr>
                <w:rFonts w:asciiTheme="minorEastAsia" w:hAnsiTheme="minorEastAsia" w:cs="宋体" w:hint="eastAsia"/>
                <w:sz w:val="18"/>
                <w:szCs w:val="18"/>
              </w:rPr>
              <w:t>锁，讲台底部采用国标空气力学散热孔开孔设计，讲台具备防静电接地装置。</w:t>
            </w:r>
          </w:p>
          <w:p w14:paraId="67A43929" w14:textId="690665A0" w:rsidR="00286F1C" w:rsidRPr="00286F1C" w:rsidRDefault="00286F1C" w:rsidP="00286F1C">
            <w:pPr>
              <w:spacing w:after="0" w:line="300" w:lineRule="exact"/>
              <w:rPr>
                <w:rFonts w:asciiTheme="minorEastAsia" w:hAnsiTheme="minorEastAsia" w:cs="宋体"/>
                <w:sz w:val="18"/>
                <w:szCs w:val="18"/>
              </w:rPr>
            </w:pPr>
            <w:r w:rsidRPr="00286F1C">
              <w:rPr>
                <w:rFonts w:asciiTheme="minorEastAsia" w:hAnsiTheme="minorEastAsia" w:cs="宋体" w:hint="eastAsia"/>
                <w:sz w:val="18"/>
                <w:szCs w:val="18"/>
              </w:rPr>
              <w:t>12、需在前置面板上喷印学校LOGO（由</w:t>
            </w:r>
            <w:r w:rsidR="0095296C">
              <w:rPr>
                <w:rFonts w:asciiTheme="minorEastAsia" w:hAnsiTheme="minorEastAsia" w:cs="宋体" w:hint="eastAsia"/>
                <w:sz w:val="18"/>
                <w:szCs w:val="18"/>
              </w:rPr>
              <w:t>学校</w:t>
            </w:r>
            <w:r w:rsidRPr="00286F1C">
              <w:rPr>
                <w:rFonts w:asciiTheme="minorEastAsia" w:hAnsiTheme="minorEastAsia" w:cs="宋体" w:hint="eastAsia"/>
                <w:sz w:val="18"/>
                <w:szCs w:val="18"/>
              </w:rPr>
              <w:t>提供）。</w:t>
            </w:r>
          </w:p>
          <w:p w14:paraId="2231CBB6" w14:textId="77777777" w:rsidR="00286F1C" w:rsidRPr="00286F1C" w:rsidRDefault="00286F1C" w:rsidP="00286F1C">
            <w:pPr>
              <w:spacing w:after="0" w:line="300" w:lineRule="exact"/>
              <w:rPr>
                <w:rFonts w:asciiTheme="minorEastAsia" w:hAnsiTheme="minorEastAsia" w:cs="宋体"/>
                <w:sz w:val="18"/>
                <w:szCs w:val="18"/>
              </w:rPr>
            </w:pPr>
            <w:r w:rsidRPr="00286F1C">
              <w:rPr>
                <w:rFonts w:asciiTheme="minorEastAsia" w:hAnsiTheme="minorEastAsia" w:cs="宋体" w:hint="eastAsia"/>
                <w:sz w:val="18"/>
                <w:szCs w:val="18"/>
              </w:rPr>
              <w:lastRenderedPageBreak/>
              <w:t>13、提供制造商</w:t>
            </w:r>
            <w:proofErr w:type="gramStart"/>
            <w:r w:rsidRPr="00286F1C">
              <w:rPr>
                <w:rFonts w:asciiTheme="minorEastAsia" w:hAnsiTheme="minorEastAsia" w:cs="宋体" w:hint="eastAsia"/>
                <w:sz w:val="18"/>
                <w:szCs w:val="18"/>
              </w:rPr>
              <w:t>加盖鲜章的</w:t>
            </w:r>
            <w:proofErr w:type="gramEnd"/>
            <w:r w:rsidRPr="00286F1C">
              <w:rPr>
                <w:rFonts w:asciiTheme="minorEastAsia" w:hAnsiTheme="minorEastAsia" w:cs="宋体" w:hint="eastAsia"/>
                <w:sz w:val="18"/>
                <w:szCs w:val="18"/>
              </w:rPr>
              <w:t>3C认证证书。</w:t>
            </w:r>
          </w:p>
          <w:p w14:paraId="2367E3F8" w14:textId="6B60DB95" w:rsidR="00286F1C" w:rsidRPr="00286F1C" w:rsidRDefault="00286F1C" w:rsidP="00286F1C">
            <w:pPr>
              <w:numPr>
                <w:ilvl w:val="255"/>
                <w:numId w:val="0"/>
              </w:numPr>
              <w:tabs>
                <w:tab w:val="left" w:pos="220"/>
                <w:tab w:val="left" w:pos="720"/>
              </w:tabs>
              <w:autoSpaceDE w:val="0"/>
              <w:autoSpaceDN w:val="0"/>
              <w:adjustRightInd w:val="0"/>
              <w:snapToGrid w:val="0"/>
              <w:spacing w:after="0" w:line="300" w:lineRule="exact"/>
              <w:rPr>
                <w:rFonts w:ascii="仿宋_GB2312" w:eastAsia="仿宋_GB2312" w:hAnsi="仿宋_GB2312" w:cs="仿宋_GB2312"/>
                <w:color w:val="535353"/>
                <w:sz w:val="21"/>
                <w:szCs w:val="21"/>
              </w:rPr>
            </w:pPr>
            <w:r w:rsidRPr="00286F1C">
              <w:rPr>
                <w:rFonts w:asciiTheme="minorEastAsia" w:hAnsiTheme="minorEastAsia" w:cs="宋体" w:hint="eastAsia"/>
                <w:sz w:val="18"/>
                <w:szCs w:val="18"/>
              </w:rPr>
              <w:t>14、根据教室讲台高度定做同等材质的地台，确保多媒体讲桌安装稳定可靠。</w:t>
            </w:r>
          </w:p>
        </w:tc>
        <w:tc>
          <w:tcPr>
            <w:tcW w:w="904" w:type="dxa"/>
            <w:vAlign w:val="center"/>
          </w:tcPr>
          <w:p w14:paraId="63A168E0"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p>
        </w:tc>
        <w:tc>
          <w:tcPr>
            <w:tcW w:w="1340" w:type="dxa"/>
            <w:vAlign w:val="center"/>
          </w:tcPr>
          <w:p w14:paraId="424133AA"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p>
        </w:tc>
        <w:tc>
          <w:tcPr>
            <w:tcW w:w="709" w:type="dxa"/>
            <w:vAlign w:val="center"/>
          </w:tcPr>
          <w:p w14:paraId="5A67D5E0" w14:textId="68DF24AE" w:rsidR="00286F1C" w:rsidRDefault="00286F1C" w:rsidP="00286F1C">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套</w:t>
            </w:r>
          </w:p>
        </w:tc>
        <w:tc>
          <w:tcPr>
            <w:tcW w:w="709" w:type="dxa"/>
            <w:vAlign w:val="center"/>
          </w:tcPr>
          <w:p w14:paraId="5C84D966"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20</w:t>
            </w:r>
          </w:p>
        </w:tc>
        <w:tc>
          <w:tcPr>
            <w:tcW w:w="1276" w:type="dxa"/>
            <w:vAlign w:val="center"/>
          </w:tcPr>
          <w:p w14:paraId="6F9514E3"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p>
        </w:tc>
        <w:tc>
          <w:tcPr>
            <w:tcW w:w="992" w:type="dxa"/>
            <w:vAlign w:val="center"/>
          </w:tcPr>
          <w:p w14:paraId="454F4BD0"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p>
        </w:tc>
        <w:tc>
          <w:tcPr>
            <w:tcW w:w="1134" w:type="dxa"/>
            <w:vAlign w:val="center"/>
          </w:tcPr>
          <w:p w14:paraId="0E1C5471"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请提供品牌及规格型号</w:t>
            </w:r>
          </w:p>
        </w:tc>
      </w:tr>
      <w:tr w:rsidR="00286F1C" w14:paraId="12257795" w14:textId="77777777">
        <w:trPr>
          <w:trHeight w:hRule="exact" w:val="567"/>
          <w:jc w:val="center"/>
        </w:trPr>
        <w:tc>
          <w:tcPr>
            <w:tcW w:w="710" w:type="dxa"/>
            <w:vAlign w:val="center"/>
          </w:tcPr>
          <w:p w14:paraId="033BD15A" w14:textId="77777777" w:rsidR="00286F1C" w:rsidRDefault="00286F1C" w:rsidP="00286F1C">
            <w:pPr>
              <w:snapToGrid w:val="0"/>
              <w:spacing w:after="0" w:line="240" w:lineRule="exact"/>
              <w:jc w:val="center"/>
              <w:rPr>
                <w:rFonts w:ascii="仿宋_GB2312" w:eastAsia="仿宋_GB2312" w:hAnsi="仿宋_GB2312" w:cs="仿宋_GB2312"/>
                <w:sz w:val="21"/>
                <w:szCs w:val="21"/>
              </w:rPr>
            </w:pPr>
            <w:r>
              <w:rPr>
                <w:rFonts w:asciiTheme="minorEastAsia" w:hAnsiTheme="minorEastAsia" w:cs="宋体" w:hint="eastAsia"/>
                <w:sz w:val="18"/>
                <w:szCs w:val="18"/>
              </w:rPr>
              <w:t>2</w:t>
            </w:r>
          </w:p>
        </w:tc>
        <w:tc>
          <w:tcPr>
            <w:tcW w:w="1559" w:type="dxa"/>
            <w:vAlign w:val="center"/>
          </w:tcPr>
          <w:p w14:paraId="28DB1515" w14:textId="77777777" w:rsidR="00286F1C" w:rsidRDefault="00286F1C" w:rsidP="00286F1C">
            <w:pPr>
              <w:snapToGrid w:val="0"/>
              <w:spacing w:after="0" w:line="240" w:lineRule="exact"/>
              <w:jc w:val="center"/>
              <w:rPr>
                <w:rFonts w:ascii="仿宋_GB2312" w:eastAsia="仿宋_GB2312" w:hAnsi="仿宋_GB2312" w:cs="仿宋_GB2312"/>
                <w:sz w:val="21"/>
                <w:szCs w:val="21"/>
              </w:rPr>
            </w:pPr>
            <w:r>
              <w:rPr>
                <w:rFonts w:asciiTheme="minorEastAsia" w:hAnsiTheme="minorEastAsia" w:cs="宋体" w:hint="eastAsia"/>
                <w:sz w:val="18"/>
                <w:szCs w:val="18"/>
              </w:rPr>
              <w:t>多媒体讲桌地台</w:t>
            </w:r>
          </w:p>
        </w:tc>
        <w:tc>
          <w:tcPr>
            <w:tcW w:w="5688" w:type="dxa"/>
            <w:vAlign w:val="center"/>
          </w:tcPr>
          <w:p w14:paraId="77C4809F" w14:textId="68E8DF3B" w:rsidR="00286F1C" w:rsidRPr="00286F1C" w:rsidRDefault="00286F1C" w:rsidP="00286F1C">
            <w:pPr>
              <w:snapToGrid w:val="0"/>
              <w:spacing w:after="0" w:line="240" w:lineRule="exact"/>
              <w:rPr>
                <w:rFonts w:ascii="仿宋_GB2312" w:eastAsia="仿宋_GB2312" w:hAnsi="仿宋_GB2312" w:cs="仿宋_GB2312"/>
                <w:sz w:val="21"/>
                <w:szCs w:val="21"/>
              </w:rPr>
            </w:pPr>
            <w:r w:rsidRPr="00286F1C">
              <w:rPr>
                <w:rFonts w:asciiTheme="minorEastAsia" w:hAnsiTheme="minorEastAsia" w:cs="宋体" w:hint="eastAsia"/>
                <w:sz w:val="18"/>
                <w:szCs w:val="18"/>
              </w:rPr>
              <w:t>根据教室实际安装位置定制。</w:t>
            </w:r>
          </w:p>
        </w:tc>
        <w:tc>
          <w:tcPr>
            <w:tcW w:w="904" w:type="dxa"/>
            <w:vAlign w:val="center"/>
          </w:tcPr>
          <w:p w14:paraId="48875B3B" w14:textId="77777777" w:rsidR="00286F1C" w:rsidRDefault="00286F1C" w:rsidP="00286F1C">
            <w:pPr>
              <w:snapToGrid w:val="0"/>
              <w:spacing w:after="0" w:line="240" w:lineRule="exact"/>
              <w:jc w:val="center"/>
              <w:rPr>
                <w:rFonts w:ascii="仿宋_GB2312" w:eastAsia="仿宋_GB2312" w:hAnsi="仿宋_GB2312" w:cs="仿宋_GB2312"/>
                <w:sz w:val="21"/>
                <w:szCs w:val="21"/>
              </w:rPr>
            </w:pPr>
          </w:p>
        </w:tc>
        <w:tc>
          <w:tcPr>
            <w:tcW w:w="1340" w:type="dxa"/>
            <w:vAlign w:val="center"/>
          </w:tcPr>
          <w:p w14:paraId="0BC3CFDC" w14:textId="77777777" w:rsidR="00286F1C" w:rsidRDefault="00286F1C" w:rsidP="00286F1C">
            <w:pPr>
              <w:snapToGrid w:val="0"/>
              <w:spacing w:after="0" w:line="240" w:lineRule="exact"/>
              <w:jc w:val="center"/>
              <w:rPr>
                <w:rFonts w:ascii="仿宋_GB2312" w:eastAsia="仿宋_GB2312" w:hAnsi="仿宋_GB2312" w:cs="仿宋_GB2312"/>
                <w:sz w:val="21"/>
                <w:szCs w:val="21"/>
              </w:rPr>
            </w:pPr>
          </w:p>
        </w:tc>
        <w:tc>
          <w:tcPr>
            <w:tcW w:w="709" w:type="dxa"/>
            <w:vAlign w:val="center"/>
          </w:tcPr>
          <w:p w14:paraId="7209F433" w14:textId="77777777" w:rsidR="00286F1C" w:rsidRDefault="00286F1C" w:rsidP="00286F1C">
            <w:pPr>
              <w:snapToGrid w:val="0"/>
              <w:spacing w:after="0" w:line="240" w:lineRule="exact"/>
              <w:jc w:val="center"/>
              <w:rPr>
                <w:rFonts w:ascii="仿宋_GB2312" w:eastAsia="仿宋_GB2312" w:hAnsi="仿宋_GB2312" w:cs="仿宋_GB2312"/>
                <w:sz w:val="21"/>
                <w:szCs w:val="21"/>
              </w:rPr>
            </w:pPr>
            <w:proofErr w:type="gramStart"/>
            <w:r>
              <w:rPr>
                <w:rFonts w:ascii="仿宋_GB2312" w:eastAsia="仿宋_GB2312" w:hAnsi="仿宋_GB2312" w:cs="仿宋_GB2312" w:hint="eastAsia"/>
                <w:sz w:val="21"/>
                <w:szCs w:val="21"/>
              </w:rPr>
              <w:t>个</w:t>
            </w:r>
            <w:proofErr w:type="gramEnd"/>
          </w:p>
        </w:tc>
        <w:tc>
          <w:tcPr>
            <w:tcW w:w="709" w:type="dxa"/>
            <w:vAlign w:val="center"/>
          </w:tcPr>
          <w:p w14:paraId="02EA3B19" w14:textId="77777777" w:rsidR="00286F1C" w:rsidRDefault="00286F1C" w:rsidP="00286F1C">
            <w:pPr>
              <w:snapToGrid w:val="0"/>
              <w:spacing w:after="0" w:line="240" w:lineRule="exac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sz w:val="21"/>
                <w:szCs w:val="21"/>
              </w:rPr>
              <w:t>0</w:t>
            </w:r>
          </w:p>
        </w:tc>
        <w:tc>
          <w:tcPr>
            <w:tcW w:w="1276" w:type="dxa"/>
            <w:vAlign w:val="center"/>
          </w:tcPr>
          <w:p w14:paraId="6EE9D737" w14:textId="77777777" w:rsidR="00286F1C" w:rsidRDefault="00286F1C" w:rsidP="00286F1C">
            <w:pPr>
              <w:snapToGrid w:val="0"/>
              <w:spacing w:after="0" w:line="240" w:lineRule="exact"/>
              <w:jc w:val="center"/>
              <w:rPr>
                <w:rFonts w:ascii="仿宋_GB2312" w:eastAsia="仿宋_GB2312" w:hAnsi="仿宋_GB2312" w:cs="仿宋_GB2312"/>
                <w:sz w:val="21"/>
                <w:szCs w:val="21"/>
              </w:rPr>
            </w:pPr>
          </w:p>
        </w:tc>
        <w:tc>
          <w:tcPr>
            <w:tcW w:w="992" w:type="dxa"/>
            <w:vAlign w:val="center"/>
          </w:tcPr>
          <w:p w14:paraId="1BF24E79" w14:textId="77777777" w:rsidR="00286F1C" w:rsidRDefault="00286F1C" w:rsidP="00286F1C">
            <w:pPr>
              <w:snapToGrid w:val="0"/>
              <w:spacing w:after="0" w:line="240" w:lineRule="exact"/>
              <w:jc w:val="center"/>
              <w:rPr>
                <w:rFonts w:ascii="仿宋_GB2312" w:eastAsia="仿宋_GB2312" w:hAnsi="仿宋_GB2312" w:cs="仿宋_GB2312"/>
                <w:sz w:val="21"/>
                <w:szCs w:val="21"/>
              </w:rPr>
            </w:pPr>
          </w:p>
        </w:tc>
        <w:tc>
          <w:tcPr>
            <w:tcW w:w="1134" w:type="dxa"/>
            <w:vAlign w:val="center"/>
          </w:tcPr>
          <w:p w14:paraId="39B93B51" w14:textId="77777777" w:rsidR="00286F1C" w:rsidRDefault="00286F1C" w:rsidP="00286F1C">
            <w:pPr>
              <w:snapToGrid w:val="0"/>
              <w:spacing w:after="0" w:line="240" w:lineRule="exact"/>
              <w:jc w:val="center"/>
              <w:rPr>
                <w:rFonts w:ascii="仿宋_GB2312" w:eastAsia="仿宋_GB2312" w:hAnsi="仿宋_GB2312" w:cs="仿宋_GB2312"/>
                <w:sz w:val="21"/>
                <w:szCs w:val="21"/>
              </w:rPr>
            </w:pPr>
          </w:p>
        </w:tc>
      </w:tr>
      <w:tr w:rsidR="00286F1C" w14:paraId="21EFF514" w14:textId="77777777">
        <w:trPr>
          <w:trHeight w:val="600"/>
          <w:jc w:val="center"/>
        </w:trPr>
        <w:tc>
          <w:tcPr>
            <w:tcW w:w="710" w:type="dxa"/>
            <w:vAlign w:val="center"/>
          </w:tcPr>
          <w:p w14:paraId="42694AD9"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r>
              <w:rPr>
                <w:rFonts w:asciiTheme="minorEastAsia" w:hAnsiTheme="minorEastAsia" w:cs="宋体" w:hint="eastAsia"/>
                <w:sz w:val="18"/>
                <w:szCs w:val="18"/>
              </w:rPr>
              <w:t>3</w:t>
            </w:r>
          </w:p>
        </w:tc>
        <w:tc>
          <w:tcPr>
            <w:tcW w:w="1559" w:type="dxa"/>
            <w:vAlign w:val="center"/>
          </w:tcPr>
          <w:p w14:paraId="5C6937C1" w14:textId="77777777" w:rsidR="00286F1C" w:rsidRDefault="00286F1C" w:rsidP="00286F1C">
            <w:pPr>
              <w:jc w:val="center"/>
              <w:rPr>
                <w:rFonts w:ascii="仿宋_GB2312" w:eastAsia="仿宋_GB2312" w:hAnsi="仿宋_GB2312" w:cs="仿宋_GB2312"/>
                <w:sz w:val="21"/>
                <w:szCs w:val="21"/>
              </w:rPr>
            </w:pPr>
            <w:r>
              <w:rPr>
                <w:rFonts w:asciiTheme="minorEastAsia" w:hAnsiTheme="minorEastAsia" w:cs="宋体" w:hint="eastAsia"/>
                <w:sz w:val="18"/>
                <w:szCs w:val="18"/>
              </w:rPr>
              <w:t>智能控制终端</w:t>
            </w:r>
          </w:p>
        </w:tc>
        <w:tc>
          <w:tcPr>
            <w:tcW w:w="5688" w:type="dxa"/>
            <w:vAlign w:val="center"/>
          </w:tcPr>
          <w:p w14:paraId="594255DF" w14:textId="77777777" w:rsidR="00286F1C" w:rsidRPr="00286F1C" w:rsidRDefault="00286F1C" w:rsidP="00286F1C">
            <w:pPr>
              <w:spacing w:after="0" w:line="300" w:lineRule="exact"/>
              <w:rPr>
                <w:rFonts w:asciiTheme="minorEastAsia" w:hAnsiTheme="minorEastAsia" w:cs="宋体"/>
                <w:sz w:val="18"/>
                <w:szCs w:val="18"/>
              </w:rPr>
            </w:pPr>
            <w:r w:rsidRPr="00286F1C">
              <w:rPr>
                <w:rFonts w:asciiTheme="minorEastAsia" w:hAnsiTheme="minorEastAsia" w:cs="宋体" w:hint="eastAsia"/>
                <w:sz w:val="18"/>
                <w:szCs w:val="18"/>
              </w:rPr>
              <w:t>1、采用标准的物联网通讯平台协议，ARM Cortex-M处理器，控制主机无风扇、无噪音，2U标准工业金属机箱，适合7*24小时长时间工作。</w:t>
            </w:r>
          </w:p>
          <w:p w14:paraId="60E5411F" w14:textId="77777777" w:rsidR="00286F1C" w:rsidRPr="00286F1C" w:rsidRDefault="00286F1C" w:rsidP="00286F1C">
            <w:pPr>
              <w:spacing w:after="0" w:line="300" w:lineRule="exact"/>
              <w:rPr>
                <w:rFonts w:asciiTheme="minorEastAsia" w:hAnsiTheme="minorEastAsia" w:cs="宋体"/>
                <w:sz w:val="18"/>
                <w:szCs w:val="18"/>
              </w:rPr>
            </w:pPr>
            <w:r w:rsidRPr="00286F1C">
              <w:rPr>
                <w:rFonts w:asciiTheme="minorEastAsia" w:hAnsiTheme="minorEastAsia" w:cs="宋体" w:hint="eastAsia"/>
                <w:sz w:val="18"/>
                <w:szCs w:val="18"/>
              </w:rPr>
              <w:t>2、支持液晶触摸屏面板，并且具备系统锁定功能，系统锁定状态下不经授权无法操作多媒体教学系统设备；系统锁定后面</w:t>
            </w:r>
            <w:proofErr w:type="gramStart"/>
            <w:r w:rsidRPr="00286F1C">
              <w:rPr>
                <w:rFonts w:asciiTheme="minorEastAsia" w:hAnsiTheme="minorEastAsia" w:cs="宋体" w:hint="eastAsia"/>
                <w:sz w:val="18"/>
                <w:szCs w:val="18"/>
              </w:rPr>
              <w:t>板任何</w:t>
            </w:r>
            <w:proofErr w:type="gramEnd"/>
            <w:r w:rsidRPr="00286F1C">
              <w:rPr>
                <w:rFonts w:asciiTheme="minorEastAsia" w:hAnsiTheme="minorEastAsia" w:cs="宋体" w:hint="eastAsia"/>
                <w:sz w:val="18"/>
                <w:szCs w:val="18"/>
              </w:rPr>
              <w:t>按键操作无效,解锁后面板按键起作用。</w:t>
            </w:r>
          </w:p>
          <w:p w14:paraId="56003ECB" w14:textId="77777777" w:rsidR="00286F1C" w:rsidRPr="00286F1C" w:rsidRDefault="00286F1C" w:rsidP="00286F1C">
            <w:pPr>
              <w:spacing w:after="0" w:line="300" w:lineRule="exact"/>
              <w:rPr>
                <w:rFonts w:asciiTheme="minorEastAsia" w:hAnsiTheme="minorEastAsia" w:cs="宋体"/>
                <w:sz w:val="18"/>
                <w:szCs w:val="18"/>
              </w:rPr>
            </w:pPr>
            <w:r w:rsidRPr="00286F1C">
              <w:rPr>
                <w:rFonts w:asciiTheme="minorEastAsia" w:hAnsiTheme="minorEastAsia" w:cs="宋体" w:hint="eastAsia"/>
                <w:sz w:val="18"/>
                <w:szCs w:val="18"/>
              </w:rPr>
              <w:t>3、支持设备控制管理功能，支持教室、网络远程控制多媒体设备开关、信号切换，具备计算机、笔记本、无线</w:t>
            </w:r>
            <w:proofErr w:type="gramStart"/>
            <w:r w:rsidRPr="00286F1C">
              <w:rPr>
                <w:rFonts w:asciiTheme="minorEastAsia" w:hAnsiTheme="minorEastAsia" w:cs="宋体" w:hint="eastAsia"/>
                <w:sz w:val="18"/>
                <w:szCs w:val="18"/>
              </w:rPr>
              <w:t>投屏音视频</w:t>
            </w:r>
            <w:proofErr w:type="gramEnd"/>
            <w:r w:rsidRPr="00286F1C">
              <w:rPr>
                <w:rFonts w:asciiTheme="minorEastAsia" w:hAnsiTheme="minorEastAsia" w:cs="宋体" w:hint="eastAsia"/>
                <w:sz w:val="18"/>
                <w:szCs w:val="18"/>
              </w:rPr>
              <w:t>信号一键切换输出到投影机；可远程控制触控面板解锁、锁定等功能。</w:t>
            </w:r>
          </w:p>
          <w:p w14:paraId="6275C73D" w14:textId="77777777" w:rsidR="00286F1C" w:rsidRPr="00286F1C" w:rsidRDefault="00286F1C" w:rsidP="00286F1C">
            <w:pPr>
              <w:spacing w:after="0" w:line="300" w:lineRule="exact"/>
              <w:rPr>
                <w:rFonts w:asciiTheme="minorEastAsia" w:hAnsiTheme="minorEastAsia" w:cs="宋体"/>
                <w:sz w:val="18"/>
                <w:szCs w:val="18"/>
              </w:rPr>
            </w:pPr>
            <w:r w:rsidRPr="00286F1C">
              <w:rPr>
                <w:rFonts w:asciiTheme="minorEastAsia" w:hAnsiTheme="minorEastAsia" w:cs="宋体" w:hint="eastAsia"/>
                <w:sz w:val="18"/>
                <w:szCs w:val="18"/>
              </w:rPr>
              <w:t>4、具备3路及以上HDMI输入，3路及以上HDMI输出；支持4K高清信号输出；1路及以上VGA输入，1路及以上VGA输出；1路及以上音频输入，1路记忆音频输出。</w:t>
            </w:r>
          </w:p>
          <w:p w14:paraId="5B6952AA" w14:textId="77777777" w:rsidR="00286F1C" w:rsidRPr="00286F1C" w:rsidRDefault="00286F1C" w:rsidP="00286F1C">
            <w:pPr>
              <w:spacing w:after="0" w:line="300" w:lineRule="exact"/>
              <w:rPr>
                <w:rFonts w:asciiTheme="minorEastAsia" w:hAnsiTheme="minorEastAsia" w:cs="宋体"/>
                <w:sz w:val="18"/>
                <w:szCs w:val="18"/>
              </w:rPr>
            </w:pPr>
            <w:r w:rsidRPr="00286F1C">
              <w:rPr>
                <w:rFonts w:asciiTheme="minorEastAsia" w:hAnsiTheme="minorEastAsia" w:cs="宋体" w:hint="eastAsia"/>
                <w:sz w:val="18"/>
                <w:szCs w:val="18"/>
              </w:rPr>
              <w:t>5、支持视频VGA、HDMI</w:t>
            </w:r>
            <w:proofErr w:type="gramStart"/>
            <w:r w:rsidRPr="00286F1C">
              <w:rPr>
                <w:rFonts w:asciiTheme="minorEastAsia" w:hAnsiTheme="minorEastAsia" w:cs="宋体" w:hint="eastAsia"/>
                <w:sz w:val="18"/>
                <w:szCs w:val="18"/>
              </w:rPr>
              <w:t>信号混切功能</w:t>
            </w:r>
            <w:proofErr w:type="gramEnd"/>
            <w:r w:rsidRPr="00286F1C">
              <w:rPr>
                <w:rFonts w:asciiTheme="minorEastAsia" w:hAnsiTheme="minorEastAsia" w:cs="宋体" w:hint="eastAsia"/>
                <w:sz w:val="18"/>
                <w:szCs w:val="18"/>
              </w:rPr>
              <w:t>，支持HDMI信号或VGA信号输入，VGA、HDMI任意信号输出；支持输入信号自动检索功能，具备视频信号自动和指定切换功能。</w:t>
            </w:r>
          </w:p>
          <w:p w14:paraId="729525FC" w14:textId="77777777" w:rsidR="00286F1C" w:rsidRPr="00286F1C" w:rsidRDefault="00286F1C" w:rsidP="00286F1C">
            <w:pPr>
              <w:spacing w:after="0" w:line="300" w:lineRule="exact"/>
              <w:rPr>
                <w:rFonts w:asciiTheme="minorEastAsia" w:hAnsiTheme="minorEastAsia" w:cs="宋体"/>
                <w:sz w:val="18"/>
                <w:szCs w:val="18"/>
              </w:rPr>
            </w:pPr>
            <w:r w:rsidRPr="00286F1C">
              <w:rPr>
                <w:rFonts w:asciiTheme="minorEastAsia" w:hAnsiTheme="minorEastAsia" w:cs="宋体" w:hint="eastAsia"/>
                <w:sz w:val="18"/>
                <w:szCs w:val="18"/>
              </w:rPr>
              <w:t>6、7路及以上RS232通讯接口，1路及以上RS485控制接口；2路及以上HMI接口，支持接入刷卡器、控制面板；支持8路及以上DI(数字I/O)接口，可接人体智能感知和</w:t>
            </w:r>
            <w:proofErr w:type="gramStart"/>
            <w:r w:rsidRPr="00286F1C">
              <w:rPr>
                <w:rFonts w:asciiTheme="minorEastAsia" w:hAnsiTheme="minorEastAsia" w:cs="宋体" w:hint="eastAsia"/>
                <w:sz w:val="18"/>
                <w:szCs w:val="18"/>
              </w:rPr>
              <w:t>门探等</w:t>
            </w:r>
            <w:proofErr w:type="gramEnd"/>
            <w:r w:rsidRPr="00286F1C">
              <w:rPr>
                <w:rFonts w:asciiTheme="minorEastAsia" w:hAnsiTheme="minorEastAsia" w:cs="宋体" w:hint="eastAsia"/>
                <w:sz w:val="18"/>
                <w:szCs w:val="18"/>
              </w:rPr>
              <w:t>开关等传感设备。具备1路10/100M自适应以太网通讯接口，支持网络管理。</w:t>
            </w:r>
          </w:p>
          <w:p w14:paraId="5EDF39C5" w14:textId="77777777" w:rsidR="00286F1C" w:rsidRPr="00286F1C" w:rsidRDefault="00286F1C" w:rsidP="00286F1C">
            <w:pPr>
              <w:spacing w:after="0" w:line="300" w:lineRule="exact"/>
              <w:rPr>
                <w:rFonts w:asciiTheme="minorEastAsia" w:hAnsiTheme="minorEastAsia" w:cs="宋体"/>
                <w:sz w:val="18"/>
                <w:szCs w:val="18"/>
              </w:rPr>
            </w:pPr>
            <w:r w:rsidRPr="00286F1C">
              <w:rPr>
                <w:rFonts w:asciiTheme="minorEastAsia" w:hAnsiTheme="minorEastAsia" w:cs="宋体" w:hint="eastAsia"/>
                <w:sz w:val="18"/>
                <w:szCs w:val="18"/>
              </w:rPr>
              <w:t>7、3路及以上220V可控电源插座，2路及以上220V幕布控制端口，可控幕布升、降、停止；4路及以上220V继电器控制端口。</w:t>
            </w:r>
          </w:p>
          <w:p w14:paraId="34B812E8" w14:textId="77777777" w:rsidR="00286F1C" w:rsidRPr="00286F1C" w:rsidRDefault="00286F1C" w:rsidP="00286F1C">
            <w:pPr>
              <w:spacing w:after="0" w:line="300" w:lineRule="exact"/>
              <w:rPr>
                <w:rFonts w:asciiTheme="minorEastAsia" w:hAnsiTheme="minorEastAsia" w:cs="宋体"/>
                <w:sz w:val="18"/>
                <w:szCs w:val="18"/>
              </w:rPr>
            </w:pPr>
            <w:r w:rsidRPr="00286F1C">
              <w:rPr>
                <w:rFonts w:asciiTheme="minorEastAsia" w:hAnsiTheme="minorEastAsia" w:cs="宋体" w:hint="eastAsia"/>
                <w:sz w:val="18"/>
                <w:szCs w:val="18"/>
              </w:rPr>
              <w:t>8、具备根据对状态的判定实现自动控制功能，可根据实际需求设定联动模式；支持课表、IC</w:t>
            </w:r>
            <w:proofErr w:type="gramStart"/>
            <w:r w:rsidRPr="00286F1C">
              <w:rPr>
                <w:rFonts w:asciiTheme="minorEastAsia" w:hAnsiTheme="minorEastAsia" w:cs="宋体" w:hint="eastAsia"/>
                <w:sz w:val="18"/>
                <w:szCs w:val="18"/>
              </w:rPr>
              <w:t>卡权鉴</w:t>
            </w:r>
            <w:proofErr w:type="gramEnd"/>
            <w:r w:rsidRPr="00286F1C">
              <w:rPr>
                <w:rFonts w:asciiTheme="minorEastAsia" w:hAnsiTheme="minorEastAsia" w:cs="宋体" w:hint="eastAsia"/>
                <w:sz w:val="18"/>
                <w:szCs w:val="18"/>
              </w:rPr>
              <w:t>，实现上课系统自动开启功能。</w:t>
            </w:r>
          </w:p>
          <w:p w14:paraId="14BA2E0B" w14:textId="77777777" w:rsidR="00286F1C" w:rsidRPr="00286F1C" w:rsidRDefault="00286F1C" w:rsidP="00286F1C">
            <w:pPr>
              <w:spacing w:after="0" w:line="300" w:lineRule="exact"/>
              <w:rPr>
                <w:rFonts w:asciiTheme="minorEastAsia" w:hAnsiTheme="minorEastAsia" w:cs="宋体"/>
                <w:sz w:val="18"/>
                <w:szCs w:val="18"/>
              </w:rPr>
            </w:pPr>
            <w:r w:rsidRPr="00286F1C">
              <w:rPr>
                <w:rFonts w:asciiTheme="minorEastAsia" w:hAnsiTheme="minorEastAsia" w:cs="宋体" w:hint="eastAsia"/>
                <w:sz w:val="18"/>
                <w:szCs w:val="18"/>
              </w:rPr>
              <w:lastRenderedPageBreak/>
              <w:t>9、具备IC卡权限管理功能，</w:t>
            </w:r>
            <w:proofErr w:type="gramStart"/>
            <w:r w:rsidRPr="00286F1C">
              <w:rPr>
                <w:rFonts w:asciiTheme="minorEastAsia" w:hAnsiTheme="minorEastAsia" w:cs="宋体" w:hint="eastAsia"/>
                <w:sz w:val="18"/>
                <w:szCs w:val="18"/>
              </w:rPr>
              <w:t>支持韦根</w:t>
            </w:r>
            <w:proofErr w:type="gramEnd"/>
            <w:r w:rsidRPr="00286F1C">
              <w:rPr>
                <w:rFonts w:asciiTheme="minorEastAsia" w:hAnsiTheme="minorEastAsia" w:cs="宋体" w:hint="eastAsia"/>
                <w:sz w:val="18"/>
                <w:szCs w:val="18"/>
              </w:rPr>
              <w:t>34协议读头，支持刷卡和插卡不同权限管理模式。支持刷IC卡身份识别鉴权，自动开启。支持插卡系统自动开启、</w:t>
            </w:r>
            <w:proofErr w:type="gramStart"/>
            <w:r w:rsidRPr="00286F1C">
              <w:rPr>
                <w:rFonts w:asciiTheme="minorEastAsia" w:hAnsiTheme="minorEastAsia" w:cs="宋体" w:hint="eastAsia"/>
                <w:sz w:val="18"/>
                <w:szCs w:val="18"/>
              </w:rPr>
              <w:t>取卡系统</w:t>
            </w:r>
            <w:proofErr w:type="gramEnd"/>
            <w:r w:rsidRPr="00286F1C">
              <w:rPr>
                <w:rFonts w:asciiTheme="minorEastAsia" w:hAnsiTheme="minorEastAsia" w:cs="宋体" w:hint="eastAsia"/>
                <w:sz w:val="18"/>
                <w:szCs w:val="18"/>
              </w:rPr>
              <w:t>自动关闭功能。</w:t>
            </w:r>
          </w:p>
          <w:p w14:paraId="458514B8" w14:textId="77777777" w:rsidR="00286F1C" w:rsidRPr="00286F1C" w:rsidRDefault="00286F1C" w:rsidP="00286F1C">
            <w:pPr>
              <w:spacing w:after="0" w:line="300" w:lineRule="exact"/>
              <w:rPr>
                <w:rFonts w:asciiTheme="minorEastAsia" w:hAnsiTheme="minorEastAsia" w:cs="宋体"/>
                <w:sz w:val="18"/>
                <w:szCs w:val="18"/>
              </w:rPr>
            </w:pPr>
            <w:r w:rsidRPr="00286F1C">
              <w:rPr>
                <w:rFonts w:asciiTheme="minorEastAsia" w:hAnsiTheme="minorEastAsia" w:cs="宋体" w:hint="eastAsia"/>
                <w:sz w:val="18"/>
                <w:szCs w:val="18"/>
              </w:rPr>
              <w:t>1</w:t>
            </w:r>
            <w:r w:rsidRPr="00286F1C">
              <w:rPr>
                <w:rFonts w:asciiTheme="minorEastAsia" w:hAnsiTheme="minorEastAsia" w:cs="宋体"/>
                <w:sz w:val="18"/>
                <w:szCs w:val="18"/>
              </w:rPr>
              <w:t>0</w:t>
            </w:r>
            <w:r w:rsidRPr="00286F1C">
              <w:rPr>
                <w:rFonts w:asciiTheme="minorEastAsia" w:hAnsiTheme="minorEastAsia" w:cs="宋体" w:hint="eastAsia"/>
                <w:sz w:val="18"/>
                <w:szCs w:val="18"/>
              </w:rPr>
              <w:t>、具备IC</w:t>
            </w:r>
            <w:proofErr w:type="gramStart"/>
            <w:r w:rsidRPr="00286F1C">
              <w:rPr>
                <w:rFonts w:asciiTheme="minorEastAsia" w:hAnsiTheme="minorEastAsia" w:cs="宋体" w:hint="eastAsia"/>
                <w:sz w:val="18"/>
                <w:szCs w:val="18"/>
              </w:rPr>
              <w:t>卡数据</w:t>
            </w:r>
            <w:proofErr w:type="gramEnd"/>
            <w:r w:rsidRPr="00286F1C">
              <w:rPr>
                <w:rFonts w:asciiTheme="minorEastAsia" w:hAnsiTheme="minorEastAsia" w:cs="宋体" w:hint="eastAsia"/>
                <w:sz w:val="18"/>
                <w:szCs w:val="18"/>
              </w:rPr>
              <w:t>存储功能，存储不少于10000张固定授权卡，不少于180天动态授权数据，不少于40000条历史刷卡记录。支持不少于10240个白名单。可提供不少于2880个时间段的授权（180天*16节课），满足根据学校课表按学期进行授权的要求。</w:t>
            </w:r>
          </w:p>
          <w:p w14:paraId="77474C34" w14:textId="1D789D94" w:rsidR="00286F1C" w:rsidRPr="00286F1C" w:rsidRDefault="00286F1C" w:rsidP="00286F1C">
            <w:pPr>
              <w:snapToGrid w:val="0"/>
              <w:spacing w:after="0" w:line="300" w:lineRule="exact"/>
              <w:rPr>
                <w:rFonts w:ascii="仿宋_GB2312" w:eastAsia="仿宋_GB2312" w:hAnsi="仿宋_GB2312" w:cs="仿宋_GB2312"/>
                <w:sz w:val="21"/>
                <w:szCs w:val="21"/>
              </w:rPr>
            </w:pPr>
            <w:r w:rsidRPr="007E76BD">
              <w:rPr>
                <w:rFonts w:asciiTheme="minorEastAsia" w:hAnsiTheme="minorEastAsia" w:cs="宋体" w:hint="eastAsia"/>
                <w:sz w:val="18"/>
                <w:szCs w:val="18"/>
              </w:rPr>
              <w:t>1</w:t>
            </w:r>
            <w:r w:rsidRPr="007E76BD">
              <w:rPr>
                <w:rFonts w:asciiTheme="minorEastAsia" w:hAnsiTheme="minorEastAsia" w:cs="宋体"/>
                <w:sz w:val="18"/>
                <w:szCs w:val="18"/>
              </w:rPr>
              <w:t>1</w:t>
            </w:r>
            <w:r w:rsidRPr="007E76BD">
              <w:rPr>
                <w:rFonts w:asciiTheme="minorEastAsia" w:hAnsiTheme="minorEastAsia" w:cs="宋体" w:hint="eastAsia"/>
                <w:sz w:val="18"/>
                <w:szCs w:val="18"/>
              </w:rPr>
              <w:t>、免费提供集控管理平台，兼容学校原有网络中</w:t>
            </w:r>
            <w:proofErr w:type="gramStart"/>
            <w:r w:rsidRPr="007E76BD">
              <w:rPr>
                <w:rFonts w:asciiTheme="minorEastAsia" w:hAnsiTheme="minorEastAsia" w:cs="宋体" w:hint="eastAsia"/>
                <w:sz w:val="18"/>
                <w:szCs w:val="18"/>
              </w:rPr>
              <w:t>控设备</w:t>
            </w:r>
            <w:proofErr w:type="gramEnd"/>
            <w:r w:rsidRPr="007E76BD">
              <w:rPr>
                <w:rFonts w:asciiTheme="minorEastAsia" w:hAnsiTheme="minorEastAsia" w:cs="宋体" w:hint="eastAsia"/>
                <w:sz w:val="18"/>
                <w:szCs w:val="18"/>
              </w:rPr>
              <w:t>,无接入设备授权管理限制，可兼容多款主流网络中</w:t>
            </w:r>
            <w:proofErr w:type="gramStart"/>
            <w:r w:rsidRPr="007E76BD">
              <w:rPr>
                <w:rFonts w:asciiTheme="minorEastAsia" w:hAnsiTheme="minorEastAsia" w:cs="宋体" w:hint="eastAsia"/>
                <w:sz w:val="18"/>
                <w:szCs w:val="18"/>
              </w:rPr>
              <w:t>控设备</w:t>
            </w:r>
            <w:proofErr w:type="gramEnd"/>
            <w:r w:rsidRPr="007E76BD">
              <w:rPr>
                <w:rFonts w:asciiTheme="minorEastAsia" w:hAnsiTheme="minorEastAsia" w:cs="宋体" w:hint="eastAsia"/>
                <w:sz w:val="18"/>
                <w:szCs w:val="18"/>
              </w:rPr>
              <w:t>品牌接入使用。（此项为加分项，可提前到现场测试确认）</w:t>
            </w:r>
          </w:p>
        </w:tc>
        <w:tc>
          <w:tcPr>
            <w:tcW w:w="904" w:type="dxa"/>
            <w:vAlign w:val="center"/>
          </w:tcPr>
          <w:p w14:paraId="05434D79"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p>
        </w:tc>
        <w:tc>
          <w:tcPr>
            <w:tcW w:w="1340" w:type="dxa"/>
            <w:vAlign w:val="center"/>
          </w:tcPr>
          <w:p w14:paraId="01FFC1B3"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p>
        </w:tc>
        <w:tc>
          <w:tcPr>
            <w:tcW w:w="709" w:type="dxa"/>
            <w:vAlign w:val="center"/>
          </w:tcPr>
          <w:p w14:paraId="4BB69FFB"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proofErr w:type="gramStart"/>
            <w:r>
              <w:rPr>
                <w:rFonts w:ascii="仿宋_GB2312" w:eastAsia="仿宋_GB2312" w:hAnsi="仿宋_GB2312" w:cs="仿宋_GB2312" w:hint="eastAsia"/>
                <w:sz w:val="21"/>
                <w:szCs w:val="21"/>
              </w:rPr>
              <w:t>个</w:t>
            </w:r>
            <w:proofErr w:type="gramEnd"/>
          </w:p>
        </w:tc>
        <w:tc>
          <w:tcPr>
            <w:tcW w:w="709" w:type="dxa"/>
            <w:vAlign w:val="center"/>
          </w:tcPr>
          <w:p w14:paraId="3824439E"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sz w:val="21"/>
                <w:szCs w:val="21"/>
              </w:rPr>
              <w:t>0</w:t>
            </w:r>
          </w:p>
        </w:tc>
        <w:tc>
          <w:tcPr>
            <w:tcW w:w="1276" w:type="dxa"/>
            <w:vAlign w:val="center"/>
          </w:tcPr>
          <w:p w14:paraId="6242D04D"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p>
        </w:tc>
        <w:tc>
          <w:tcPr>
            <w:tcW w:w="992" w:type="dxa"/>
            <w:vAlign w:val="center"/>
          </w:tcPr>
          <w:p w14:paraId="383DF3E3"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p>
        </w:tc>
        <w:tc>
          <w:tcPr>
            <w:tcW w:w="1134" w:type="dxa"/>
            <w:vAlign w:val="center"/>
          </w:tcPr>
          <w:p w14:paraId="3BC2241B"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请提供品牌及规格型号，提供样机品展示</w:t>
            </w:r>
          </w:p>
        </w:tc>
      </w:tr>
      <w:tr w:rsidR="00286F1C" w14:paraId="234CE03E" w14:textId="77777777">
        <w:trPr>
          <w:trHeight w:val="2043"/>
          <w:jc w:val="center"/>
        </w:trPr>
        <w:tc>
          <w:tcPr>
            <w:tcW w:w="710" w:type="dxa"/>
            <w:vAlign w:val="center"/>
          </w:tcPr>
          <w:p w14:paraId="0D99CEDE"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r>
              <w:rPr>
                <w:rFonts w:asciiTheme="minorEastAsia" w:hAnsiTheme="minorEastAsia" w:cs="宋体" w:hint="eastAsia"/>
                <w:sz w:val="18"/>
                <w:szCs w:val="18"/>
              </w:rPr>
              <w:t>4</w:t>
            </w:r>
          </w:p>
        </w:tc>
        <w:tc>
          <w:tcPr>
            <w:tcW w:w="1559" w:type="dxa"/>
            <w:vAlign w:val="center"/>
          </w:tcPr>
          <w:p w14:paraId="60A1E2E1" w14:textId="77777777" w:rsidR="00286F1C" w:rsidRDefault="00286F1C" w:rsidP="00286F1C">
            <w:pPr>
              <w:jc w:val="center"/>
              <w:rPr>
                <w:rFonts w:ascii="仿宋_GB2312" w:eastAsia="仿宋_GB2312" w:hAnsi="仿宋_GB2312" w:cs="仿宋_GB2312"/>
                <w:sz w:val="21"/>
                <w:szCs w:val="21"/>
              </w:rPr>
            </w:pPr>
            <w:r>
              <w:rPr>
                <w:rFonts w:asciiTheme="minorEastAsia" w:hAnsiTheme="minorEastAsia" w:cs="宋体" w:hint="eastAsia"/>
                <w:sz w:val="18"/>
                <w:szCs w:val="18"/>
              </w:rPr>
              <w:t>控制面板</w:t>
            </w:r>
          </w:p>
        </w:tc>
        <w:tc>
          <w:tcPr>
            <w:tcW w:w="5688" w:type="dxa"/>
            <w:vAlign w:val="center"/>
          </w:tcPr>
          <w:p w14:paraId="7975FF27" w14:textId="77777777" w:rsidR="00286F1C" w:rsidRPr="00286F1C" w:rsidRDefault="00286F1C" w:rsidP="00286F1C">
            <w:pPr>
              <w:spacing w:after="0" w:line="300" w:lineRule="exact"/>
              <w:rPr>
                <w:rFonts w:asciiTheme="minorEastAsia" w:hAnsiTheme="minorEastAsia" w:cs="宋体"/>
                <w:sz w:val="18"/>
                <w:szCs w:val="18"/>
              </w:rPr>
            </w:pPr>
            <w:r w:rsidRPr="00286F1C">
              <w:rPr>
                <w:rFonts w:asciiTheme="minorEastAsia" w:hAnsiTheme="minorEastAsia" w:cs="宋体" w:hint="eastAsia"/>
                <w:sz w:val="18"/>
                <w:szCs w:val="18"/>
              </w:rPr>
              <w:t>1、采用高强度钢化玻璃面板，清晰简明，操作简单方便，≦6个按键，≦8个指示灯；具备信号切换状态指示灯和声音操作提示；支持桌面嵌入式安装。</w:t>
            </w:r>
          </w:p>
          <w:p w14:paraId="3ECA8350" w14:textId="77777777" w:rsidR="00286F1C" w:rsidRPr="00286F1C" w:rsidRDefault="00286F1C" w:rsidP="00286F1C">
            <w:pPr>
              <w:spacing w:after="0" w:line="300" w:lineRule="exact"/>
              <w:rPr>
                <w:rFonts w:asciiTheme="minorEastAsia" w:hAnsiTheme="minorEastAsia" w:cs="宋体"/>
                <w:sz w:val="18"/>
                <w:szCs w:val="18"/>
              </w:rPr>
            </w:pPr>
            <w:r w:rsidRPr="00286F1C">
              <w:rPr>
                <w:rFonts w:asciiTheme="minorEastAsia" w:hAnsiTheme="minorEastAsia" w:cs="宋体" w:hint="eastAsia"/>
                <w:sz w:val="18"/>
                <w:szCs w:val="18"/>
              </w:rPr>
              <w:t>2、支持面板锁定功能，面板上带锁定、解锁状态指示灯，方便使用者了解当前使用状态；具备上下课按键，支持一键开关系统，支持投影机板书功能按键。</w:t>
            </w:r>
          </w:p>
          <w:p w14:paraId="18520A65" w14:textId="7A1C6F8C" w:rsidR="00286F1C" w:rsidRPr="00286F1C" w:rsidRDefault="00286F1C" w:rsidP="00286F1C">
            <w:pPr>
              <w:snapToGrid w:val="0"/>
              <w:spacing w:after="0" w:line="300" w:lineRule="exact"/>
              <w:rPr>
                <w:rFonts w:ascii="仿宋_GB2312" w:eastAsia="仿宋_GB2312" w:hAnsi="仿宋_GB2312" w:cs="仿宋_GB2312"/>
                <w:sz w:val="21"/>
                <w:szCs w:val="21"/>
              </w:rPr>
            </w:pPr>
            <w:r w:rsidRPr="00286F1C">
              <w:rPr>
                <w:rFonts w:asciiTheme="minorEastAsia" w:hAnsiTheme="minorEastAsia" w:cs="宋体" w:hint="eastAsia"/>
                <w:sz w:val="18"/>
                <w:szCs w:val="18"/>
              </w:rPr>
              <w:t>3、具备台式机、笔记本HDMI\VGA、无线投屏信号切换按键，具备信号切换状态不同颜色指示灯，支持一键信号切换；面板具备中文\英文名称按键。</w:t>
            </w:r>
          </w:p>
        </w:tc>
        <w:tc>
          <w:tcPr>
            <w:tcW w:w="904" w:type="dxa"/>
            <w:vAlign w:val="center"/>
          </w:tcPr>
          <w:p w14:paraId="1E658009" w14:textId="77777777" w:rsidR="00286F1C" w:rsidRDefault="00286F1C" w:rsidP="00286F1C">
            <w:pPr>
              <w:snapToGrid w:val="0"/>
              <w:spacing w:after="0" w:line="240" w:lineRule="atLeast"/>
              <w:jc w:val="center"/>
              <w:rPr>
                <w:rFonts w:ascii="仿宋_GB2312" w:eastAsia="仿宋_GB2312" w:hAnsi="仿宋_GB2312" w:cs="仿宋_GB2312"/>
                <w:color w:val="000000"/>
                <w:sz w:val="21"/>
                <w:szCs w:val="21"/>
                <w:lang w:bidi="ar"/>
              </w:rPr>
            </w:pPr>
          </w:p>
          <w:p w14:paraId="36EDADB7" w14:textId="77777777" w:rsidR="00286F1C" w:rsidRDefault="00286F1C" w:rsidP="00286F1C">
            <w:pPr>
              <w:snapToGrid w:val="0"/>
              <w:spacing w:after="0" w:line="240" w:lineRule="atLeast"/>
              <w:jc w:val="center"/>
              <w:rPr>
                <w:rFonts w:ascii="仿宋_GB2312" w:eastAsia="仿宋_GB2312" w:hAnsi="仿宋_GB2312" w:cs="仿宋_GB2312"/>
                <w:color w:val="000000"/>
                <w:sz w:val="21"/>
                <w:szCs w:val="21"/>
                <w:lang w:bidi="ar"/>
              </w:rPr>
            </w:pPr>
          </w:p>
        </w:tc>
        <w:tc>
          <w:tcPr>
            <w:tcW w:w="1340" w:type="dxa"/>
            <w:vAlign w:val="center"/>
          </w:tcPr>
          <w:p w14:paraId="572E1427"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p>
        </w:tc>
        <w:tc>
          <w:tcPr>
            <w:tcW w:w="709" w:type="dxa"/>
            <w:vAlign w:val="center"/>
          </w:tcPr>
          <w:p w14:paraId="1DC811BC"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台</w:t>
            </w:r>
          </w:p>
        </w:tc>
        <w:tc>
          <w:tcPr>
            <w:tcW w:w="709" w:type="dxa"/>
            <w:vAlign w:val="center"/>
          </w:tcPr>
          <w:p w14:paraId="1F5D0C8D"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sz w:val="21"/>
                <w:szCs w:val="21"/>
              </w:rPr>
              <w:t>0</w:t>
            </w:r>
          </w:p>
        </w:tc>
        <w:tc>
          <w:tcPr>
            <w:tcW w:w="1276" w:type="dxa"/>
            <w:vAlign w:val="center"/>
          </w:tcPr>
          <w:p w14:paraId="4FB739FD"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p>
        </w:tc>
        <w:tc>
          <w:tcPr>
            <w:tcW w:w="992" w:type="dxa"/>
            <w:vAlign w:val="center"/>
          </w:tcPr>
          <w:p w14:paraId="433884AA"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p>
        </w:tc>
        <w:tc>
          <w:tcPr>
            <w:tcW w:w="1134" w:type="dxa"/>
            <w:vAlign w:val="center"/>
          </w:tcPr>
          <w:p w14:paraId="6A463ADB"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请提供品牌及规格型号，提供样机品演示</w:t>
            </w:r>
          </w:p>
        </w:tc>
      </w:tr>
      <w:tr w:rsidR="00286F1C" w14:paraId="3DFC1DC9" w14:textId="77777777">
        <w:trPr>
          <w:trHeight w:val="458"/>
          <w:jc w:val="center"/>
        </w:trPr>
        <w:tc>
          <w:tcPr>
            <w:tcW w:w="710" w:type="dxa"/>
            <w:vAlign w:val="center"/>
          </w:tcPr>
          <w:p w14:paraId="57436797" w14:textId="77777777" w:rsidR="00286F1C" w:rsidRDefault="00286F1C" w:rsidP="00286F1C">
            <w:pPr>
              <w:snapToGrid w:val="0"/>
              <w:spacing w:after="0" w:line="240" w:lineRule="atLeast"/>
              <w:jc w:val="center"/>
              <w:rPr>
                <w:rFonts w:asciiTheme="minorEastAsia" w:hAnsiTheme="minorEastAsia" w:cs="宋体"/>
                <w:sz w:val="18"/>
                <w:szCs w:val="18"/>
              </w:rPr>
            </w:pPr>
            <w:r>
              <w:rPr>
                <w:rFonts w:asciiTheme="minorEastAsia" w:hAnsiTheme="minorEastAsia" w:cs="宋体" w:hint="eastAsia"/>
                <w:sz w:val="18"/>
                <w:szCs w:val="18"/>
              </w:rPr>
              <w:t>5</w:t>
            </w:r>
          </w:p>
        </w:tc>
        <w:tc>
          <w:tcPr>
            <w:tcW w:w="1559" w:type="dxa"/>
            <w:vAlign w:val="center"/>
          </w:tcPr>
          <w:p w14:paraId="4FE9E71E" w14:textId="77777777" w:rsidR="00286F1C" w:rsidRDefault="00286F1C" w:rsidP="00286F1C">
            <w:pPr>
              <w:jc w:val="center"/>
              <w:rPr>
                <w:rFonts w:asciiTheme="minorEastAsia" w:hAnsiTheme="minorEastAsia" w:cs="宋体"/>
                <w:sz w:val="18"/>
                <w:szCs w:val="18"/>
              </w:rPr>
            </w:pPr>
            <w:r>
              <w:rPr>
                <w:rFonts w:asciiTheme="minorEastAsia" w:hAnsiTheme="minorEastAsia" w:cs="宋体" w:hint="eastAsia"/>
                <w:sz w:val="18"/>
                <w:szCs w:val="18"/>
              </w:rPr>
              <w:t>读卡器</w:t>
            </w:r>
          </w:p>
        </w:tc>
        <w:tc>
          <w:tcPr>
            <w:tcW w:w="5688" w:type="dxa"/>
            <w:vAlign w:val="center"/>
          </w:tcPr>
          <w:p w14:paraId="2FB07BD7" w14:textId="77777777" w:rsidR="00286F1C" w:rsidRPr="00286F1C" w:rsidRDefault="00286F1C" w:rsidP="00286F1C">
            <w:pPr>
              <w:spacing w:after="0" w:line="300" w:lineRule="exact"/>
              <w:rPr>
                <w:rFonts w:asciiTheme="minorEastAsia" w:hAnsiTheme="minorEastAsia" w:cs="宋体"/>
                <w:sz w:val="18"/>
                <w:szCs w:val="18"/>
              </w:rPr>
            </w:pPr>
            <w:r w:rsidRPr="00286F1C">
              <w:rPr>
                <w:rFonts w:asciiTheme="minorEastAsia" w:hAnsiTheme="minorEastAsia" w:cs="宋体" w:hint="eastAsia"/>
                <w:sz w:val="18"/>
                <w:szCs w:val="18"/>
              </w:rPr>
              <w:t>1、要求使用非接触式IC卡, 支持插卡方式读头，可兼容学校现有校园</w:t>
            </w:r>
            <w:proofErr w:type="gramStart"/>
            <w:r w:rsidRPr="00286F1C">
              <w:rPr>
                <w:rFonts w:asciiTheme="minorEastAsia" w:hAnsiTheme="minorEastAsia" w:cs="宋体" w:hint="eastAsia"/>
                <w:sz w:val="18"/>
                <w:szCs w:val="18"/>
              </w:rPr>
              <w:t>一</w:t>
            </w:r>
            <w:proofErr w:type="gramEnd"/>
            <w:r w:rsidRPr="00286F1C">
              <w:rPr>
                <w:rFonts w:asciiTheme="minorEastAsia" w:hAnsiTheme="minorEastAsia" w:cs="宋体" w:hint="eastAsia"/>
                <w:sz w:val="18"/>
                <w:szCs w:val="18"/>
              </w:rPr>
              <w:t>卡通IC卡，支持IC卡（M1）、CPU 卡，具有IC卡插入、拔出状态检测功能；</w:t>
            </w:r>
            <w:proofErr w:type="gramStart"/>
            <w:r w:rsidRPr="00286F1C">
              <w:rPr>
                <w:rFonts w:asciiTheme="minorEastAsia" w:hAnsiTheme="minorEastAsia" w:cs="宋体" w:hint="eastAsia"/>
                <w:sz w:val="18"/>
                <w:szCs w:val="18"/>
              </w:rPr>
              <w:t>支持韦根</w:t>
            </w:r>
            <w:proofErr w:type="gramEnd"/>
            <w:r w:rsidRPr="00286F1C">
              <w:rPr>
                <w:rFonts w:asciiTheme="minorEastAsia" w:hAnsiTheme="minorEastAsia" w:cs="宋体" w:hint="eastAsia"/>
                <w:sz w:val="18"/>
                <w:szCs w:val="18"/>
              </w:rPr>
              <w:t>34协议。</w:t>
            </w:r>
          </w:p>
          <w:p w14:paraId="208BBD93" w14:textId="77777777" w:rsidR="00286F1C" w:rsidRPr="00286F1C" w:rsidRDefault="00286F1C" w:rsidP="00286F1C">
            <w:pPr>
              <w:spacing w:after="0" w:line="300" w:lineRule="exact"/>
              <w:rPr>
                <w:rFonts w:asciiTheme="minorEastAsia" w:hAnsiTheme="minorEastAsia" w:cs="宋体"/>
                <w:sz w:val="18"/>
                <w:szCs w:val="18"/>
              </w:rPr>
            </w:pPr>
            <w:r w:rsidRPr="00286F1C">
              <w:rPr>
                <w:rFonts w:asciiTheme="minorEastAsia" w:hAnsiTheme="minorEastAsia" w:cs="宋体" w:hint="eastAsia"/>
                <w:sz w:val="18"/>
                <w:szCs w:val="18"/>
              </w:rPr>
              <w:t>2、支持直接连接智能多媒体控制器，1个RJ45类型通讯接口，支持连接中控主机(通过中控主机12V供电)，实现权限自动控制功能。采用插卡方式，实现插IC卡多媒体系统自动启动，中控面板解锁，取走IC卡后中控面板锁定，系统自动关闭。</w:t>
            </w:r>
          </w:p>
          <w:p w14:paraId="2BF47B68" w14:textId="77777777" w:rsidR="00286F1C" w:rsidRPr="00286F1C" w:rsidRDefault="00286F1C" w:rsidP="00286F1C">
            <w:pPr>
              <w:spacing w:after="0" w:line="300" w:lineRule="exact"/>
              <w:rPr>
                <w:rFonts w:asciiTheme="minorEastAsia" w:hAnsiTheme="minorEastAsia" w:cs="宋体"/>
                <w:sz w:val="18"/>
                <w:szCs w:val="18"/>
              </w:rPr>
            </w:pPr>
            <w:r w:rsidRPr="00286F1C">
              <w:rPr>
                <w:rFonts w:asciiTheme="minorEastAsia" w:hAnsiTheme="minorEastAsia" w:cs="宋体" w:hint="eastAsia"/>
                <w:sz w:val="18"/>
                <w:szCs w:val="18"/>
              </w:rPr>
              <w:t>3、</w:t>
            </w:r>
            <w:proofErr w:type="gramStart"/>
            <w:r w:rsidRPr="00286F1C">
              <w:rPr>
                <w:rFonts w:asciiTheme="minorEastAsia" w:hAnsiTheme="minorEastAsia" w:cs="宋体" w:hint="eastAsia"/>
                <w:sz w:val="18"/>
                <w:szCs w:val="18"/>
              </w:rPr>
              <w:t>具备拔卡下课</w:t>
            </w:r>
            <w:proofErr w:type="gramEnd"/>
            <w:r w:rsidRPr="00286F1C">
              <w:rPr>
                <w:rFonts w:asciiTheme="minorEastAsia" w:hAnsiTheme="minorEastAsia" w:cs="宋体" w:hint="eastAsia"/>
                <w:sz w:val="18"/>
                <w:szCs w:val="18"/>
              </w:rPr>
              <w:t>倒计时提示功能，</w:t>
            </w:r>
            <w:proofErr w:type="gramStart"/>
            <w:r w:rsidRPr="00286F1C">
              <w:rPr>
                <w:rFonts w:asciiTheme="minorEastAsia" w:hAnsiTheme="minorEastAsia" w:cs="宋体" w:hint="eastAsia"/>
                <w:sz w:val="18"/>
                <w:szCs w:val="18"/>
              </w:rPr>
              <w:t>拔卡后</w:t>
            </w:r>
            <w:proofErr w:type="gramEnd"/>
            <w:r w:rsidRPr="00286F1C">
              <w:rPr>
                <w:rFonts w:asciiTheme="minorEastAsia" w:hAnsiTheme="minorEastAsia" w:cs="宋体" w:hint="eastAsia"/>
                <w:sz w:val="18"/>
                <w:szCs w:val="18"/>
              </w:rPr>
              <w:t>计算机显示器弹出设备关闭倒计时提示。</w:t>
            </w:r>
          </w:p>
          <w:p w14:paraId="5D2F17CD" w14:textId="77777777" w:rsidR="00286F1C" w:rsidRPr="00286F1C" w:rsidRDefault="00286F1C" w:rsidP="00286F1C">
            <w:pPr>
              <w:spacing w:after="0" w:line="300" w:lineRule="exact"/>
              <w:rPr>
                <w:rFonts w:asciiTheme="minorEastAsia" w:hAnsiTheme="minorEastAsia" w:cs="宋体"/>
                <w:sz w:val="18"/>
                <w:szCs w:val="18"/>
              </w:rPr>
            </w:pPr>
            <w:r w:rsidRPr="00286F1C">
              <w:rPr>
                <w:rFonts w:asciiTheme="minorEastAsia" w:hAnsiTheme="minorEastAsia" w:cs="宋体" w:hint="eastAsia"/>
                <w:sz w:val="18"/>
                <w:szCs w:val="18"/>
              </w:rPr>
              <w:lastRenderedPageBreak/>
              <w:t>4、具备插卡入口位置灯光指示，方便在光线较暗的场合使用；插入式光电读卡，不受周边金属环境干扰。</w:t>
            </w:r>
          </w:p>
          <w:p w14:paraId="72B0F733" w14:textId="77777777" w:rsidR="00286F1C" w:rsidRPr="00286F1C" w:rsidRDefault="00286F1C" w:rsidP="00286F1C">
            <w:pPr>
              <w:spacing w:after="0" w:line="300" w:lineRule="exact"/>
              <w:rPr>
                <w:rFonts w:asciiTheme="minorEastAsia" w:hAnsiTheme="minorEastAsia" w:cs="宋体"/>
                <w:sz w:val="18"/>
                <w:szCs w:val="18"/>
              </w:rPr>
            </w:pPr>
            <w:r w:rsidRPr="00286F1C">
              <w:rPr>
                <w:rFonts w:asciiTheme="minorEastAsia" w:hAnsiTheme="minorEastAsia" w:cs="宋体" w:hint="eastAsia"/>
                <w:sz w:val="18"/>
                <w:szCs w:val="18"/>
              </w:rPr>
              <w:t>5、具备读卡验证通过指示灯和声音提示，有效的</w:t>
            </w:r>
            <w:proofErr w:type="gramStart"/>
            <w:r w:rsidRPr="00286F1C">
              <w:rPr>
                <w:rFonts w:asciiTheme="minorEastAsia" w:hAnsiTheme="minorEastAsia" w:cs="宋体" w:hint="eastAsia"/>
                <w:sz w:val="18"/>
                <w:szCs w:val="18"/>
              </w:rPr>
              <w:t>授权卡</w:t>
            </w:r>
            <w:proofErr w:type="gramEnd"/>
            <w:r w:rsidRPr="00286F1C">
              <w:rPr>
                <w:rFonts w:asciiTheme="minorEastAsia" w:hAnsiTheme="minorEastAsia" w:cs="宋体" w:hint="eastAsia"/>
                <w:sz w:val="18"/>
                <w:szCs w:val="18"/>
              </w:rPr>
              <w:t>和无效卡具</w:t>
            </w:r>
            <w:proofErr w:type="gramStart"/>
            <w:r w:rsidRPr="00286F1C">
              <w:rPr>
                <w:rFonts w:asciiTheme="minorEastAsia" w:hAnsiTheme="minorEastAsia" w:cs="宋体" w:hint="eastAsia"/>
                <w:sz w:val="18"/>
                <w:szCs w:val="18"/>
              </w:rPr>
              <w:t>备不同</w:t>
            </w:r>
            <w:proofErr w:type="gramEnd"/>
            <w:r w:rsidRPr="00286F1C">
              <w:rPr>
                <w:rFonts w:asciiTheme="minorEastAsia" w:hAnsiTheme="minorEastAsia" w:cs="宋体" w:hint="eastAsia"/>
                <w:sz w:val="18"/>
                <w:szCs w:val="18"/>
              </w:rPr>
              <w:t>颜色指示灯提示，可明确了解IC卡是否具备有效授权。</w:t>
            </w:r>
          </w:p>
          <w:p w14:paraId="544F5990" w14:textId="0A0856AB" w:rsidR="00286F1C" w:rsidRPr="00286F1C" w:rsidRDefault="00286F1C" w:rsidP="00286F1C">
            <w:pPr>
              <w:spacing w:after="0" w:line="300" w:lineRule="exact"/>
              <w:rPr>
                <w:rFonts w:asciiTheme="minorEastAsia" w:hAnsiTheme="minorEastAsia" w:cs="宋体"/>
                <w:sz w:val="18"/>
                <w:szCs w:val="18"/>
              </w:rPr>
            </w:pPr>
            <w:r w:rsidRPr="00286F1C">
              <w:rPr>
                <w:rFonts w:asciiTheme="minorEastAsia" w:hAnsiTheme="minorEastAsia" w:cs="宋体" w:hint="eastAsia"/>
                <w:sz w:val="18"/>
                <w:szCs w:val="18"/>
              </w:rPr>
              <w:t>6、与智能控制终端为同一品牌。</w:t>
            </w:r>
          </w:p>
        </w:tc>
        <w:tc>
          <w:tcPr>
            <w:tcW w:w="904" w:type="dxa"/>
            <w:vAlign w:val="center"/>
          </w:tcPr>
          <w:p w14:paraId="032BC88D" w14:textId="77777777" w:rsidR="00286F1C" w:rsidRDefault="00286F1C" w:rsidP="00286F1C">
            <w:pPr>
              <w:snapToGrid w:val="0"/>
              <w:spacing w:after="0" w:line="240" w:lineRule="atLeast"/>
              <w:jc w:val="center"/>
              <w:rPr>
                <w:rFonts w:ascii="仿宋_GB2312" w:eastAsia="仿宋_GB2312" w:hAnsi="仿宋_GB2312" w:cs="仿宋_GB2312"/>
                <w:color w:val="000000"/>
                <w:sz w:val="21"/>
                <w:szCs w:val="21"/>
                <w:lang w:bidi="ar"/>
              </w:rPr>
            </w:pPr>
          </w:p>
        </w:tc>
        <w:tc>
          <w:tcPr>
            <w:tcW w:w="1340" w:type="dxa"/>
            <w:vAlign w:val="center"/>
          </w:tcPr>
          <w:p w14:paraId="41B97787"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p>
        </w:tc>
        <w:tc>
          <w:tcPr>
            <w:tcW w:w="709" w:type="dxa"/>
            <w:vAlign w:val="center"/>
          </w:tcPr>
          <w:p w14:paraId="032B59A1"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台</w:t>
            </w:r>
          </w:p>
        </w:tc>
        <w:tc>
          <w:tcPr>
            <w:tcW w:w="709" w:type="dxa"/>
            <w:vAlign w:val="center"/>
          </w:tcPr>
          <w:p w14:paraId="311A28F7"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sz w:val="21"/>
                <w:szCs w:val="21"/>
              </w:rPr>
              <w:t>0</w:t>
            </w:r>
          </w:p>
        </w:tc>
        <w:tc>
          <w:tcPr>
            <w:tcW w:w="1276" w:type="dxa"/>
            <w:vAlign w:val="center"/>
          </w:tcPr>
          <w:p w14:paraId="53A25D67"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p>
        </w:tc>
        <w:tc>
          <w:tcPr>
            <w:tcW w:w="992" w:type="dxa"/>
            <w:vAlign w:val="center"/>
          </w:tcPr>
          <w:p w14:paraId="16E628D0"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p>
        </w:tc>
        <w:tc>
          <w:tcPr>
            <w:tcW w:w="1134" w:type="dxa"/>
            <w:vAlign w:val="center"/>
          </w:tcPr>
          <w:p w14:paraId="16B878B9"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请提供品牌及规格型号，提供样机品演示</w:t>
            </w:r>
          </w:p>
        </w:tc>
      </w:tr>
      <w:tr w:rsidR="00286F1C" w14:paraId="786EC546" w14:textId="77777777">
        <w:trPr>
          <w:trHeight w:val="567"/>
          <w:jc w:val="center"/>
        </w:trPr>
        <w:tc>
          <w:tcPr>
            <w:tcW w:w="710" w:type="dxa"/>
            <w:vAlign w:val="center"/>
          </w:tcPr>
          <w:p w14:paraId="0C0F73ED" w14:textId="77777777" w:rsidR="00286F1C" w:rsidRDefault="00286F1C" w:rsidP="00286F1C">
            <w:pPr>
              <w:snapToGrid w:val="0"/>
              <w:spacing w:after="0" w:line="240" w:lineRule="atLeast"/>
              <w:jc w:val="center"/>
              <w:rPr>
                <w:rFonts w:asciiTheme="minorEastAsia" w:hAnsiTheme="minorEastAsia" w:cs="宋体"/>
                <w:sz w:val="18"/>
                <w:szCs w:val="18"/>
              </w:rPr>
            </w:pPr>
            <w:r>
              <w:rPr>
                <w:rFonts w:asciiTheme="minorEastAsia" w:hAnsiTheme="minorEastAsia" w:cs="宋体" w:hint="eastAsia"/>
                <w:sz w:val="18"/>
                <w:szCs w:val="18"/>
              </w:rPr>
              <w:t>6</w:t>
            </w:r>
          </w:p>
        </w:tc>
        <w:tc>
          <w:tcPr>
            <w:tcW w:w="1559" w:type="dxa"/>
            <w:vAlign w:val="center"/>
          </w:tcPr>
          <w:p w14:paraId="47DEFEA6" w14:textId="77777777" w:rsidR="00286F1C" w:rsidRDefault="00286F1C" w:rsidP="00286F1C">
            <w:pPr>
              <w:jc w:val="center"/>
              <w:rPr>
                <w:rFonts w:asciiTheme="minorEastAsia" w:hAnsiTheme="minorEastAsia" w:cs="宋体"/>
                <w:sz w:val="18"/>
                <w:szCs w:val="18"/>
              </w:rPr>
            </w:pPr>
            <w:r>
              <w:rPr>
                <w:rFonts w:asciiTheme="minorEastAsia" w:hAnsiTheme="minorEastAsia" w:cs="宋体" w:hint="eastAsia"/>
                <w:sz w:val="18"/>
                <w:szCs w:val="18"/>
              </w:rPr>
              <w:t>台式计算机</w:t>
            </w:r>
          </w:p>
        </w:tc>
        <w:tc>
          <w:tcPr>
            <w:tcW w:w="5688" w:type="dxa"/>
            <w:vAlign w:val="center"/>
          </w:tcPr>
          <w:p w14:paraId="595778AB" w14:textId="77777777" w:rsidR="00286F1C" w:rsidRPr="00286F1C" w:rsidRDefault="00286F1C" w:rsidP="00286F1C">
            <w:pPr>
              <w:spacing w:after="0" w:line="300" w:lineRule="exact"/>
              <w:rPr>
                <w:rFonts w:asciiTheme="minorEastAsia" w:hAnsiTheme="minorEastAsia" w:cs="宋体"/>
                <w:sz w:val="18"/>
                <w:szCs w:val="18"/>
              </w:rPr>
            </w:pPr>
            <w:r w:rsidRPr="00286F1C">
              <w:rPr>
                <w:rFonts w:asciiTheme="minorEastAsia" w:hAnsiTheme="minorEastAsia" w:cs="宋体" w:hint="eastAsia"/>
                <w:sz w:val="18"/>
                <w:szCs w:val="18"/>
              </w:rPr>
              <w:t>1、处理器：Intel i5 9500;</w:t>
            </w:r>
          </w:p>
          <w:p w14:paraId="0BBD1DA7" w14:textId="77777777" w:rsidR="00286F1C" w:rsidRPr="00286F1C" w:rsidRDefault="00286F1C" w:rsidP="00286F1C">
            <w:pPr>
              <w:spacing w:after="0" w:line="300" w:lineRule="exact"/>
              <w:rPr>
                <w:rFonts w:asciiTheme="minorEastAsia" w:hAnsiTheme="minorEastAsia" w:cs="宋体"/>
                <w:sz w:val="18"/>
                <w:szCs w:val="18"/>
              </w:rPr>
            </w:pPr>
            <w:r w:rsidRPr="00286F1C">
              <w:rPr>
                <w:rFonts w:asciiTheme="minorEastAsia" w:hAnsiTheme="minorEastAsia" w:cs="宋体" w:hint="eastAsia"/>
                <w:sz w:val="18"/>
                <w:szCs w:val="18"/>
              </w:rPr>
              <w:t>2、内存：8GB；</w:t>
            </w:r>
          </w:p>
          <w:p w14:paraId="712747DD" w14:textId="77777777" w:rsidR="00286F1C" w:rsidRPr="00286F1C" w:rsidRDefault="00286F1C" w:rsidP="00286F1C">
            <w:pPr>
              <w:spacing w:after="0" w:line="300" w:lineRule="exact"/>
              <w:rPr>
                <w:rFonts w:asciiTheme="minorEastAsia" w:hAnsiTheme="minorEastAsia" w:cs="宋体"/>
                <w:sz w:val="18"/>
                <w:szCs w:val="18"/>
              </w:rPr>
            </w:pPr>
            <w:r w:rsidRPr="00286F1C">
              <w:rPr>
                <w:rFonts w:asciiTheme="minorEastAsia" w:hAnsiTheme="minorEastAsia" w:cs="宋体" w:hint="eastAsia"/>
                <w:sz w:val="18"/>
                <w:szCs w:val="18"/>
              </w:rPr>
              <w:t>3、硬盘：1TB；</w:t>
            </w:r>
          </w:p>
          <w:p w14:paraId="0AFCCBF8" w14:textId="77777777" w:rsidR="00286F1C" w:rsidRPr="00286F1C" w:rsidRDefault="00286F1C" w:rsidP="00286F1C">
            <w:pPr>
              <w:spacing w:after="0" w:line="300" w:lineRule="exact"/>
              <w:rPr>
                <w:rFonts w:asciiTheme="minorEastAsia" w:hAnsiTheme="minorEastAsia" w:cs="宋体"/>
                <w:sz w:val="18"/>
                <w:szCs w:val="18"/>
              </w:rPr>
            </w:pPr>
            <w:r w:rsidRPr="00286F1C">
              <w:rPr>
                <w:rFonts w:asciiTheme="minorEastAsia" w:hAnsiTheme="minorEastAsia" w:cs="宋体" w:hint="eastAsia"/>
                <w:sz w:val="18"/>
                <w:szCs w:val="18"/>
              </w:rPr>
              <w:t>4、显示器：21.5英寸；</w:t>
            </w:r>
          </w:p>
          <w:p w14:paraId="1F29A51D" w14:textId="77777777" w:rsidR="00286F1C" w:rsidRPr="00286F1C" w:rsidRDefault="00286F1C" w:rsidP="00286F1C">
            <w:pPr>
              <w:spacing w:after="0" w:line="300" w:lineRule="exact"/>
              <w:rPr>
                <w:rFonts w:asciiTheme="minorEastAsia" w:hAnsiTheme="minorEastAsia" w:cs="宋体"/>
                <w:sz w:val="18"/>
                <w:szCs w:val="18"/>
              </w:rPr>
            </w:pPr>
            <w:r w:rsidRPr="00286F1C">
              <w:rPr>
                <w:rFonts w:asciiTheme="minorEastAsia" w:hAnsiTheme="minorEastAsia" w:cs="宋体" w:hint="eastAsia"/>
                <w:sz w:val="18"/>
                <w:szCs w:val="18"/>
              </w:rPr>
              <w:t>5、含鼠标键盘；</w:t>
            </w:r>
          </w:p>
          <w:p w14:paraId="1BB00FF8" w14:textId="77777777" w:rsidR="00286F1C" w:rsidRPr="00286F1C" w:rsidRDefault="00286F1C" w:rsidP="00286F1C">
            <w:pPr>
              <w:spacing w:after="0" w:line="300" w:lineRule="exact"/>
              <w:rPr>
                <w:rFonts w:asciiTheme="minorEastAsia" w:hAnsiTheme="minorEastAsia" w:cs="宋体"/>
                <w:sz w:val="18"/>
                <w:szCs w:val="18"/>
              </w:rPr>
            </w:pPr>
            <w:r w:rsidRPr="00286F1C">
              <w:rPr>
                <w:rFonts w:asciiTheme="minorEastAsia" w:hAnsiTheme="minorEastAsia" w:cs="宋体" w:hint="eastAsia"/>
                <w:sz w:val="18"/>
                <w:szCs w:val="18"/>
              </w:rPr>
              <w:t>6、含DVD光驱；</w:t>
            </w:r>
          </w:p>
          <w:p w14:paraId="2F5CF942" w14:textId="4C616D0B" w:rsidR="00286F1C" w:rsidRPr="00286F1C" w:rsidRDefault="00286F1C" w:rsidP="00286F1C">
            <w:pPr>
              <w:spacing w:after="0" w:line="300" w:lineRule="exact"/>
              <w:rPr>
                <w:rFonts w:asciiTheme="minorEastAsia" w:hAnsiTheme="minorEastAsia" w:cs="宋体"/>
                <w:color w:val="FF0000"/>
                <w:sz w:val="18"/>
                <w:szCs w:val="18"/>
              </w:rPr>
            </w:pPr>
            <w:r w:rsidRPr="00286F1C">
              <w:rPr>
                <w:rFonts w:asciiTheme="minorEastAsia" w:hAnsiTheme="minorEastAsia" w:cs="宋体" w:hint="eastAsia"/>
                <w:sz w:val="18"/>
                <w:szCs w:val="18"/>
              </w:rPr>
              <w:t>7、</w:t>
            </w:r>
            <w:proofErr w:type="gramStart"/>
            <w:r w:rsidRPr="00286F1C">
              <w:rPr>
                <w:rFonts w:asciiTheme="minorEastAsia" w:hAnsiTheme="minorEastAsia" w:cs="宋体" w:hint="eastAsia"/>
                <w:sz w:val="18"/>
                <w:szCs w:val="18"/>
              </w:rPr>
              <w:t>含系统</w:t>
            </w:r>
            <w:proofErr w:type="gramEnd"/>
            <w:r w:rsidRPr="00286F1C">
              <w:rPr>
                <w:rFonts w:asciiTheme="minorEastAsia" w:hAnsiTheme="minorEastAsia" w:cs="宋体" w:hint="eastAsia"/>
                <w:sz w:val="18"/>
                <w:szCs w:val="18"/>
              </w:rPr>
              <w:t>还原保护；</w:t>
            </w:r>
          </w:p>
        </w:tc>
        <w:tc>
          <w:tcPr>
            <w:tcW w:w="904" w:type="dxa"/>
            <w:vAlign w:val="center"/>
          </w:tcPr>
          <w:p w14:paraId="1CD33691" w14:textId="77777777" w:rsidR="00286F1C" w:rsidRDefault="00286F1C" w:rsidP="00286F1C">
            <w:pPr>
              <w:snapToGrid w:val="0"/>
              <w:spacing w:after="0" w:line="240" w:lineRule="atLeast"/>
              <w:jc w:val="center"/>
              <w:rPr>
                <w:rFonts w:ascii="仿宋_GB2312" w:eastAsia="仿宋_GB2312" w:hAnsi="仿宋_GB2312" w:cs="仿宋_GB2312"/>
                <w:color w:val="FF0000"/>
                <w:sz w:val="21"/>
                <w:szCs w:val="21"/>
                <w:lang w:bidi="ar"/>
              </w:rPr>
            </w:pPr>
          </w:p>
        </w:tc>
        <w:tc>
          <w:tcPr>
            <w:tcW w:w="1340" w:type="dxa"/>
            <w:vAlign w:val="center"/>
          </w:tcPr>
          <w:p w14:paraId="6DE10721" w14:textId="77777777" w:rsidR="00286F1C" w:rsidRDefault="00286F1C" w:rsidP="00286F1C">
            <w:pPr>
              <w:snapToGrid w:val="0"/>
              <w:spacing w:after="0" w:line="240" w:lineRule="atLeast"/>
              <w:jc w:val="center"/>
              <w:rPr>
                <w:rFonts w:ascii="仿宋_GB2312" w:eastAsia="仿宋_GB2312" w:hAnsi="仿宋_GB2312" w:cs="仿宋_GB2312"/>
                <w:color w:val="FF0000"/>
                <w:sz w:val="21"/>
                <w:szCs w:val="21"/>
              </w:rPr>
            </w:pPr>
          </w:p>
        </w:tc>
        <w:tc>
          <w:tcPr>
            <w:tcW w:w="709" w:type="dxa"/>
            <w:vAlign w:val="center"/>
          </w:tcPr>
          <w:p w14:paraId="6CDB6E81"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台</w:t>
            </w:r>
          </w:p>
        </w:tc>
        <w:tc>
          <w:tcPr>
            <w:tcW w:w="709" w:type="dxa"/>
            <w:vAlign w:val="center"/>
          </w:tcPr>
          <w:p w14:paraId="392B2BE5"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sz w:val="21"/>
                <w:szCs w:val="21"/>
              </w:rPr>
              <w:t>0</w:t>
            </w:r>
          </w:p>
        </w:tc>
        <w:tc>
          <w:tcPr>
            <w:tcW w:w="1276" w:type="dxa"/>
            <w:vAlign w:val="center"/>
          </w:tcPr>
          <w:p w14:paraId="483FD2B9"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p>
        </w:tc>
        <w:tc>
          <w:tcPr>
            <w:tcW w:w="992" w:type="dxa"/>
            <w:vAlign w:val="center"/>
          </w:tcPr>
          <w:p w14:paraId="5383D793" w14:textId="77777777" w:rsidR="00286F1C" w:rsidRDefault="00286F1C" w:rsidP="00286F1C">
            <w:pPr>
              <w:snapToGrid w:val="0"/>
              <w:spacing w:after="0" w:line="240" w:lineRule="atLeast"/>
              <w:jc w:val="center"/>
              <w:rPr>
                <w:rFonts w:ascii="仿宋_GB2312" w:eastAsia="仿宋_GB2312" w:hAnsi="仿宋_GB2312" w:cs="仿宋_GB2312"/>
                <w:color w:val="FF0000"/>
                <w:sz w:val="21"/>
                <w:szCs w:val="21"/>
              </w:rPr>
            </w:pPr>
          </w:p>
        </w:tc>
        <w:tc>
          <w:tcPr>
            <w:tcW w:w="1134" w:type="dxa"/>
            <w:vAlign w:val="center"/>
          </w:tcPr>
          <w:p w14:paraId="03F2107A" w14:textId="77777777" w:rsidR="00286F1C" w:rsidRDefault="00286F1C" w:rsidP="00286F1C">
            <w:pPr>
              <w:snapToGrid w:val="0"/>
              <w:spacing w:after="0" w:line="240" w:lineRule="atLeast"/>
              <w:jc w:val="center"/>
              <w:rPr>
                <w:rFonts w:ascii="仿宋_GB2312" w:eastAsia="仿宋_GB2312" w:hAnsi="仿宋_GB2312" w:cs="仿宋_GB2312"/>
                <w:color w:val="FF0000"/>
                <w:sz w:val="21"/>
                <w:szCs w:val="21"/>
              </w:rPr>
            </w:pPr>
          </w:p>
        </w:tc>
      </w:tr>
      <w:tr w:rsidR="00286F1C" w14:paraId="4AE9ED14" w14:textId="77777777">
        <w:trPr>
          <w:trHeight w:val="567"/>
          <w:jc w:val="center"/>
        </w:trPr>
        <w:tc>
          <w:tcPr>
            <w:tcW w:w="710" w:type="dxa"/>
            <w:vAlign w:val="center"/>
          </w:tcPr>
          <w:p w14:paraId="4C930E08" w14:textId="77777777" w:rsidR="00286F1C" w:rsidRDefault="00286F1C" w:rsidP="00286F1C">
            <w:pPr>
              <w:snapToGrid w:val="0"/>
              <w:spacing w:after="0" w:line="240" w:lineRule="atLeast"/>
              <w:jc w:val="center"/>
              <w:rPr>
                <w:rFonts w:asciiTheme="minorEastAsia" w:hAnsiTheme="minorEastAsia" w:cs="宋体"/>
                <w:sz w:val="18"/>
                <w:szCs w:val="18"/>
              </w:rPr>
            </w:pPr>
            <w:r>
              <w:rPr>
                <w:rFonts w:asciiTheme="minorEastAsia" w:hAnsiTheme="minorEastAsia" w:cs="宋体" w:hint="eastAsia"/>
                <w:sz w:val="18"/>
                <w:szCs w:val="18"/>
              </w:rPr>
              <w:t>7</w:t>
            </w:r>
          </w:p>
        </w:tc>
        <w:tc>
          <w:tcPr>
            <w:tcW w:w="1559" w:type="dxa"/>
            <w:vAlign w:val="center"/>
          </w:tcPr>
          <w:p w14:paraId="408E2FA2" w14:textId="77777777" w:rsidR="00286F1C" w:rsidRDefault="00286F1C" w:rsidP="00286F1C">
            <w:pPr>
              <w:spacing w:after="0"/>
              <w:jc w:val="center"/>
              <w:rPr>
                <w:rFonts w:asciiTheme="minorEastAsia" w:hAnsiTheme="minorEastAsia" w:cs="宋体"/>
                <w:sz w:val="18"/>
                <w:szCs w:val="18"/>
              </w:rPr>
            </w:pPr>
            <w:r>
              <w:rPr>
                <w:rFonts w:asciiTheme="minorEastAsia" w:hAnsiTheme="minorEastAsia" w:cs="宋体" w:hint="eastAsia"/>
                <w:sz w:val="18"/>
                <w:szCs w:val="18"/>
              </w:rPr>
              <w:t>交换机</w:t>
            </w:r>
          </w:p>
        </w:tc>
        <w:tc>
          <w:tcPr>
            <w:tcW w:w="5688" w:type="dxa"/>
            <w:vAlign w:val="center"/>
          </w:tcPr>
          <w:p w14:paraId="29C634D1" w14:textId="4E2BC7F5" w:rsidR="00286F1C" w:rsidRPr="00286F1C" w:rsidRDefault="00286F1C" w:rsidP="00286F1C">
            <w:pPr>
              <w:spacing w:after="0" w:line="300" w:lineRule="exact"/>
              <w:rPr>
                <w:rFonts w:asciiTheme="minorEastAsia" w:hAnsiTheme="minorEastAsia" w:cs="宋体"/>
                <w:sz w:val="18"/>
                <w:szCs w:val="18"/>
              </w:rPr>
            </w:pPr>
            <w:r w:rsidRPr="00286F1C">
              <w:rPr>
                <w:rFonts w:asciiTheme="minorEastAsia" w:hAnsiTheme="minorEastAsia" w:cs="宋体" w:hint="eastAsia"/>
                <w:sz w:val="18"/>
                <w:szCs w:val="18"/>
              </w:rPr>
              <w:t>5口千兆网络交换机（金属外壳）。</w:t>
            </w:r>
          </w:p>
        </w:tc>
        <w:tc>
          <w:tcPr>
            <w:tcW w:w="904" w:type="dxa"/>
            <w:vAlign w:val="center"/>
          </w:tcPr>
          <w:p w14:paraId="33E4FD09" w14:textId="77777777" w:rsidR="00286F1C" w:rsidRDefault="00286F1C" w:rsidP="00286F1C">
            <w:pPr>
              <w:snapToGrid w:val="0"/>
              <w:spacing w:after="0" w:line="240" w:lineRule="atLeast"/>
              <w:jc w:val="center"/>
              <w:rPr>
                <w:rFonts w:ascii="仿宋_GB2312" w:eastAsia="仿宋_GB2312" w:hAnsi="仿宋_GB2312" w:cs="仿宋_GB2312"/>
                <w:color w:val="000000"/>
                <w:sz w:val="21"/>
                <w:szCs w:val="21"/>
                <w:lang w:bidi="ar"/>
              </w:rPr>
            </w:pPr>
          </w:p>
        </w:tc>
        <w:tc>
          <w:tcPr>
            <w:tcW w:w="1340" w:type="dxa"/>
            <w:vAlign w:val="center"/>
          </w:tcPr>
          <w:p w14:paraId="72CC0434"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p>
        </w:tc>
        <w:tc>
          <w:tcPr>
            <w:tcW w:w="709" w:type="dxa"/>
            <w:vAlign w:val="center"/>
          </w:tcPr>
          <w:p w14:paraId="17CA391A"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proofErr w:type="gramStart"/>
            <w:r>
              <w:rPr>
                <w:rFonts w:ascii="仿宋_GB2312" w:eastAsia="仿宋_GB2312" w:hAnsi="仿宋_GB2312" w:cs="仿宋_GB2312" w:hint="eastAsia"/>
                <w:sz w:val="21"/>
                <w:szCs w:val="21"/>
              </w:rPr>
              <w:t>个</w:t>
            </w:r>
            <w:proofErr w:type="gramEnd"/>
          </w:p>
        </w:tc>
        <w:tc>
          <w:tcPr>
            <w:tcW w:w="709" w:type="dxa"/>
            <w:vAlign w:val="center"/>
          </w:tcPr>
          <w:p w14:paraId="43FD57D0"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2</w:t>
            </w:r>
            <w:r>
              <w:rPr>
                <w:rFonts w:ascii="仿宋_GB2312" w:eastAsia="仿宋_GB2312" w:hAnsi="仿宋_GB2312" w:cs="仿宋_GB2312"/>
                <w:sz w:val="21"/>
                <w:szCs w:val="21"/>
              </w:rPr>
              <w:t>0</w:t>
            </w:r>
          </w:p>
        </w:tc>
        <w:tc>
          <w:tcPr>
            <w:tcW w:w="1276" w:type="dxa"/>
            <w:vAlign w:val="center"/>
          </w:tcPr>
          <w:p w14:paraId="691E9755"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p>
        </w:tc>
        <w:tc>
          <w:tcPr>
            <w:tcW w:w="992" w:type="dxa"/>
            <w:vAlign w:val="center"/>
          </w:tcPr>
          <w:p w14:paraId="55A090BD"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p>
        </w:tc>
        <w:tc>
          <w:tcPr>
            <w:tcW w:w="1134" w:type="dxa"/>
            <w:vMerge w:val="restart"/>
            <w:vAlign w:val="center"/>
          </w:tcPr>
          <w:p w14:paraId="0BDD7BFA"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请提供品牌及规格型号</w:t>
            </w:r>
          </w:p>
        </w:tc>
      </w:tr>
      <w:tr w:rsidR="00286F1C" w14:paraId="3428FB18" w14:textId="77777777">
        <w:trPr>
          <w:trHeight w:val="567"/>
          <w:jc w:val="center"/>
        </w:trPr>
        <w:tc>
          <w:tcPr>
            <w:tcW w:w="710" w:type="dxa"/>
            <w:vAlign w:val="center"/>
          </w:tcPr>
          <w:p w14:paraId="0B38E825" w14:textId="77777777" w:rsidR="00286F1C" w:rsidRDefault="00286F1C" w:rsidP="00286F1C">
            <w:pPr>
              <w:snapToGrid w:val="0"/>
              <w:spacing w:after="0" w:line="240" w:lineRule="atLeast"/>
              <w:jc w:val="center"/>
              <w:rPr>
                <w:rFonts w:asciiTheme="minorEastAsia" w:hAnsiTheme="minorEastAsia" w:cs="宋体"/>
                <w:sz w:val="18"/>
                <w:szCs w:val="18"/>
              </w:rPr>
            </w:pPr>
            <w:r>
              <w:rPr>
                <w:rFonts w:asciiTheme="minorEastAsia" w:hAnsiTheme="minorEastAsia" w:cs="宋体" w:hint="eastAsia"/>
                <w:sz w:val="18"/>
                <w:szCs w:val="18"/>
              </w:rPr>
              <w:t>8</w:t>
            </w:r>
          </w:p>
        </w:tc>
        <w:tc>
          <w:tcPr>
            <w:tcW w:w="1559" w:type="dxa"/>
            <w:vAlign w:val="center"/>
          </w:tcPr>
          <w:p w14:paraId="212E78AF" w14:textId="77777777" w:rsidR="00286F1C" w:rsidRDefault="00286F1C" w:rsidP="00286F1C">
            <w:pPr>
              <w:spacing w:after="0"/>
              <w:jc w:val="center"/>
              <w:rPr>
                <w:rFonts w:asciiTheme="minorEastAsia" w:hAnsiTheme="minorEastAsia" w:cs="宋体"/>
                <w:sz w:val="18"/>
                <w:szCs w:val="18"/>
              </w:rPr>
            </w:pPr>
            <w:r>
              <w:rPr>
                <w:rFonts w:asciiTheme="minorEastAsia" w:hAnsiTheme="minorEastAsia" w:cs="宋体" w:hint="eastAsia"/>
                <w:sz w:val="18"/>
                <w:szCs w:val="18"/>
              </w:rPr>
              <w:t>幻象电源</w:t>
            </w:r>
          </w:p>
        </w:tc>
        <w:tc>
          <w:tcPr>
            <w:tcW w:w="5688" w:type="dxa"/>
            <w:vAlign w:val="center"/>
          </w:tcPr>
          <w:p w14:paraId="0ED88F9E" w14:textId="0531841E" w:rsidR="00286F1C" w:rsidRPr="00286F1C" w:rsidRDefault="00286F1C" w:rsidP="00286F1C">
            <w:pPr>
              <w:spacing w:after="0" w:line="300" w:lineRule="exact"/>
              <w:rPr>
                <w:rFonts w:asciiTheme="minorEastAsia" w:hAnsiTheme="minorEastAsia" w:cs="宋体"/>
                <w:sz w:val="18"/>
                <w:szCs w:val="18"/>
              </w:rPr>
            </w:pPr>
            <w:r w:rsidRPr="00286F1C">
              <w:rPr>
                <w:rFonts w:asciiTheme="minorEastAsia" w:hAnsiTheme="minorEastAsia" w:cs="宋体" w:hint="eastAsia"/>
                <w:sz w:val="18"/>
                <w:szCs w:val="18"/>
              </w:rPr>
              <w:t>具备给教学话筒供48V幻象电源（需与鹅颈话筒配套）。</w:t>
            </w:r>
          </w:p>
        </w:tc>
        <w:tc>
          <w:tcPr>
            <w:tcW w:w="904" w:type="dxa"/>
            <w:vAlign w:val="center"/>
          </w:tcPr>
          <w:p w14:paraId="250A6329" w14:textId="77777777" w:rsidR="00286F1C" w:rsidRDefault="00286F1C" w:rsidP="00286F1C">
            <w:pPr>
              <w:snapToGrid w:val="0"/>
              <w:spacing w:after="0" w:line="240" w:lineRule="atLeast"/>
              <w:jc w:val="center"/>
              <w:rPr>
                <w:rFonts w:ascii="仿宋_GB2312" w:eastAsia="仿宋_GB2312" w:hAnsi="仿宋_GB2312" w:cs="仿宋_GB2312"/>
                <w:color w:val="000000"/>
                <w:sz w:val="21"/>
                <w:szCs w:val="21"/>
                <w:lang w:bidi="ar"/>
              </w:rPr>
            </w:pPr>
          </w:p>
        </w:tc>
        <w:tc>
          <w:tcPr>
            <w:tcW w:w="1340" w:type="dxa"/>
            <w:vAlign w:val="center"/>
          </w:tcPr>
          <w:p w14:paraId="1A8AEFAB"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p>
        </w:tc>
        <w:tc>
          <w:tcPr>
            <w:tcW w:w="709" w:type="dxa"/>
            <w:vAlign w:val="center"/>
          </w:tcPr>
          <w:p w14:paraId="5F192971"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proofErr w:type="gramStart"/>
            <w:r>
              <w:rPr>
                <w:rFonts w:ascii="仿宋_GB2312" w:eastAsia="仿宋_GB2312" w:hAnsi="仿宋_GB2312" w:cs="仿宋_GB2312" w:hint="eastAsia"/>
                <w:sz w:val="21"/>
                <w:szCs w:val="21"/>
              </w:rPr>
              <w:t>个</w:t>
            </w:r>
            <w:proofErr w:type="gramEnd"/>
          </w:p>
        </w:tc>
        <w:tc>
          <w:tcPr>
            <w:tcW w:w="709" w:type="dxa"/>
            <w:vAlign w:val="center"/>
          </w:tcPr>
          <w:p w14:paraId="6357C856"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sz w:val="21"/>
                <w:szCs w:val="21"/>
              </w:rPr>
              <w:t>0</w:t>
            </w:r>
          </w:p>
        </w:tc>
        <w:tc>
          <w:tcPr>
            <w:tcW w:w="1276" w:type="dxa"/>
            <w:vAlign w:val="center"/>
          </w:tcPr>
          <w:p w14:paraId="39AD87D9"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p>
        </w:tc>
        <w:tc>
          <w:tcPr>
            <w:tcW w:w="992" w:type="dxa"/>
            <w:vAlign w:val="center"/>
          </w:tcPr>
          <w:p w14:paraId="51416C4B"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p>
        </w:tc>
        <w:tc>
          <w:tcPr>
            <w:tcW w:w="1134" w:type="dxa"/>
            <w:vMerge/>
            <w:vAlign w:val="center"/>
          </w:tcPr>
          <w:p w14:paraId="55E458A1"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p>
        </w:tc>
      </w:tr>
      <w:tr w:rsidR="00286F1C" w14:paraId="6BE83F9C" w14:textId="77777777">
        <w:trPr>
          <w:trHeight w:val="567"/>
          <w:jc w:val="center"/>
        </w:trPr>
        <w:tc>
          <w:tcPr>
            <w:tcW w:w="710" w:type="dxa"/>
            <w:vAlign w:val="center"/>
          </w:tcPr>
          <w:p w14:paraId="2335A30F" w14:textId="77777777" w:rsidR="00286F1C" w:rsidRDefault="00286F1C" w:rsidP="00286F1C">
            <w:pPr>
              <w:snapToGrid w:val="0"/>
              <w:spacing w:after="0" w:line="240" w:lineRule="atLeast"/>
              <w:jc w:val="center"/>
              <w:rPr>
                <w:rFonts w:asciiTheme="minorEastAsia" w:hAnsiTheme="minorEastAsia" w:cs="宋体"/>
                <w:sz w:val="18"/>
                <w:szCs w:val="18"/>
              </w:rPr>
            </w:pPr>
            <w:r>
              <w:rPr>
                <w:rFonts w:asciiTheme="minorEastAsia" w:hAnsiTheme="minorEastAsia" w:cs="宋体" w:hint="eastAsia"/>
                <w:sz w:val="18"/>
                <w:szCs w:val="18"/>
              </w:rPr>
              <w:t>9</w:t>
            </w:r>
          </w:p>
        </w:tc>
        <w:tc>
          <w:tcPr>
            <w:tcW w:w="1559" w:type="dxa"/>
            <w:vAlign w:val="center"/>
          </w:tcPr>
          <w:p w14:paraId="5BBD3A08" w14:textId="77777777" w:rsidR="00286F1C" w:rsidRDefault="00286F1C" w:rsidP="00286F1C">
            <w:pPr>
              <w:spacing w:after="0"/>
              <w:jc w:val="center"/>
              <w:rPr>
                <w:rFonts w:asciiTheme="minorEastAsia" w:hAnsiTheme="minorEastAsia" w:cs="宋体"/>
                <w:sz w:val="18"/>
                <w:szCs w:val="18"/>
              </w:rPr>
            </w:pPr>
            <w:r>
              <w:rPr>
                <w:rFonts w:asciiTheme="minorEastAsia" w:hAnsiTheme="minorEastAsia" w:cs="宋体" w:hint="eastAsia"/>
                <w:sz w:val="18"/>
                <w:szCs w:val="18"/>
              </w:rPr>
              <w:t>教学话筒</w:t>
            </w:r>
          </w:p>
        </w:tc>
        <w:tc>
          <w:tcPr>
            <w:tcW w:w="5688" w:type="dxa"/>
            <w:vAlign w:val="center"/>
          </w:tcPr>
          <w:p w14:paraId="05683EF8" w14:textId="1971CCB2" w:rsidR="00286F1C" w:rsidRPr="00286F1C" w:rsidRDefault="00286F1C" w:rsidP="00286F1C">
            <w:pPr>
              <w:spacing w:after="0" w:line="300" w:lineRule="exact"/>
              <w:rPr>
                <w:rFonts w:asciiTheme="minorEastAsia" w:hAnsiTheme="minorEastAsia" w:cs="宋体"/>
                <w:sz w:val="18"/>
                <w:szCs w:val="18"/>
              </w:rPr>
            </w:pPr>
            <w:r w:rsidRPr="00286F1C">
              <w:rPr>
                <w:rFonts w:asciiTheme="minorEastAsia" w:hAnsiTheme="minorEastAsia" w:cs="宋体" w:hint="eastAsia"/>
                <w:sz w:val="18"/>
                <w:szCs w:val="18"/>
              </w:rPr>
              <w:t>有线鹅颈会议话筒。</w:t>
            </w:r>
          </w:p>
        </w:tc>
        <w:tc>
          <w:tcPr>
            <w:tcW w:w="904" w:type="dxa"/>
            <w:vAlign w:val="center"/>
          </w:tcPr>
          <w:p w14:paraId="0B445F74" w14:textId="77777777" w:rsidR="00286F1C" w:rsidRDefault="00286F1C" w:rsidP="00286F1C">
            <w:pPr>
              <w:snapToGrid w:val="0"/>
              <w:spacing w:after="0" w:line="240" w:lineRule="atLeast"/>
              <w:jc w:val="center"/>
              <w:rPr>
                <w:rFonts w:ascii="仿宋_GB2312" w:eastAsia="仿宋_GB2312" w:hAnsi="仿宋_GB2312" w:cs="仿宋_GB2312"/>
                <w:color w:val="000000"/>
                <w:sz w:val="21"/>
                <w:szCs w:val="21"/>
                <w:lang w:bidi="ar"/>
              </w:rPr>
            </w:pPr>
          </w:p>
        </w:tc>
        <w:tc>
          <w:tcPr>
            <w:tcW w:w="1340" w:type="dxa"/>
            <w:vAlign w:val="center"/>
          </w:tcPr>
          <w:p w14:paraId="590E90D3"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p>
        </w:tc>
        <w:tc>
          <w:tcPr>
            <w:tcW w:w="709" w:type="dxa"/>
            <w:vAlign w:val="center"/>
          </w:tcPr>
          <w:p w14:paraId="1ED6C486"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proofErr w:type="gramStart"/>
            <w:r>
              <w:rPr>
                <w:rFonts w:ascii="仿宋_GB2312" w:eastAsia="仿宋_GB2312" w:hAnsi="仿宋_GB2312" w:cs="仿宋_GB2312" w:hint="eastAsia"/>
                <w:sz w:val="21"/>
                <w:szCs w:val="21"/>
              </w:rPr>
              <w:t>个</w:t>
            </w:r>
            <w:proofErr w:type="gramEnd"/>
          </w:p>
        </w:tc>
        <w:tc>
          <w:tcPr>
            <w:tcW w:w="709" w:type="dxa"/>
            <w:vAlign w:val="center"/>
          </w:tcPr>
          <w:p w14:paraId="303E024D"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1</w:t>
            </w:r>
            <w:r>
              <w:rPr>
                <w:rFonts w:ascii="仿宋_GB2312" w:eastAsia="仿宋_GB2312" w:hAnsi="仿宋_GB2312" w:cs="仿宋_GB2312"/>
                <w:sz w:val="21"/>
                <w:szCs w:val="21"/>
              </w:rPr>
              <w:t>0</w:t>
            </w:r>
          </w:p>
        </w:tc>
        <w:tc>
          <w:tcPr>
            <w:tcW w:w="1276" w:type="dxa"/>
            <w:vAlign w:val="center"/>
          </w:tcPr>
          <w:p w14:paraId="55EB1199"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p>
        </w:tc>
        <w:tc>
          <w:tcPr>
            <w:tcW w:w="992" w:type="dxa"/>
            <w:vAlign w:val="center"/>
          </w:tcPr>
          <w:p w14:paraId="360EFB51"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p>
        </w:tc>
        <w:tc>
          <w:tcPr>
            <w:tcW w:w="1134" w:type="dxa"/>
            <w:vMerge/>
            <w:vAlign w:val="center"/>
          </w:tcPr>
          <w:p w14:paraId="77CC1901"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p>
        </w:tc>
      </w:tr>
      <w:tr w:rsidR="00286F1C" w14:paraId="15E7C481" w14:textId="77777777">
        <w:trPr>
          <w:trHeight w:val="567"/>
          <w:jc w:val="center"/>
        </w:trPr>
        <w:tc>
          <w:tcPr>
            <w:tcW w:w="710" w:type="dxa"/>
            <w:vAlign w:val="center"/>
          </w:tcPr>
          <w:p w14:paraId="47DD3470" w14:textId="77777777" w:rsidR="00286F1C" w:rsidRDefault="00286F1C" w:rsidP="00286F1C">
            <w:pPr>
              <w:snapToGrid w:val="0"/>
              <w:spacing w:after="0" w:line="240" w:lineRule="atLeast"/>
              <w:jc w:val="center"/>
              <w:rPr>
                <w:rFonts w:asciiTheme="minorEastAsia" w:hAnsiTheme="minorEastAsia" w:cs="宋体"/>
                <w:sz w:val="18"/>
                <w:szCs w:val="18"/>
              </w:rPr>
            </w:pPr>
            <w:r>
              <w:rPr>
                <w:rFonts w:asciiTheme="minorEastAsia" w:hAnsiTheme="minorEastAsia" w:cs="宋体" w:hint="eastAsia"/>
                <w:sz w:val="18"/>
                <w:szCs w:val="18"/>
              </w:rPr>
              <w:t>10</w:t>
            </w:r>
          </w:p>
        </w:tc>
        <w:tc>
          <w:tcPr>
            <w:tcW w:w="1559" w:type="dxa"/>
            <w:vAlign w:val="center"/>
          </w:tcPr>
          <w:p w14:paraId="0C3194C4" w14:textId="77777777" w:rsidR="00286F1C" w:rsidRDefault="00286F1C" w:rsidP="00286F1C">
            <w:pPr>
              <w:jc w:val="center"/>
              <w:rPr>
                <w:rFonts w:asciiTheme="minorEastAsia" w:hAnsiTheme="minorEastAsia" w:cs="宋体"/>
                <w:sz w:val="18"/>
                <w:szCs w:val="18"/>
              </w:rPr>
            </w:pPr>
            <w:r>
              <w:rPr>
                <w:rFonts w:asciiTheme="minorEastAsia" w:hAnsiTheme="minorEastAsia" w:cs="宋体" w:hint="eastAsia"/>
                <w:sz w:val="18"/>
                <w:szCs w:val="18"/>
              </w:rPr>
              <w:t>安装调试费</w:t>
            </w:r>
          </w:p>
        </w:tc>
        <w:tc>
          <w:tcPr>
            <w:tcW w:w="5688" w:type="dxa"/>
            <w:vAlign w:val="center"/>
          </w:tcPr>
          <w:p w14:paraId="0635B8FB" w14:textId="77777777" w:rsidR="00286F1C" w:rsidRPr="00286F1C" w:rsidRDefault="00286F1C" w:rsidP="00286F1C">
            <w:pPr>
              <w:spacing w:after="0" w:line="300" w:lineRule="exact"/>
              <w:rPr>
                <w:rFonts w:asciiTheme="minorEastAsia" w:hAnsiTheme="minorEastAsia" w:cs="宋体"/>
                <w:sz w:val="18"/>
                <w:szCs w:val="18"/>
              </w:rPr>
            </w:pPr>
            <w:r w:rsidRPr="00286F1C">
              <w:rPr>
                <w:rFonts w:asciiTheme="minorEastAsia" w:hAnsiTheme="minorEastAsia" w:cs="宋体" w:hint="eastAsia"/>
                <w:sz w:val="18"/>
                <w:szCs w:val="18"/>
              </w:rPr>
              <w:t>1、</w:t>
            </w:r>
            <w:proofErr w:type="gramStart"/>
            <w:r w:rsidRPr="00286F1C">
              <w:rPr>
                <w:rFonts w:asciiTheme="minorEastAsia" w:hAnsiTheme="minorEastAsia" w:cs="宋体" w:hint="eastAsia"/>
                <w:sz w:val="18"/>
                <w:szCs w:val="18"/>
              </w:rPr>
              <w:t>含现有</w:t>
            </w:r>
            <w:proofErr w:type="gramEnd"/>
            <w:r w:rsidRPr="00286F1C">
              <w:rPr>
                <w:rFonts w:asciiTheme="minorEastAsia" w:hAnsiTheme="minorEastAsia" w:cs="宋体" w:hint="eastAsia"/>
                <w:sz w:val="18"/>
                <w:szCs w:val="18"/>
              </w:rPr>
              <w:t>多媒体讲桌和设备的拆除，并按学校要求搬运到指定地点。</w:t>
            </w:r>
          </w:p>
          <w:p w14:paraId="560633D3" w14:textId="77777777" w:rsidR="00286F1C" w:rsidRPr="00286F1C" w:rsidRDefault="00286F1C" w:rsidP="00286F1C">
            <w:pPr>
              <w:spacing w:after="0" w:line="300" w:lineRule="exact"/>
              <w:rPr>
                <w:rFonts w:asciiTheme="minorEastAsia" w:hAnsiTheme="minorEastAsia" w:cs="宋体"/>
                <w:sz w:val="18"/>
                <w:szCs w:val="18"/>
              </w:rPr>
            </w:pPr>
            <w:r w:rsidRPr="00286F1C">
              <w:rPr>
                <w:rFonts w:asciiTheme="minorEastAsia" w:hAnsiTheme="minorEastAsia" w:cs="宋体" w:hint="eastAsia"/>
                <w:sz w:val="18"/>
                <w:szCs w:val="18"/>
              </w:rPr>
              <w:t>2、含新采购设备的安装。</w:t>
            </w:r>
          </w:p>
          <w:p w14:paraId="6C26DAC3" w14:textId="46FEF9CC" w:rsidR="00286F1C" w:rsidRPr="00286F1C" w:rsidRDefault="00286F1C" w:rsidP="00286F1C">
            <w:pPr>
              <w:spacing w:after="0" w:line="300" w:lineRule="exact"/>
              <w:rPr>
                <w:rFonts w:asciiTheme="minorEastAsia" w:hAnsiTheme="minorEastAsia" w:cs="宋体"/>
                <w:sz w:val="18"/>
                <w:szCs w:val="18"/>
              </w:rPr>
            </w:pPr>
            <w:r w:rsidRPr="00286F1C">
              <w:rPr>
                <w:rFonts w:asciiTheme="minorEastAsia" w:hAnsiTheme="minorEastAsia" w:cs="宋体" w:hint="eastAsia"/>
                <w:sz w:val="18"/>
                <w:szCs w:val="18"/>
              </w:rPr>
              <w:t>3、含项目安装过程中的各类接插件。</w:t>
            </w:r>
          </w:p>
        </w:tc>
        <w:tc>
          <w:tcPr>
            <w:tcW w:w="904" w:type="dxa"/>
            <w:vAlign w:val="center"/>
          </w:tcPr>
          <w:p w14:paraId="29A34C06" w14:textId="77777777" w:rsidR="00286F1C" w:rsidRDefault="00286F1C" w:rsidP="00286F1C">
            <w:pPr>
              <w:snapToGrid w:val="0"/>
              <w:spacing w:after="0" w:line="240" w:lineRule="atLeast"/>
              <w:jc w:val="center"/>
              <w:rPr>
                <w:rFonts w:ascii="仿宋_GB2312" w:eastAsia="仿宋_GB2312" w:hAnsi="仿宋_GB2312" w:cs="仿宋_GB2312"/>
                <w:color w:val="000000"/>
                <w:sz w:val="21"/>
                <w:szCs w:val="21"/>
                <w:lang w:bidi="ar"/>
              </w:rPr>
            </w:pPr>
          </w:p>
        </w:tc>
        <w:tc>
          <w:tcPr>
            <w:tcW w:w="1340" w:type="dxa"/>
            <w:vAlign w:val="center"/>
          </w:tcPr>
          <w:p w14:paraId="78A84C48"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p>
        </w:tc>
        <w:tc>
          <w:tcPr>
            <w:tcW w:w="709" w:type="dxa"/>
            <w:vAlign w:val="center"/>
          </w:tcPr>
          <w:p w14:paraId="6B8358A5"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t>项</w:t>
            </w:r>
          </w:p>
        </w:tc>
        <w:tc>
          <w:tcPr>
            <w:tcW w:w="709" w:type="dxa"/>
            <w:vAlign w:val="center"/>
          </w:tcPr>
          <w:p w14:paraId="28ECA0C3"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r>
              <w:rPr>
                <w:rFonts w:ascii="仿宋_GB2312" w:eastAsia="仿宋_GB2312" w:hAnsi="仿宋_GB2312" w:cs="仿宋_GB2312"/>
                <w:sz w:val="21"/>
                <w:szCs w:val="21"/>
              </w:rPr>
              <w:t>1</w:t>
            </w:r>
          </w:p>
        </w:tc>
        <w:tc>
          <w:tcPr>
            <w:tcW w:w="1276" w:type="dxa"/>
            <w:vAlign w:val="center"/>
          </w:tcPr>
          <w:p w14:paraId="18E02532"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p>
        </w:tc>
        <w:tc>
          <w:tcPr>
            <w:tcW w:w="992" w:type="dxa"/>
            <w:vAlign w:val="center"/>
          </w:tcPr>
          <w:p w14:paraId="69FFA629"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p>
        </w:tc>
        <w:tc>
          <w:tcPr>
            <w:tcW w:w="1134" w:type="dxa"/>
            <w:vMerge/>
            <w:vAlign w:val="center"/>
          </w:tcPr>
          <w:p w14:paraId="0F96592D" w14:textId="77777777" w:rsidR="00286F1C" w:rsidRDefault="00286F1C" w:rsidP="00286F1C">
            <w:pPr>
              <w:snapToGrid w:val="0"/>
              <w:spacing w:after="0" w:line="240" w:lineRule="atLeast"/>
              <w:jc w:val="center"/>
              <w:rPr>
                <w:rFonts w:ascii="仿宋_GB2312" w:eastAsia="仿宋_GB2312" w:hAnsi="仿宋_GB2312" w:cs="仿宋_GB2312"/>
                <w:sz w:val="21"/>
                <w:szCs w:val="21"/>
              </w:rPr>
            </w:pPr>
          </w:p>
        </w:tc>
      </w:tr>
      <w:tr w:rsidR="00930CA7" w14:paraId="427F9CEE" w14:textId="77777777">
        <w:trPr>
          <w:trHeight w:val="551"/>
          <w:jc w:val="center"/>
        </w:trPr>
        <w:tc>
          <w:tcPr>
            <w:tcW w:w="15021" w:type="dxa"/>
            <w:gridSpan w:val="10"/>
            <w:vAlign w:val="center"/>
          </w:tcPr>
          <w:p w14:paraId="776A4255" w14:textId="77777777" w:rsidR="00930CA7" w:rsidRDefault="007E56F6">
            <w:pPr>
              <w:snapToGrid w:val="0"/>
              <w:spacing w:after="0" w:line="240" w:lineRule="atLeast"/>
              <w:jc w:val="center"/>
              <w:rPr>
                <w:rFonts w:ascii="仿宋_GB2312" w:eastAsia="仿宋_GB2312" w:hAnsi="仿宋_GB2312" w:cs="仿宋_GB2312"/>
                <w:sz w:val="21"/>
                <w:szCs w:val="21"/>
              </w:rPr>
            </w:pPr>
            <w:r>
              <w:rPr>
                <w:rFonts w:asciiTheme="minorEastAsia" w:hAnsiTheme="minorEastAsia" w:cs="仿宋_GB2312" w:hint="eastAsia"/>
                <w:sz w:val="24"/>
                <w:szCs w:val="24"/>
              </w:rPr>
              <w:t xml:space="preserve">合计（含税）：大写人民币 </w:t>
            </w:r>
            <w:r>
              <w:rPr>
                <w:rFonts w:asciiTheme="minorEastAsia" w:hAnsiTheme="minorEastAsia" w:cs="仿宋_GB2312"/>
                <w:sz w:val="24"/>
                <w:szCs w:val="24"/>
              </w:rPr>
              <w:t xml:space="preserve">             </w:t>
            </w:r>
            <w:r>
              <w:rPr>
                <w:rFonts w:asciiTheme="minorEastAsia" w:hAnsiTheme="minorEastAsia" w:cs="仿宋_GB2312" w:hint="eastAsia"/>
                <w:sz w:val="24"/>
                <w:szCs w:val="24"/>
              </w:rPr>
              <w:t>小写￥</w:t>
            </w:r>
          </w:p>
        </w:tc>
      </w:tr>
    </w:tbl>
    <w:p w14:paraId="34B43F96" w14:textId="77777777" w:rsidR="00930CA7" w:rsidRDefault="00930CA7">
      <w:pPr>
        <w:spacing w:line="380" w:lineRule="exact"/>
        <w:rPr>
          <w:rFonts w:ascii="仿宋" w:eastAsia="仿宋" w:hAnsi="仿宋"/>
          <w:sz w:val="28"/>
          <w:szCs w:val="28"/>
        </w:rPr>
      </w:pPr>
    </w:p>
    <w:p w14:paraId="01F83144" w14:textId="77777777" w:rsidR="00930CA7" w:rsidRDefault="007E56F6">
      <w:pPr>
        <w:numPr>
          <w:ilvl w:val="0"/>
          <w:numId w:val="1"/>
        </w:numPr>
        <w:spacing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上述单价为固定不变价，包含乙方将货物运送至甲方指定交货地点交甲方指定收货人并经甲方验收合格之前的所有费用，包括但不限于成本及利润、税金、包装费、运输费、保险费、仓储费、损耗费装卸搬运费、辅材费，以</w:t>
      </w:r>
      <w:r>
        <w:rPr>
          <w:rFonts w:ascii="仿宋" w:eastAsia="仿宋" w:hAnsi="仿宋" w:hint="eastAsia"/>
          <w:color w:val="000000" w:themeColor="text1"/>
          <w:sz w:val="28"/>
          <w:szCs w:val="28"/>
        </w:rPr>
        <w:lastRenderedPageBreak/>
        <w:t>及后续全部相关费用，包括但不限于后续的到货检验、保修和维修、技术服务等费用。除非甲方书面同意，否则本合同单价不能变更。</w:t>
      </w:r>
    </w:p>
    <w:p w14:paraId="2986B407" w14:textId="77777777" w:rsidR="00930CA7" w:rsidRPr="00645506" w:rsidRDefault="007E56F6">
      <w:pPr>
        <w:numPr>
          <w:ilvl w:val="0"/>
          <w:numId w:val="1"/>
        </w:numPr>
        <w:spacing w:line="480" w:lineRule="exact"/>
        <w:rPr>
          <w:rFonts w:ascii="仿宋" w:eastAsia="仿宋" w:hAnsi="仿宋"/>
          <w:sz w:val="28"/>
          <w:szCs w:val="28"/>
          <w:lang w:val="zh-CN"/>
        </w:rPr>
      </w:pPr>
      <w:r w:rsidRPr="00645506">
        <w:rPr>
          <w:rFonts w:ascii="仿宋" w:eastAsia="仿宋" w:hAnsi="仿宋" w:hint="eastAsia"/>
          <w:sz w:val="28"/>
          <w:szCs w:val="28"/>
        </w:rPr>
        <w:t>本报价表中要求提供样品展示的产品，在投标后，开标前，由厂家技术人员送到</w:t>
      </w:r>
      <w:proofErr w:type="gramStart"/>
      <w:r w:rsidRPr="00645506">
        <w:rPr>
          <w:rFonts w:ascii="仿宋" w:eastAsia="仿宋" w:hAnsi="仿宋" w:hint="eastAsia"/>
          <w:sz w:val="28"/>
          <w:szCs w:val="28"/>
        </w:rPr>
        <w:t>我校图情信息中心</w:t>
      </w:r>
      <w:proofErr w:type="gramEnd"/>
      <w:r w:rsidRPr="00645506">
        <w:rPr>
          <w:rFonts w:ascii="仿宋" w:eastAsia="仿宋" w:hAnsi="仿宋" w:hint="eastAsia"/>
          <w:sz w:val="28"/>
          <w:szCs w:val="28"/>
        </w:rPr>
        <w:t>进行测试。</w:t>
      </w:r>
    </w:p>
    <w:p w14:paraId="2FB53E79" w14:textId="77777777" w:rsidR="00930CA7" w:rsidRDefault="007E56F6">
      <w:pPr>
        <w:spacing w:after="0" w:line="480" w:lineRule="exact"/>
        <w:rPr>
          <w:rFonts w:ascii="仿宋" w:eastAsia="仿宋" w:hAnsi="仿宋"/>
          <w:color w:val="000000" w:themeColor="text1"/>
          <w:sz w:val="28"/>
          <w:szCs w:val="28"/>
          <w:lang w:val="zh-CN"/>
        </w:rPr>
      </w:pPr>
      <w:r>
        <w:rPr>
          <w:rFonts w:ascii="仿宋" w:eastAsia="仿宋" w:hAnsi="仿宋" w:hint="eastAsia"/>
          <w:color w:val="000000" w:themeColor="text1"/>
          <w:sz w:val="28"/>
          <w:szCs w:val="28"/>
        </w:rPr>
        <w:t>3</w:t>
      </w:r>
      <w:r>
        <w:rPr>
          <w:rFonts w:ascii="仿宋" w:eastAsia="仿宋" w:hAnsi="仿宋" w:hint="eastAsia"/>
          <w:color w:val="000000" w:themeColor="text1"/>
          <w:sz w:val="28"/>
          <w:szCs w:val="28"/>
          <w:lang w:val="zh-CN"/>
        </w:rPr>
        <w:t>、此表正本与磋商响应文件正、副本一同装在单独的信封内密封。但响应文件正本中仍需提供。</w:t>
      </w:r>
    </w:p>
    <w:p w14:paraId="572A6ED7" w14:textId="77777777" w:rsidR="00930CA7" w:rsidRDefault="007E56F6">
      <w:pPr>
        <w:spacing w:beforeLines="50" w:before="161" w:after="0" w:line="500" w:lineRule="exact"/>
        <w:ind w:firstLineChars="1950" w:firstLine="5460"/>
        <w:jc w:val="left"/>
        <w:rPr>
          <w:rFonts w:ascii="仿宋" w:eastAsia="仿宋" w:hAnsi="仿宋"/>
          <w:sz w:val="28"/>
          <w:szCs w:val="28"/>
        </w:rPr>
      </w:pPr>
      <w:r>
        <w:rPr>
          <w:rFonts w:ascii="仿宋" w:eastAsia="仿宋" w:hAnsi="仿宋"/>
          <w:sz w:val="28"/>
          <w:szCs w:val="28"/>
          <w:lang w:val="zh-CN"/>
        </w:rPr>
        <w:t>参与人代表签字：</w:t>
      </w:r>
      <w:r>
        <w:rPr>
          <w:rFonts w:ascii="仿宋" w:eastAsia="仿宋" w:hAnsi="仿宋"/>
          <w:sz w:val="28"/>
          <w:szCs w:val="28"/>
          <w:u w:val="single"/>
        </w:rPr>
        <w:t xml:space="preserve">             </w:t>
      </w:r>
    </w:p>
    <w:p w14:paraId="11EB0181" w14:textId="77777777" w:rsidR="00930CA7" w:rsidRDefault="00930CA7">
      <w:pPr>
        <w:spacing w:after="0" w:line="240" w:lineRule="auto"/>
        <w:jc w:val="left"/>
        <w:rPr>
          <w:rFonts w:ascii="仿宋" w:eastAsia="仿宋" w:hAnsi="仿宋"/>
          <w:b/>
          <w:bCs/>
          <w:color w:val="000000" w:themeColor="text1"/>
          <w:sz w:val="28"/>
          <w:szCs w:val="28"/>
        </w:rPr>
        <w:sectPr w:rsidR="00930CA7">
          <w:pgSz w:w="16838" w:h="11906" w:orient="landscape"/>
          <w:pgMar w:top="1134" w:right="1440" w:bottom="1417" w:left="1440" w:header="851" w:footer="992" w:gutter="0"/>
          <w:cols w:space="0"/>
          <w:titlePg/>
          <w:docGrid w:type="lines" w:linePitch="322"/>
        </w:sectPr>
      </w:pPr>
    </w:p>
    <w:p w14:paraId="7FA56BB4" w14:textId="77777777" w:rsidR="00930CA7" w:rsidRDefault="007E56F6">
      <w:pPr>
        <w:jc w:val="center"/>
        <w:outlineLvl w:val="1"/>
        <w:rPr>
          <w:rFonts w:ascii="仿宋" w:eastAsia="仿宋" w:hAnsi="仿宋"/>
          <w:b/>
          <w:color w:val="000000" w:themeColor="text1"/>
          <w:sz w:val="28"/>
          <w:szCs w:val="28"/>
        </w:rPr>
      </w:pPr>
      <w:r>
        <w:rPr>
          <w:rFonts w:ascii="仿宋" w:eastAsia="仿宋" w:hAnsi="仿宋"/>
          <w:b/>
          <w:bCs/>
          <w:color w:val="000000" w:themeColor="text1"/>
          <w:sz w:val="28"/>
          <w:szCs w:val="28"/>
        </w:rPr>
        <w:lastRenderedPageBreak/>
        <w:t>3</w:t>
      </w:r>
      <w:r>
        <w:rPr>
          <w:rFonts w:ascii="仿宋" w:eastAsia="仿宋" w:hAnsi="仿宋" w:hint="eastAsia"/>
          <w:b/>
          <w:bCs/>
          <w:color w:val="000000" w:themeColor="text1"/>
          <w:sz w:val="28"/>
          <w:szCs w:val="28"/>
        </w:rPr>
        <w:t>、参与人的资格证明文件</w:t>
      </w:r>
    </w:p>
    <w:p w14:paraId="0821E14A" w14:textId="77777777" w:rsidR="00930CA7" w:rsidRDefault="00930CA7">
      <w:pPr>
        <w:pStyle w:val="33"/>
        <w:rPr>
          <w:rFonts w:ascii="仿宋" w:eastAsia="仿宋" w:hAnsi="仿宋"/>
          <w:color w:val="000000" w:themeColor="text1"/>
          <w:szCs w:val="28"/>
        </w:rPr>
      </w:pPr>
    </w:p>
    <w:p w14:paraId="16CC81F7" w14:textId="77777777" w:rsidR="00930CA7" w:rsidRDefault="007E56F6">
      <w:pPr>
        <w:spacing w:line="380" w:lineRule="exact"/>
        <w:jc w:val="center"/>
        <w:outlineLvl w:val="2"/>
        <w:rPr>
          <w:rFonts w:ascii="仿宋" w:eastAsia="仿宋" w:hAnsi="仿宋"/>
          <w:b/>
          <w:color w:val="000000" w:themeColor="text1"/>
          <w:sz w:val="28"/>
          <w:szCs w:val="28"/>
        </w:rPr>
      </w:pPr>
      <w:bookmarkStart w:id="141" w:name="_Toc225669329"/>
      <w:bookmarkStart w:id="142" w:name="_Toc266870917"/>
      <w:bookmarkStart w:id="143" w:name="_Toc235438353"/>
      <w:bookmarkStart w:id="144" w:name="_Toc266870442"/>
      <w:bookmarkStart w:id="145" w:name="_Toc217891409"/>
      <w:bookmarkStart w:id="146" w:name="_Toc255975017"/>
      <w:bookmarkStart w:id="147" w:name="_Toc249325721"/>
      <w:bookmarkStart w:id="148" w:name="_Toc213756058"/>
      <w:bookmarkStart w:id="149" w:name="_Toc236021458"/>
      <w:bookmarkStart w:id="150" w:name="_Toc259692750"/>
      <w:bookmarkStart w:id="151" w:name="_Toc254790910"/>
      <w:bookmarkStart w:id="152" w:name="_Toc232302123"/>
      <w:bookmarkStart w:id="153" w:name="_Toc251613840"/>
      <w:bookmarkStart w:id="154" w:name="_Toc219800250"/>
      <w:bookmarkStart w:id="155" w:name="_Toc253066625"/>
      <w:bookmarkStart w:id="156" w:name="_Toc258401266"/>
      <w:bookmarkStart w:id="157" w:name="_Toc267060217"/>
      <w:bookmarkStart w:id="158" w:name="_Toc266868680"/>
      <w:bookmarkStart w:id="159" w:name="_Toc267060077"/>
      <w:bookmarkStart w:id="160" w:name="_Toc223146615"/>
      <w:bookmarkStart w:id="161" w:name="_Toc235438282"/>
      <w:bookmarkStart w:id="162" w:name="_Toc230071154"/>
      <w:bookmarkStart w:id="163" w:name="_Toc259520875"/>
      <w:bookmarkStart w:id="164" w:name="_Toc251586242"/>
      <w:bookmarkStart w:id="165" w:name="_Toc267060462"/>
      <w:bookmarkStart w:id="166" w:name="_Toc259692657"/>
      <w:bookmarkStart w:id="167" w:name="_Toc227058537"/>
      <w:bookmarkStart w:id="168" w:name="_Toc235437999"/>
      <w:r>
        <w:rPr>
          <w:rFonts w:ascii="仿宋" w:eastAsia="仿宋" w:hAnsi="仿宋"/>
          <w:b/>
          <w:color w:val="000000" w:themeColor="text1"/>
          <w:sz w:val="28"/>
          <w:szCs w:val="28"/>
        </w:rPr>
        <w:t>3</w:t>
      </w:r>
      <w:r>
        <w:rPr>
          <w:rFonts w:ascii="仿宋" w:eastAsia="仿宋" w:hAnsi="仿宋" w:hint="eastAsia"/>
          <w:b/>
          <w:color w:val="000000" w:themeColor="text1"/>
          <w:sz w:val="28"/>
          <w:szCs w:val="28"/>
        </w:rPr>
        <w:t>-1关于资格的声明函</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rFonts w:ascii="仿宋" w:eastAsia="仿宋" w:hAnsi="仿宋" w:hint="eastAsia"/>
          <w:b/>
          <w:color w:val="000000" w:themeColor="text1"/>
          <w:sz w:val="28"/>
          <w:szCs w:val="28"/>
        </w:rPr>
        <w:cr/>
      </w:r>
    </w:p>
    <w:p w14:paraId="3EA2AF68" w14:textId="77777777" w:rsidR="00930CA7" w:rsidRDefault="007E56F6">
      <w:pPr>
        <w:spacing w:after="0" w:line="500" w:lineRule="exact"/>
        <w:rPr>
          <w:rFonts w:ascii="仿宋" w:eastAsia="仿宋" w:hAnsi="仿宋"/>
          <w:color w:val="000000" w:themeColor="text1"/>
          <w:sz w:val="28"/>
          <w:szCs w:val="28"/>
        </w:rPr>
      </w:pPr>
      <w:bookmarkStart w:id="169" w:name="_Hlk511663739"/>
      <w:r>
        <w:rPr>
          <w:rFonts w:ascii="仿宋" w:eastAsia="仿宋" w:hAnsi="仿宋" w:hint="eastAsia"/>
          <w:color w:val="000000" w:themeColor="text1"/>
          <w:sz w:val="28"/>
          <w:szCs w:val="28"/>
        </w:rPr>
        <w:t>重庆外语外事学院：</w:t>
      </w:r>
      <w:bookmarkEnd w:id="169"/>
    </w:p>
    <w:p w14:paraId="022FF7FC" w14:textId="77777777" w:rsidR="00930CA7" w:rsidRDefault="007E56F6">
      <w:pPr>
        <w:spacing w:after="0"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关于贵方</w:t>
      </w:r>
      <w:proofErr w:type="spellStart"/>
      <w:r>
        <w:rPr>
          <w:rFonts w:ascii="仿宋" w:eastAsia="仿宋" w:hAnsi="仿宋" w:hint="eastAsia"/>
          <w:color w:val="000000" w:themeColor="text1"/>
          <w:sz w:val="28"/>
          <w:szCs w:val="28"/>
        </w:rPr>
        <w:t>xxxx</w:t>
      </w:r>
      <w:proofErr w:type="spellEnd"/>
      <w:r>
        <w:rPr>
          <w:rFonts w:ascii="仿宋" w:eastAsia="仿宋" w:hAnsi="仿宋" w:hint="eastAsia"/>
          <w:color w:val="000000" w:themeColor="text1"/>
          <w:sz w:val="28"/>
          <w:szCs w:val="28"/>
        </w:rPr>
        <w:t>年xx月xx日 （）公开询价邀请，本签字人愿意参加本次报价，提供公开询价文件中规定的货物，并证明提交的下列文件和说明是准确的和真实的。</w:t>
      </w:r>
    </w:p>
    <w:p w14:paraId="054931CD" w14:textId="77777777" w:rsidR="00930CA7" w:rsidRDefault="007E56F6">
      <w:pPr>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1．本签字人确认资格文件中的说明以及公开询价文件中所有提交的文件和材料是真实的、准确的。</w:t>
      </w:r>
    </w:p>
    <w:p w14:paraId="6408423D" w14:textId="77777777" w:rsidR="00930CA7" w:rsidRDefault="007E56F6">
      <w:pPr>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2．我方的资格声明正本1份，副本1份，随报价响应文件一同递交。</w:t>
      </w:r>
    </w:p>
    <w:p w14:paraId="2BE21AE8" w14:textId="77777777" w:rsidR="00930CA7" w:rsidRDefault="00930CA7">
      <w:pPr>
        <w:spacing w:line="500" w:lineRule="exact"/>
        <w:ind w:firstLineChars="200" w:firstLine="560"/>
        <w:rPr>
          <w:rFonts w:ascii="仿宋" w:eastAsia="仿宋" w:hAnsi="仿宋"/>
          <w:color w:val="000000" w:themeColor="text1"/>
          <w:sz w:val="28"/>
          <w:szCs w:val="28"/>
        </w:rPr>
      </w:pPr>
    </w:p>
    <w:p w14:paraId="1C2F1166" w14:textId="77777777" w:rsidR="00930CA7" w:rsidRDefault="007E56F6">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参与人（</w:t>
      </w:r>
      <w:r>
        <w:rPr>
          <w:rFonts w:ascii="仿宋" w:eastAsia="仿宋" w:hAnsi="仿宋" w:hint="eastAsia"/>
          <w:color w:val="000000" w:themeColor="text1"/>
          <w:sz w:val="28"/>
          <w:szCs w:val="28"/>
          <w:lang w:val="zh-CN"/>
        </w:rPr>
        <w:t>公司全称并加盖公章</w:t>
      </w:r>
      <w:r>
        <w:rPr>
          <w:rFonts w:ascii="仿宋" w:eastAsia="仿宋" w:hAnsi="仿宋" w:hint="eastAsia"/>
          <w:color w:val="000000" w:themeColor="text1"/>
          <w:sz w:val="28"/>
          <w:szCs w:val="28"/>
        </w:rPr>
        <w:t>）：</w:t>
      </w:r>
    </w:p>
    <w:p w14:paraId="54BB24BC" w14:textId="77777777" w:rsidR="00930CA7" w:rsidRDefault="007E56F6">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地     址：</w:t>
      </w:r>
    </w:p>
    <w:p w14:paraId="2A7D205B" w14:textId="77777777" w:rsidR="00930CA7" w:rsidRDefault="007E56F6">
      <w:pPr>
        <w:spacing w:line="500" w:lineRule="exact"/>
        <w:rPr>
          <w:rFonts w:ascii="仿宋" w:eastAsia="仿宋" w:hAnsi="仿宋"/>
          <w:color w:val="000000" w:themeColor="text1"/>
          <w:sz w:val="28"/>
          <w:szCs w:val="28"/>
        </w:rPr>
      </w:pPr>
      <w:proofErr w:type="gramStart"/>
      <w:r>
        <w:rPr>
          <w:rFonts w:ascii="仿宋" w:eastAsia="仿宋" w:hAnsi="仿宋" w:hint="eastAsia"/>
          <w:color w:val="000000" w:themeColor="text1"/>
          <w:sz w:val="28"/>
          <w:szCs w:val="28"/>
        </w:rPr>
        <w:t>邮</w:t>
      </w:r>
      <w:proofErr w:type="gramEnd"/>
      <w:r>
        <w:rPr>
          <w:rFonts w:ascii="仿宋" w:eastAsia="仿宋" w:hAnsi="仿宋" w:hint="eastAsia"/>
          <w:color w:val="000000" w:themeColor="text1"/>
          <w:sz w:val="28"/>
          <w:szCs w:val="28"/>
        </w:rPr>
        <w:t xml:space="preserve">     编：</w:t>
      </w:r>
    </w:p>
    <w:p w14:paraId="1D4F17A8" w14:textId="77777777" w:rsidR="00930CA7" w:rsidRDefault="007E56F6">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电话或传真：</w:t>
      </w:r>
    </w:p>
    <w:p w14:paraId="7E4B3E47" w14:textId="77777777" w:rsidR="00930CA7" w:rsidRDefault="007E56F6">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参与人授权代表：</w:t>
      </w:r>
      <w:bookmarkStart w:id="170" w:name="_Toc249325722"/>
      <w:bookmarkStart w:id="171" w:name="_Toc223146616"/>
      <w:bookmarkStart w:id="172" w:name="_Toc259520876"/>
      <w:bookmarkStart w:id="173" w:name="_Toc255975018"/>
      <w:bookmarkStart w:id="174" w:name="_Toc232302124"/>
      <w:bookmarkStart w:id="175" w:name="_Toc236021459"/>
      <w:bookmarkStart w:id="176" w:name="_Toc266870918"/>
      <w:bookmarkStart w:id="177" w:name="_Toc235438000"/>
      <w:bookmarkStart w:id="178" w:name="_Toc235438354"/>
      <w:bookmarkStart w:id="179" w:name="_Toc254790911"/>
      <w:bookmarkStart w:id="180" w:name="_Toc259692658"/>
      <w:bookmarkStart w:id="181" w:name="_Toc219800251"/>
      <w:bookmarkStart w:id="182" w:name="_Toc258401267"/>
      <w:bookmarkStart w:id="183" w:name="_Toc217891410"/>
      <w:bookmarkStart w:id="184" w:name="_Toc259692751"/>
      <w:bookmarkStart w:id="185" w:name="_Toc225669330"/>
      <w:bookmarkStart w:id="186" w:name="_Toc266868681"/>
      <w:bookmarkStart w:id="187" w:name="_Toc251613841"/>
      <w:bookmarkStart w:id="188" w:name="_Toc230071155"/>
      <w:bookmarkStart w:id="189" w:name="_Toc253066626"/>
      <w:bookmarkStart w:id="190" w:name="_Toc266870443"/>
      <w:bookmarkStart w:id="191" w:name="_Toc235438283"/>
      <w:bookmarkStart w:id="192" w:name="_Toc251586243"/>
      <w:bookmarkStart w:id="193" w:name="_Toc213756059"/>
      <w:bookmarkStart w:id="194" w:name="_Toc227058538"/>
    </w:p>
    <w:p w14:paraId="27A1171D" w14:textId="77777777" w:rsidR="00930CA7" w:rsidRDefault="007E56F6">
      <w:pPr>
        <w:jc w:val="center"/>
        <w:outlineLvl w:val="1"/>
        <w:rPr>
          <w:rFonts w:ascii="仿宋" w:eastAsia="仿宋" w:hAnsi="仿宋"/>
          <w:b/>
          <w:color w:val="000000" w:themeColor="text1"/>
          <w:sz w:val="28"/>
          <w:szCs w:val="28"/>
        </w:rPr>
      </w:pPr>
      <w:r>
        <w:rPr>
          <w:rFonts w:ascii="仿宋" w:eastAsia="仿宋" w:hAnsi="仿宋"/>
          <w:color w:val="000000" w:themeColor="text1"/>
          <w:sz w:val="28"/>
          <w:szCs w:val="28"/>
        </w:rPr>
        <w:br w:type="page"/>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6A008DF9" w14:textId="77777777" w:rsidR="00930CA7" w:rsidRDefault="007E56F6">
      <w:pPr>
        <w:jc w:val="center"/>
        <w:outlineLvl w:val="1"/>
        <w:rPr>
          <w:rFonts w:ascii="仿宋" w:eastAsia="仿宋" w:hAnsi="仿宋"/>
          <w:b/>
          <w:color w:val="000000" w:themeColor="text1"/>
          <w:sz w:val="28"/>
          <w:szCs w:val="28"/>
        </w:rPr>
      </w:pPr>
      <w:r>
        <w:rPr>
          <w:rFonts w:ascii="仿宋" w:eastAsia="仿宋" w:hAnsi="仿宋"/>
          <w:b/>
          <w:color w:val="000000" w:themeColor="text1"/>
          <w:sz w:val="28"/>
          <w:szCs w:val="28"/>
        </w:rPr>
        <w:lastRenderedPageBreak/>
        <w:t>3</w:t>
      </w:r>
      <w:r>
        <w:rPr>
          <w:rFonts w:ascii="仿宋" w:eastAsia="仿宋" w:hAnsi="仿宋" w:hint="eastAsia"/>
          <w:b/>
          <w:color w:val="000000" w:themeColor="text1"/>
          <w:sz w:val="28"/>
          <w:szCs w:val="28"/>
        </w:rPr>
        <w:t>-</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ascii="仿宋" w:eastAsia="仿宋" w:hAnsi="仿宋"/>
          <w:b/>
          <w:bCs/>
          <w:color w:val="000000" w:themeColor="text1"/>
          <w:sz w:val="28"/>
          <w:szCs w:val="28"/>
        </w:rPr>
        <w:t>2</w:t>
      </w:r>
      <w:r>
        <w:rPr>
          <w:rFonts w:ascii="仿宋" w:eastAsia="仿宋" w:hAnsi="仿宋" w:hint="eastAsia"/>
          <w:b/>
          <w:bCs/>
          <w:color w:val="000000" w:themeColor="text1"/>
          <w:sz w:val="28"/>
          <w:szCs w:val="28"/>
        </w:rPr>
        <w:t>企业</w:t>
      </w:r>
      <w:r>
        <w:rPr>
          <w:rFonts w:ascii="仿宋" w:eastAsia="仿宋" w:hAnsi="仿宋" w:hint="eastAsia"/>
          <w:b/>
          <w:color w:val="000000" w:themeColor="text1"/>
          <w:sz w:val="28"/>
          <w:szCs w:val="28"/>
        </w:rPr>
        <w:t>法人营业执照（复印件并加盖公章）</w:t>
      </w:r>
    </w:p>
    <w:p w14:paraId="32536C83" w14:textId="77777777" w:rsidR="00930CA7" w:rsidRDefault="00930CA7">
      <w:pPr>
        <w:jc w:val="center"/>
        <w:outlineLvl w:val="1"/>
        <w:rPr>
          <w:rFonts w:ascii="仿宋" w:eastAsia="仿宋" w:hAnsi="仿宋"/>
          <w:b/>
          <w:color w:val="000000" w:themeColor="text1"/>
          <w:sz w:val="28"/>
          <w:szCs w:val="28"/>
        </w:rPr>
      </w:pPr>
    </w:p>
    <w:p w14:paraId="4576BC60" w14:textId="77777777" w:rsidR="00930CA7" w:rsidRDefault="007E56F6">
      <w:pPr>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重庆外语外事学院：</w:t>
      </w:r>
    </w:p>
    <w:p w14:paraId="77258018" w14:textId="77777777" w:rsidR="00930CA7" w:rsidRDefault="007E56F6">
      <w:pPr>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现附上由（签发机关名称）签发的我方法人营业执照复印件，该执照业经年检，真实有效。</w:t>
      </w:r>
    </w:p>
    <w:p w14:paraId="74B01506" w14:textId="77777777" w:rsidR="00930CA7" w:rsidRDefault="00930CA7">
      <w:pPr>
        <w:spacing w:line="380" w:lineRule="exact"/>
        <w:rPr>
          <w:rFonts w:ascii="仿宋" w:eastAsia="仿宋" w:hAnsi="仿宋"/>
          <w:color w:val="000000" w:themeColor="text1"/>
          <w:sz w:val="28"/>
          <w:szCs w:val="28"/>
        </w:rPr>
      </w:pPr>
    </w:p>
    <w:p w14:paraId="22236E35" w14:textId="77777777" w:rsidR="00930CA7" w:rsidRDefault="00930CA7">
      <w:pPr>
        <w:spacing w:line="380" w:lineRule="exact"/>
        <w:rPr>
          <w:rFonts w:ascii="仿宋" w:eastAsia="仿宋" w:hAnsi="仿宋"/>
          <w:color w:val="000000" w:themeColor="text1"/>
          <w:sz w:val="28"/>
          <w:szCs w:val="28"/>
        </w:rPr>
      </w:pPr>
    </w:p>
    <w:p w14:paraId="4447B7CD" w14:textId="77777777" w:rsidR="00930CA7" w:rsidRDefault="00930CA7">
      <w:pPr>
        <w:spacing w:line="380" w:lineRule="exact"/>
        <w:rPr>
          <w:rFonts w:ascii="仿宋" w:eastAsia="仿宋" w:hAnsi="仿宋"/>
          <w:color w:val="000000" w:themeColor="text1"/>
          <w:sz w:val="28"/>
          <w:szCs w:val="28"/>
        </w:rPr>
      </w:pPr>
    </w:p>
    <w:p w14:paraId="0E63176E" w14:textId="77777777" w:rsidR="00930CA7" w:rsidRDefault="00930CA7">
      <w:pPr>
        <w:spacing w:line="380" w:lineRule="exact"/>
        <w:rPr>
          <w:rFonts w:ascii="仿宋" w:eastAsia="仿宋" w:hAnsi="仿宋"/>
          <w:color w:val="000000" w:themeColor="text1"/>
          <w:sz w:val="28"/>
          <w:szCs w:val="28"/>
        </w:rPr>
      </w:pPr>
    </w:p>
    <w:p w14:paraId="0A869647" w14:textId="77777777" w:rsidR="00930CA7" w:rsidRDefault="00930CA7">
      <w:pPr>
        <w:spacing w:line="380" w:lineRule="exact"/>
        <w:rPr>
          <w:rFonts w:ascii="仿宋" w:eastAsia="仿宋" w:hAnsi="仿宋"/>
          <w:color w:val="000000" w:themeColor="text1"/>
          <w:sz w:val="28"/>
          <w:szCs w:val="28"/>
        </w:rPr>
      </w:pPr>
    </w:p>
    <w:p w14:paraId="683FE7EC" w14:textId="77777777" w:rsidR="00930CA7" w:rsidRDefault="00930CA7">
      <w:pPr>
        <w:spacing w:line="380" w:lineRule="exact"/>
        <w:rPr>
          <w:rFonts w:ascii="仿宋" w:eastAsia="仿宋" w:hAnsi="仿宋"/>
          <w:color w:val="000000" w:themeColor="text1"/>
          <w:sz w:val="28"/>
          <w:szCs w:val="28"/>
        </w:rPr>
      </w:pPr>
    </w:p>
    <w:p w14:paraId="76B14988" w14:textId="77777777" w:rsidR="00930CA7" w:rsidRDefault="00930CA7">
      <w:pPr>
        <w:spacing w:line="380" w:lineRule="exact"/>
        <w:rPr>
          <w:rFonts w:ascii="仿宋" w:eastAsia="仿宋" w:hAnsi="仿宋"/>
          <w:color w:val="000000" w:themeColor="text1"/>
          <w:sz w:val="28"/>
          <w:szCs w:val="28"/>
        </w:rPr>
      </w:pPr>
    </w:p>
    <w:p w14:paraId="0A5EEFD4" w14:textId="77777777" w:rsidR="00930CA7" w:rsidRDefault="007E56F6">
      <w:pPr>
        <w:spacing w:line="3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参 与 人（全称并加盖公章）：</w:t>
      </w:r>
    </w:p>
    <w:p w14:paraId="77235095" w14:textId="77777777" w:rsidR="00930CA7" w:rsidRDefault="007E56F6">
      <w:pPr>
        <w:spacing w:line="380" w:lineRule="exact"/>
        <w:rPr>
          <w:rFonts w:ascii="仿宋" w:eastAsia="仿宋" w:hAnsi="仿宋"/>
          <w:color w:val="000000" w:themeColor="text1"/>
          <w:sz w:val="28"/>
          <w:szCs w:val="28"/>
        </w:rPr>
      </w:pPr>
      <w:r>
        <w:rPr>
          <w:rFonts w:ascii="仿宋" w:eastAsia="仿宋" w:hAnsi="仿宋" w:hint="eastAsia"/>
          <w:color w:val="000000" w:themeColor="text1"/>
          <w:sz w:val="28"/>
          <w:szCs w:val="28"/>
          <w:lang w:val="zh-CN"/>
        </w:rPr>
        <w:t>参与人授权代表</w:t>
      </w:r>
      <w:r>
        <w:rPr>
          <w:rFonts w:ascii="仿宋" w:eastAsia="仿宋" w:hAnsi="仿宋" w:hint="eastAsia"/>
          <w:color w:val="000000" w:themeColor="text1"/>
          <w:sz w:val="28"/>
          <w:szCs w:val="28"/>
        </w:rPr>
        <w:t>：</w:t>
      </w:r>
    </w:p>
    <w:p w14:paraId="20D769A7" w14:textId="77777777" w:rsidR="00930CA7" w:rsidRDefault="007E56F6">
      <w:pPr>
        <w:spacing w:line="3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日      期：</w:t>
      </w:r>
    </w:p>
    <w:p w14:paraId="02FCF986" w14:textId="77777777" w:rsidR="00930CA7" w:rsidRDefault="007E56F6">
      <w:pPr>
        <w:spacing w:line="380" w:lineRule="exact"/>
        <w:jc w:val="center"/>
        <w:outlineLvl w:val="2"/>
        <w:rPr>
          <w:rFonts w:ascii="仿宋" w:eastAsia="仿宋" w:hAnsi="仿宋"/>
          <w:b/>
          <w:color w:val="000000" w:themeColor="text1"/>
          <w:sz w:val="28"/>
          <w:szCs w:val="28"/>
        </w:rPr>
      </w:pPr>
      <w:r>
        <w:rPr>
          <w:rFonts w:ascii="仿宋" w:eastAsia="仿宋" w:hAnsi="仿宋" w:hint="eastAsia"/>
          <w:b/>
          <w:color w:val="000000" w:themeColor="text1"/>
          <w:sz w:val="28"/>
          <w:szCs w:val="28"/>
        </w:rPr>
        <w:br w:type="page"/>
      </w:r>
      <w:bookmarkStart w:id="195" w:name="_Toc255975021"/>
      <w:bookmarkStart w:id="196" w:name="_Toc192663843"/>
      <w:bookmarkStart w:id="197" w:name="_Toc266870922"/>
      <w:bookmarkStart w:id="198" w:name="_Toc254790914"/>
      <w:bookmarkStart w:id="199" w:name="_Toc267060221"/>
      <w:bookmarkStart w:id="200" w:name="_Toc169332957"/>
      <w:bookmarkStart w:id="201" w:name="_Toc160880537"/>
      <w:bookmarkStart w:id="202" w:name="_Toc160880168"/>
      <w:bookmarkStart w:id="203" w:name="_Toc191803634"/>
      <w:bookmarkStart w:id="204" w:name="_Toc235438357"/>
      <w:bookmarkStart w:id="205" w:name="_Toc235438003"/>
      <w:bookmarkStart w:id="206" w:name="_Toc169332846"/>
      <w:bookmarkStart w:id="207" w:name="_Toc191783230"/>
      <w:bookmarkStart w:id="208" w:name="_Toc259692663"/>
      <w:bookmarkStart w:id="209" w:name="_Toc192996454"/>
      <w:bookmarkStart w:id="210" w:name="_Toc182372790"/>
      <w:bookmarkStart w:id="211" w:name="_Toc267060465"/>
      <w:bookmarkStart w:id="212" w:name="_Toc181436573"/>
      <w:bookmarkStart w:id="213" w:name="_Toc193165742"/>
      <w:bookmarkStart w:id="214" w:name="_Toc236021462"/>
      <w:bookmarkStart w:id="215" w:name="_Toc182805225"/>
      <w:bookmarkStart w:id="216" w:name="_Toc191802698"/>
      <w:bookmarkStart w:id="217" w:name="_Toc235438286"/>
      <w:bookmarkStart w:id="218" w:name="_Toc251586246"/>
      <w:bookmarkStart w:id="219" w:name="_Toc259520879"/>
      <w:bookmarkStart w:id="220" w:name="_Toc255975023"/>
      <w:bookmarkStart w:id="221" w:name="_Toc192664161"/>
      <w:bookmarkStart w:id="222" w:name="_Toc203355741"/>
      <w:bookmarkStart w:id="223" w:name="_Toc267060081"/>
      <w:bookmarkStart w:id="224" w:name="_Toc258401272"/>
      <w:bookmarkStart w:id="225" w:name="_Toc259520881"/>
      <w:bookmarkStart w:id="226" w:name="_Toc259692754"/>
      <w:bookmarkStart w:id="227" w:name="_Toc192996346"/>
      <w:bookmarkStart w:id="228" w:name="_Toc267060466"/>
      <w:bookmarkStart w:id="229" w:name="_Toc259692756"/>
      <w:bookmarkStart w:id="230" w:name="_Toc267060220"/>
      <w:bookmarkStart w:id="231" w:name="_Toc177985477"/>
      <w:bookmarkStart w:id="232" w:name="_Toc258401270"/>
      <w:bookmarkStart w:id="233" w:name="_Toc181436469"/>
      <w:bookmarkStart w:id="234" w:name="_Toc192663694"/>
      <w:bookmarkStart w:id="235" w:name="_Toc254790916"/>
      <w:bookmarkStart w:id="236" w:name="_Toc232302127"/>
      <w:bookmarkStart w:id="237" w:name="_Toc266870921"/>
      <w:bookmarkStart w:id="238" w:name="_Toc180302921"/>
      <w:bookmarkStart w:id="239" w:name="_Toc253066629"/>
      <w:bookmarkStart w:id="240" w:name="_Toc193160456"/>
      <w:bookmarkStart w:id="241" w:name="_Toc191789337"/>
      <w:bookmarkStart w:id="242" w:name="_Toc267060080"/>
      <w:bookmarkStart w:id="243" w:name="_Toc259692661"/>
      <w:bookmarkStart w:id="244" w:name="_Toc266868686"/>
      <w:bookmarkStart w:id="245" w:name="_Toc266870446"/>
      <w:bookmarkStart w:id="246" w:name="_Toc266870447"/>
      <w:bookmarkStart w:id="247" w:name="_Toc251613844"/>
      <w:bookmarkStart w:id="248" w:name="_Toc249325725"/>
      <w:bookmarkStart w:id="249" w:name="_Toc211917124"/>
      <w:bookmarkStart w:id="250" w:name="_Toc170798801"/>
      <w:bookmarkStart w:id="251" w:name="_Toc266868684"/>
    </w:p>
    <w:p w14:paraId="3DFD3297" w14:textId="77777777" w:rsidR="00930CA7" w:rsidRDefault="007E56F6">
      <w:pPr>
        <w:spacing w:after="0" w:line="480" w:lineRule="exact"/>
        <w:ind w:firstLine="570"/>
        <w:jc w:val="center"/>
        <w:rPr>
          <w:rFonts w:ascii="仿宋" w:eastAsia="仿宋" w:hAnsi="仿宋"/>
          <w:b/>
          <w:bCs/>
          <w:color w:val="000000" w:themeColor="text1"/>
          <w:sz w:val="28"/>
          <w:szCs w:val="28"/>
        </w:rPr>
      </w:pPr>
      <w:bookmarkStart w:id="252" w:name="_Toc253066630"/>
      <w:bookmarkStart w:id="253" w:name="_Toc235438358"/>
      <w:bookmarkStart w:id="254" w:name="_Toc259520882"/>
      <w:bookmarkStart w:id="255" w:name="_Toc267060222"/>
      <w:bookmarkStart w:id="256" w:name="_Toc267059812"/>
      <w:bookmarkStart w:id="257" w:name="_Toc251586247"/>
      <w:bookmarkStart w:id="258" w:name="_Toc267059036"/>
      <w:bookmarkStart w:id="259" w:name="_Toc267059659"/>
      <w:bookmarkStart w:id="260" w:name="_Toc267060467"/>
      <w:bookmarkStart w:id="261" w:name="_Toc258401273"/>
      <w:bookmarkStart w:id="262" w:name="_Toc267060327"/>
      <w:bookmarkStart w:id="263" w:name="_Toc249325726"/>
      <w:bookmarkStart w:id="264" w:name="_Toc235438287"/>
      <w:bookmarkStart w:id="265" w:name="_Toc255975024"/>
      <w:bookmarkStart w:id="266" w:name="_Toc267060082"/>
      <w:bookmarkStart w:id="267" w:name="_Toc266868944"/>
      <w:bookmarkStart w:id="268" w:name="_Toc273178704"/>
      <w:bookmarkStart w:id="269" w:name="_Toc232302128"/>
      <w:bookmarkStart w:id="270" w:name="_Toc236021463"/>
      <w:bookmarkStart w:id="271" w:name="_Toc251613845"/>
      <w:bookmarkStart w:id="272" w:name="_Toc254790917"/>
      <w:bookmarkStart w:id="273" w:name="_Toc267059187"/>
      <w:bookmarkStart w:id="274" w:name="_Toc267059545"/>
      <w:bookmarkStart w:id="275" w:name="_Toc266868687"/>
      <w:bookmarkStart w:id="276" w:name="_Toc235438004"/>
      <w:bookmarkStart w:id="277" w:name="_Toc259692757"/>
      <w:bookmarkStart w:id="278" w:name="_Toc266870840"/>
      <w:bookmarkStart w:id="279" w:name="_Toc267059925"/>
      <w:bookmarkStart w:id="280" w:name="_Toc259692664"/>
      <w:bookmarkStart w:id="281" w:name="_Toc266870448"/>
      <w:bookmarkStart w:id="282" w:name="_Toc266870923"/>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Pr>
          <w:rFonts w:ascii="仿宋" w:eastAsia="仿宋" w:hAnsi="仿宋"/>
          <w:b/>
          <w:bCs/>
          <w:color w:val="000000" w:themeColor="text1"/>
          <w:sz w:val="28"/>
          <w:szCs w:val="28"/>
        </w:rPr>
        <w:lastRenderedPageBreak/>
        <w:t>4.</w:t>
      </w:r>
      <w:r>
        <w:rPr>
          <w:rFonts w:ascii="仿宋" w:eastAsia="仿宋" w:hAnsi="仿宋" w:hint="eastAsia"/>
          <w:b/>
          <w:bCs/>
          <w:color w:val="000000" w:themeColor="text1"/>
          <w:sz w:val="28"/>
          <w:szCs w:val="28"/>
        </w:rPr>
        <w:t>质保和后期服务承诺书</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358AAB71" w14:textId="77777777" w:rsidR="00930CA7" w:rsidRDefault="00930CA7">
      <w:pPr>
        <w:rPr>
          <w:rFonts w:ascii="仿宋" w:eastAsia="仿宋" w:hAnsi="仿宋"/>
          <w:b/>
          <w:color w:val="000000" w:themeColor="text1"/>
          <w:sz w:val="28"/>
          <w:szCs w:val="28"/>
        </w:rPr>
      </w:pPr>
    </w:p>
    <w:p w14:paraId="23DFDDB4" w14:textId="77777777" w:rsidR="00930CA7" w:rsidRDefault="007E56F6">
      <w:pPr>
        <w:spacing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参与人根据公开询价文件中对售后服务的要求，结合自身实际情况进行承诺</w:t>
      </w:r>
      <w:r>
        <w:rPr>
          <w:rFonts w:ascii="仿宋" w:eastAsia="仿宋" w:hAnsi="仿宋"/>
          <w:color w:val="000000" w:themeColor="text1"/>
          <w:sz w:val="28"/>
          <w:szCs w:val="28"/>
        </w:rPr>
        <w:t>（含</w:t>
      </w:r>
      <w:r>
        <w:rPr>
          <w:rFonts w:ascii="仿宋" w:eastAsia="仿宋" w:hAnsi="仿宋" w:hint="eastAsia"/>
          <w:color w:val="000000" w:themeColor="text1"/>
          <w:sz w:val="28"/>
          <w:szCs w:val="28"/>
        </w:rPr>
        <w:t>产品质量</w:t>
      </w:r>
      <w:r>
        <w:rPr>
          <w:rFonts w:ascii="仿宋" w:eastAsia="仿宋" w:hAnsi="仿宋"/>
          <w:color w:val="000000" w:themeColor="text1"/>
          <w:sz w:val="28"/>
          <w:szCs w:val="28"/>
        </w:rPr>
        <w:t>保障体系等）、交货</w:t>
      </w:r>
      <w:r>
        <w:rPr>
          <w:rFonts w:ascii="仿宋" w:eastAsia="仿宋" w:hAnsi="仿宋" w:hint="eastAsia"/>
          <w:color w:val="000000" w:themeColor="text1"/>
          <w:sz w:val="28"/>
          <w:szCs w:val="28"/>
        </w:rPr>
        <w:t>周</w:t>
      </w:r>
      <w:r>
        <w:rPr>
          <w:rFonts w:ascii="仿宋" w:eastAsia="仿宋" w:hAnsi="仿宋"/>
          <w:color w:val="000000" w:themeColor="text1"/>
          <w:sz w:val="28"/>
          <w:szCs w:val="28"/>
        </w:rPr>
        <w:t>期承诺等</w:t>
      </w:r>
      <w:r>
        <w:rPr>
          <w:rFonts w:ascii="仿宋" w:eastAsia="仿宋" w:hAnsi="仿宋" w:hint="eastAsia"/>
          <w:color w:val="000000" w:themeColor="text1"/>
          <w:sz w:val="28"/>
          <w:szCs w:val="28"/>
        </w:rPr>
        <w:t>。</w:t>
      </w:r>
    </w:p>
    <w:p w14:paraId="5E48F916" w14:textId="77777777" w:rsidR="00930CA7" w:rsidRDefault="007E56F6">
      <w:pPr>
        <w:spacing w:line="500" w:lineRule="exact"/>
        <w:ind w:firstLine="480"/>
        <w:rPr>
          <w:rFonts w:ascii="仿宋" w:eastAsia="仿宋" w:hAnsi="仿宋"/>
          <w:color w:val="000000" w:themeColor="text1"/>
          <w:sz w:val="28"/>
          <w:szCs w:val="28"/>
        </w:rPr>
      </w:pPr>
      <w:r>
        <w:rPr>
          <w:rFonts w:ascii="仿宋" w:eastAsia="仿宋" w:hAnsi="仿宋" w:hint="eastAsia"/>
          <w:color w:val="000000" w:themeColor="text1"/>
          <w:sz w:val="28"/>
          <w:szCs w:val="28"/>
        </w:rPr>
        <w:t>承诺如下：</w:t>
      </w:r>
    </w:p>
    <w:p w14:paraId="3088B1C3" w14:textId="77777777" w:rsidR="00930CA7" w:rsidRDefault="00930CA7">
      <w:pPr>
        <w:spacing w:line="420" w:lineRule="exact"/>
        <w:ind w:firstLine="480"/>
        <w:rPr>
          <w:rFonts w:ascii="仿宋" w:eastAsia="仿宋" w:hAnsi="仿宋"/>
          <w:color w:val="000000" w:themeColor="text1"/>
          <w:sz w:val="28"/>
          <w:szCs w:val="28"/>
        </w:rPr>
      </w:pPr>
    </w:p>
    <w:p w14:paraId="0718477B" w14:textId="77777777" w:rsidR="00930CA7" w:rsidRDefault="00930CA7">
      <w:pPr>
        <w:spacing w:line="380" w:lineRule="exact"/>
        <w:rPr>
          <w:rFonts w:ascii="仿宋" w:eastAsia="仿宋" w:hAnsi="仿宋"/>
          <w:color w:val="000000" w:themeColor="text1"/>
          <w:sz w:val="28"/>
          <w:szCs w:val="28"/>
        </w:rPr>
      </w:pPr>
    </w:p>
    <w:p w14:paraId="497AF1A8" w14:textId="77777777" w:rsidR="00930CA7" w:rsidRDefault="00930CA7">
      <w:pPr>
        <w:spacing w:line="380" w:lineRule="exact"/>
        <w:rPr>
          <w:rFonts w:ascii="仿宋" w:eastAsia="仿宋" w:hAnsi="仿宋"/>
          <w:color w:val="000000" w:themeColor="text1"/>
          <w:sz w:val="28"/>
          <w:szCs w:val="28"/>
        </w:rPr>
      </w:pPr>
    </w:p>
    <w:p w14:paraId="0C9587CF" w14:textId="77777777" w:rsidR="00930CA7" w:rsidRDefault="00930CA7">
      <w:pPr>
        <w:spacing w:line="380" w:lineRule="exact"/>
        <w:rPr>
          <w:rFonts w:ascii="仿宋" w:eastAsia="仿宋" w:hAnsi="仿宋"/>
          <w:color w:val="000000" w:themeColor="text1"/>
          <w:sz w:val="28"/>
          <w:szCs w:val="28"/>
        </w:rPr>
      </w:pPr>
    </w:p>
    <w:p w14:paraId="5F87D881" w14:textId="77777777" w:rsidR="00930CA7" w:rsidRDefault="00930CA7">
      <w:pPr>
        <w:spacing w:line="380" w:lineRule="exact"/>
        <w:rPr>
          <w:rFonts w:ascii="仿宋" w:eastAsia="仿宋" w:hAnsi="仿宋"/>
          <w:color w:val="000000" w:themeColor="text1"/>
          <w:sz w:val="28"/>
          <w:szCs w:val="28"/>
        </w:rPr>
      </w:pPr>
    </w:p>
    <w:p w14:paraId="7989B190" w14:textId="77777777" w:rsidR="00930CA7" w:rsidRDefault="00930CA7">
      <w:pPr>
        <w:spacing w:line="380" w:lineRule="exact"/>
        <w:rPr>
          <w:rFonts w:ascii="仿宋" w:eastAsia="仿宋" w:hAnsi="仿宋"/>
          <w:color w:val="000000" w:themeColor="text1"/>
          <w:sz w:val="28"/>
          <w:szCs w:val="28"/>
        </w:rPr>
      </w:pPr>
    </w:p>
    <w:p w14:paraId="326DE650" w14:textId="77777777" w:rsidR="00930CA7" w:rsidRDefault="00930CA7">
      <w:pPr>
        <w:spacing w:line="380" w:lineRule="exact"/>
        <w:rPr>
          <w:rFonts w:ascii="仿宋" w:eastAsia="仿宋" w:hAnsi="仿宋"/>
          <w:color w:val="000000" w:themeColor="text1"/>
          <w:sz w:val="28"/>
          <w:szCs w:val="28"/>
        </w:rPr>
      </w:pPr>
    </w:p>
    <w:p w14:paraId="3D294E6C" w14:textId="77777777" w:rsidR="00930CA7" w:rsidRDefault="00930CA7">
      <w:pPr>
        <w:spacing w:line="380" w:lineRule="exact"/>
        <w:rPr>
          <w:rFonts w:ascii="仿宋" w:eastAsia="仿宋" w:hAnsi="仿宋"/>
          <w:color w:val="000000" w:themeColor="text1"/>
          <w:sz w:val="28"/>
          <w:szCs w:val="28"/>
        </w:rPr>
      </w:pPr>
    </w:p>
    <w:p w14:paraId="74B26A62" w14:textId="77777777" w:rsidR="00930CA7" w:rsidRDefault="00930CA7">
      <w:pPr>
        <w:spacing w:line="380" w:lineRule="exact"/>
        <w:rPr>
          <w:rFonts w:ascii="仿宋" w:eastAsia="仿宋" w:hAnsi="仿宋"/>
          <w:color w:val="000000" w:themeColor="text1"/>
          <w:sz w:val="28"/>
          <w:szCs w:val="28"/>
        </w:rPr>
      </w:pPr>
    </w:p>
    <w:p w14:paraId="7BA83A0B" w14:textId="77777777" w:rsidR="00930CA7" w:rsidRDefault="00930CA7">
      <w:pPr>
        <w:spacing w:line="380" w:lineRule="exact"/>
        <w:rPr>
          <w:rFonts w:ascii="仿宋" w:eastAsia="仿宋" w:hAnsi="仿宋"/>
          <w:color w:val="000000" w:themeColor="text1"/>
          <w:sz w:val="28"/>
          <w:szCs w:val="28"/>
        </w:rPr>
      </w:pPr>
    </w:p>
    <w:p w14:paraId="7FC7AF5A" w14:textId="77777777" w:rsidR="00930CA7" w:rsidRDefault="00930CA7">
      <w:pPr>
        <w:spacing w:line="380" w:lineRule="exact"/>
        <w:rPr>
          <w:rFonts w:ascii="仿宋" w:eastAsia="仿宋" w:hAnsi="仿宋"/>
          <w:color w:val="000000" w:themeColor="text1"/>
          <w:sz w:val="28"/>
          <w:szCs w:val="28"/>
        </w:rPr>
      </w:pPr>
    </w:p>
    <w:p w14:paraId="2A9F1D89" w14:textId="77777777" w:rsidR="00930CA7" w:rsidRDefault="00930CA7">
      <w:pPr>
        <w:spacing w:line="380" w:lineRule="exact"/>
        <w:rPr>
          <w:rFonts w:ascii="仿宋" w:eastAsia="仿宋" w:hAnsi="仿宋"/>
          <w:color w:val="000000" w:themeColor="text1"/>
          <w:sz w:val="28"/>
          <w:szCs w:val="28"/>
        </w:rPr>
      </w:pPr>
    </w:p>
    <w:p w14:paraId="353CE4C4" w14:textId="77777777" w:rsidR="00930CA7" w:rsidRDefault="00930CA7">
      <w:pPr>
        <w:spacing w:line="380" w:lineRule="exact"/>
        <w:rPr>
          <w:rFonts w:ascii="仿宋" w:eastAsia="仿宋" w:hAnsi="仿宋"/>
          <w:color w:val="000000" w:themeColor="text1"/>
          <w:sz w:val="28"/>
          <w:szCs w:val="28"/>
        </w:rPr>
      </w:pPr>
    </w:p>
    <w:p w14:paraId="7C20FE6E" w14:textId="77777777" w:rsidR="00930CA7" w:rsidRDefault="007E56F6">
      <w:pPr>
        <w:spacing w:line="380" w:lineRule="exact"/>
        <w:ind w:firstLineChars="1300" w:firstLine="3640"/>
        <w:rPr>
          <w:rFonts w:ascii="仿宋" w:eastAsia="仿宋" w:hAnsi="仿宋"/>
          <w:color w:val="000000" w:themeColor="text1"/>
          <w:sz w:val="28"/>
          <w:szCs w:val="28"/>
        </w:rPr>
      </w:pPr>
      <w:r>
        <w:rPr>
          <w:rFonts w:ascii="仿宋" w:eastAsia="仿宋" w:hAnsi="仿宋" w:hint="eastAsia"/>
          <w:color w:val="000000" w:themeColor="text1"/>
          <w:sz w:val="28"/>
          <w:szCs w:val="28"/>
        </w:rPr>
        <w:t>参 与 人（</w:t>
      </w:r>
      <w:r>
        <w:rPr>
          <w:rFonts w:ascii="仿宋" w:eastAsia="仿宋" w:hAnsi="仿宋" w:hint="eastAsia"/>
          <w:color w:val="000000" w:themeColor="text1"/>
          <w:sz w:val="28"/>
          <w:szCs w:val="28"/>
          <w:lang w:val="zh-CN"/>
        </w:rPr>
        <w:t>公司全称并加盖公章</w:t>
      </w:r>
      <w:r>
        <w:rPr>
          <w:rFonts w:ascii="仿宋" w:eastAsia="仿宋" w:hAnsi="仿宋" w:hint="eastAsia"/>
          <w:color w:val="000000" w:themeColor="text1"/>
          <w:sz w:val="28"/>
          <w:szCs w:val="28"/>
        </w:rPr>
        <w:t>）：</w:t>
      </w:r>
    </w:p>
    <w:p w14:paraId="18CDA9E4" w14:textId="77777777" w:rsidR="00930CA7" w:rsidRDefault="007E56F6">
      <w:pPr>
        <w:spacing w:line="380" w:lineRule="exact"/>
        <w:ind w:firstLineChars="2100" w:firstLine="5880"/>
        <w:rPr>
          <w:rFonts w:ascii="仿宋" w:eastAsia="仿宋" w:hAnsi="仿宋"/>
          <w:color w:val="000000" w:themeColor="text1"/>
          <w:sz w:val="28"/>
          <w:szCs w:val="28"/>
        </w:rPr>
      </w:pPr>
      <w:r>
        <w:rPr>
          <w:rFonts w:ascii="仿宋" w:eastAsia="仿宋" w:hAnsi="仿宋" w:hint="eastAsia"/>
          <w:color w:val="000000" w:themeColor="text1"/>
          <w:sz w:val="28"/>
          <w:szCs w:val="28"/>
        </w:rPr>
        <w:t>参与人授权代表：</w:t>
      </w:r>
    </w:p>
    <w:p w14:paraId="24FB40E8" w14:textId="77777777" w:rsidR="00930CA7" w:rsidRDefault="007E56F6">
      <w:pPr>
        <w:spacing w:line="420" w:lineRule="exact"/>
        <w:ind w:firstLineChars="2300" w:firstLine="6440"/>
        <w:rPr>
          <w:rFonts w:ascii="仿宋" w:eastAsia="仿宋" w:hAnsi="仿宋"/>
          <w:color w:val="000000" w:themeColor="text1"/>
          <w:sz w:val="28"/>
          <w:szCs w:val="28"/>
        </w:rPr>
      </w:pPr>
      <w:r>
        <w:rPr>
          <w:rFonts w:ascii="仿宋" w:eastAsia="仿宋" w:hAnsi="仿宋" w:hint="eastAsia"/>
          <w:color w:val="000000" w:themeColor="text1"/>
          <w:sz w:val="28"/>
          <w:szCs w:val="28"/>
        </w:rPr>
        <w:t>日     期：</w:t>
      </w:r>
    </w:p>
    <w:p w14:paraId="55F5DD25" w14:textId="77777777" w:rsidR="00930CA7" w:rsidRDefault="00930CA7">
      <w:pPr>
        <w:spacing w:line="380" w:lineRule="exact"/>
        <w:rPr>
          <w:rFonts w:ascii="仿宋" w:eastAsia="仿宋" w:hAnsi="仿宋"/>
          <w:color w:val="000000" w:themeColor="text1"/>
          <w:sz w:val="28"/>
          <w:szCs w:val="28"/>
        </w:rPr>
      </w:pPr>
    </w:p>
    <w:sectPr w:rsidR="00930CA7">
      <w:pgSz w:w="11906" w:h="16838"/>
      <w:pgMar w:top="1440" w:right="1417" w:bottom="1440" w:left="1134" w:header="851" w:footer="992" w:gutter="0"/>
      <w:cols w:space="0"/>
      <w:titlePg/>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13F05" w14:textId="77777777" w:rsidR="00C3515B" w:rsidRDefault="00C3515B">
      <w:pPr>
        <w:spacing w:line="240" w:lineRule="auto"/>
      </w:pPr>
      <w:r>
        <w:separator/>
      </w:r>
    </w:p>
  </w:endnote>
  <w:endnote w:type="continuationSeparator" w:id="0">
    <w:p w14:paraId="71FF884D" w14:textId="77777777" w:rsidR="00C3515B" w:rsidRDefault="00C351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Century Gothic"/>
    <w:panose1 w:val="020B0502020202020204"/>
    <w:charset w:val="00"/>
    <w:family w:val="swiss"/>
    <w:pitch w:val="variable"/>
    <w:sig w:usb0="00000287" w:usb1="00000000" w:usb2="00000000" w:usb3="00000000" w:csb0="0000009F"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1938744"/>
    </w:sdtPr>
    <w:sdtEndPr/>
    <w:sdtContent>
      <w:sdt>
        <w:sdtPr>
          <w:id w:val="-1705238520"/>
        </w:sdtPr>
        <w:sdtEndPr/>
        <w:sdtContent>
          <w:p w14:paraId="1A5F6CCC" w14:textId="77777777" w:rsidR="00930CA7" w:rsidRDefault="007E56F6">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11</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03EFC" w14:textId="77777777" w:rsidR="00930CA7" w:rsidRDefault="007E56F6">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Pr>
        <w:b/>
        <w:bCs/>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11</w:t>
    </w:r>
    <w:r>
      <w:rPr>
        <w:b/>
        <w:bCs/>
        <w:sz w:val="24"/>
        <w:szCs w:val="24"/>
      </w:rPr>
      <w:fldChar w:fldCharType="end"/>
    </w:r>
  </w:p>
  <w:p w14:paraId="3F9CF754" w14:textId="77777777" w:rsidR="00930CA7" w:rsidRDefault="00930CA7">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07BDB" w14:textId="77777777" w:rsidR="00C3515B" w:rsidRDefault="00C3515B">
      <w:pPr>
        <w:spacing w:after="0" w:line="240" w:lineRule="auto"/>
      </w:pPr>
      <w:r>
        <w:separator/>
      </w:r>
    </w:p>
  </w:footnote>
  <w:footnote w:type="continuationSeparator" w:id="0">
    <w:p w14:paraId="02D258AF" w14:textId="77777777" w:rsidR="00C3515B" w:rsidRDefault="00C35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AF0D2" w14:textId="77777777" w:rsidR="00930CA7" w:rsidRDefault="007E56F6">
    <w:pPr>
      <w:pStyle w:val="ae"/>
    </w:pPr>
    <w:r>
      <w:rPr>
        <w:noProof/>
      </w:rPr>
      <w:drawing>
        <wp:inline distT="0" distB="0" distL="0" distR="0" wp14:anchorId="0D3ABEAC" wp14:editId="21B1923F">
          <wp:extent cx="2098675" cy="467995"/>
          <wp:effectExtent l="0" t="0" r="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099057" cy="468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D1EE0" w14:textId="77777777" w:rsidR="00930CA7" w:rsidRDefault="007E56F6">
    <w:pPr>
      <w:pStyle w:val="ae"/>
    </w:pPr>
    <w:r>
      <w:rPr>
        <w:noProof/>
      </w:rPr>
      <w:drawing>
        <wp:inline distT="0" distB="0" distL="0" distR="0" wp14:anchorId="3444327C" wp14:editId="37519058">
          <wp:extent cx="2098675" cy="46799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099055" cy="468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A65D6" w14:textId="77777777" w:rsidR="00930CA7" w:rsidRDefault="007E56F6">
    <w:pPr>
      <w:pStyle w:val="ae"/>
    </w:pPr>
    <w:r>
      <w:rPr>
        <w:noProof/>
      </w:rPr>
      <w:drawing>
        <wp:inline distT="0" distB="0" distL="0" distR="0" wp14:anchorId="4F1B5CE1" wp14:editId="67C70691">
          <wp:extent cx="1330325" cy="296545"/>
          <wp:effectExtent l="0" t="0" r="3175"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487611" cy="33167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A8B47" w14:textId="77777777" w:rsidR="00930CA7" w:rsidRDefault="007E56F6">
    <w:pPr>
      <w:pStyle w:val="ae"/>
    </w:pPr>
    <w:r>
      <w:rPr>
        <w:noProof/>
      </w:rPr>
      <w:drawing>
        <wp:inline distT="0" distB="0" distL="0" distR="0" wp14:anchorId="5953D8EB" wp14:editId="00B58CF6">
          <wp:extent cx="2098675" cy="467995"/>
          <wp:effectExtent l="0" t="0" r="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099057" cy="4680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EFA91" w14:textId="77777777" w:rsidR="00930CA7" w:rsidRDefault="00930CA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EBA40" w14:textId="77777777" w:rsidR="00930CA7" w:rsidRDefault="007E56F6">
    <w:pPr>
      <w:pStyle w:val="ae"/>
    </w:pPr>
    <w:r>
      <w:rPr>
        <w:noProof/>
      </w:rPr>
      <w:drawing>
        <wp:inline distT="0" distB="0" distL="0" distR="0" wp14:anchorId="4FED67D2" wp14:editId="61B4D4CE">
          <wp:extent cx="1330325" cy="296545"/>
          <wp:effectExtent l="0" t="0" r="317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487611" cy="331674"/>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734E5" w14:textId="77777777" w:rsidR="00930CA7" w:rsidRDefault="007E56F6">
    <w:pPr>
      <w:pStyle w:val="ae"/>
    </w:pPr>
    <w:r>
      <w:rPr>
        <w:noProof/>
      </w:rPr>
      <w:drawing>
        <wp:inline distT="0" distB="0" distL="0" distR="0" wp14:anchorId="7154CF41" wp14:editId="5D9FEA72">
          <wp:extent cx="1330325" cy="296545"/>
          <wp:effectExtent l="0" t="0" r="3175"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487611" cy="3316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9319A74"/>
    <w:multiLevelType w:val="singleLevel"/>
    <w:tmpl w:val="E9319A74"/>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HorizontalSpacing w:val="11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F09"/>
    <w:rsid w:val="00001932"/>
    <w:rsid w:val="0000490C"/>
    <w:rsid w:val="00040261"/>
    <w:rsid w:val="00042BA5"/>
    <w:rsid w:val="000433B2"/>
    <w:rsid w:val="0004713D"/>
    <w:rsid w:val="000569E1"/>
    <w:rsid w:val="000655D9"/>
    <w:rsid w:val="00074B20"/>
    <w:rsid w:val="00077558"/>
    <w:rsid w:val="00082572"/>
    <w:rsid w:val="00082ADD"/>
    <w:rsid w:val="00083601"/>
    <w:rsid w:val="000854F7"/>
    <w:rsid w:val="000934D4"/>
    <w:rsid w:val="00096911"/>
    <w:rsid w:val="00097371"/>
    <w:rsid w:val="000C0ADC"/>
    <w:rsid w:val="000E7F0C"/>
    <w:rsid w:val="000F302A"/>
    <w:rsid w:val="000F4F45"/>
    <w:rsid w:val="00120CC1"/>
    <w:rsid w:val="00126009"/>
    <w:rsid w:val="0013118F"/>
    <w:rsid w:val="0015340A"/>
    <w:rsid w:val="001561E9"/>
    <w:rsid w:val="001729A2"/>
    <w:rsid w:val="00176CD4"/>
    <w:rsid w:val="00181C04"/>
    <w:rsid w:val="00182C6E"/>
    <w:rsid w:val="001901ED"/>
    <w:rsid w:val="001A2C54"/>
    <w:rsid w:val="001A5B43"/>
    <w:rsid w:val="001B719E"/>
    <w:rsid w:val="001C6943"/>
    <w:rsid w:val="001E75D3"/>
    <w:rsid w:val="001F2393"/>
    <w:rsid w:val="00226885"/>
    <w:rsid w:val="00235C32"/>
    <w:rsid w:val="00244E90"/>
    <w:rsid w:val="00245806"/>
    <w:rsid w:val="00246D51"/>
    <w:rsid w:val="0025668E"/>
    <w:rsid w:val="00257789"/>
    <w:rsid w:val="002772BB"/>
    <w:rsid w:val="00286F1C"/>
    <w:rsid w:val="00290188"/>
    <w:rsid w:val="0029068A"/>
    <w:rsid w:val="00292468"/>
    <w:rsid w:val="002B7CED"/>
    <w:rsid w:val="002C2C3D"/>
    <w:rsid w:val="002C3845"/>
    <w:rsid w:val="002C4297"/>
    <w:rsid w:val="002C55EF"/>
    <w:rsid w:val="002D2852"/>
    <w:rsid w:val="002F795A"/>
    <w:rsid w:val="00317950"/>
    <w:rsid w:val="00317A5B"/>
    <w:rsid w:val="00326F3A"/>
    <w:rsid w:val="00333DF5"/>
    <w:rsid w:val="00334E6F"/>
    <w:rsid w:val="003359C2"/>
    <w:rsid w:val="003570A0"/>
    <w:rsid w:val="00361B92"/>
    <w:rsid w:val="0036419C"/>
    <w:rsid w:val="00366367"/>
    <w:rsid w:val="00382D9B"/>
    <w:rsid w:val="00385087"/>
    <w:rsid w:val="00397A32"/>
    <w:rsid w:val="003B1809"/>
    <w:rsid w:val="003B4F7D"/>
    <w:rsid w:val="003C60EF"/>
    <w:rsid w:val="003E2E0A"/>
    <w:rsid w:val="003E6439"/>
    <w:rsid w:val="003F20A6"/>
    <w:rsid w:val="00404FA2"/>
    <w:rsid w:val="004242F4"/>
    <w:rsid w:val="004262D6"/>
    <w:rsid w:val="0043243C"/>
    <w:rsid w:val="004341DA"/>
    <w:rsid w:val="00441955"/>
    <w:rsid w:val="004420EC"/>
    <w:rsid w:val="00445AFA"/>
    <w:rsid w:val="00464A0D"/>
    <w:rsid w:val="00465E75"/>
    <w:rsid w:val="00472E2E"/>
    <w:rsid w:val="004A199C"/>
    <w:rsid w:val="004B25FE"/>
    <w:rsid w:val="004B41BC"/>
    <w:rsid w:val="004B49C1"/>
    <w:rsid w:val="004B66B1"/>
    <w:rsid w:val="004C21F5"/>
    <w:rsid w:val="004D05DB"/>
    <w:rsid w:val="00502F52"/>
    <w:rsid w:val="0052624B"/>
    <w:rsid w:val="005323AA"/>
    <w:rsid w:val="00541D19"/>
    <w:rsid w:val="0055400F"/>
    <w:rsid w:val="00565BDF"/>
    <w:rsid w:val="0056798C"/>
    <w:rsid w:val="0057673D"/>
    <w:rsid w:val="00582530"/>
    <w:rsid w:val="00590957"/>
    <w:rsid w:val="0059336F"/>
    <w:rsid w:val="00595285"/>
    <w:rsid w:val="005A158A"/>
    <w:rsid w:val="005A2C54"/>
    <w:rsid w:val="005A5A4D"/>
    <w:rsid w:val="005B0077"/>
    <w:rsid w:val="005B4036"/>
    <w:rsid w:val="005F0F21"/>
    <w:rsid w:val="005F1735"/>
    <w:rsid w:val="005F1FC8"/>
    <w:rsid w:val="005F5BEC"/>
    <w:rsid w:val="005F7141"/>
    <w:rsid w:val="005F7182"/>
    <w:rsid w:val="00611911"/>
    <w:rsid w:val="0062018B"/>
    <w:rsid w:val="006271FC"/>
    <w:rsid w:val="00630374"/>
    <w:rsid w:val="00640ACE"/>
    <w:rsid w:val="00645506"/>
    <w:rsid w:val="00662D25"/>
    <w:rsid w:val="00671771"/>
    <w:rsid w:val="006C7801"/>
    <w:rsid w:val="006E6F80"/>
    <w:rsid w:val="006F3C71"/>
    <w:rsid w:val="006F5FBA"/>
    <w:rsid w:val="00717DA1"/>
    <w:rsid w:val="00726570"/>
    <w:rsid w:val="00726F49"/>
    <w:rsid w:val="007325DE"/>
    <w:rsid w:val="0073285C"/>
    <w:rsid w:val="00733931"/>
    <w:rsid w:val="00734432"/>
    <w:rsid w:val="007A062C"/>
    <w:rsid w:val="007A522E"/>
    <w:rsid w:val="007B0F09"/>
    <w:rsid w:val="007B2319"/>
    <w:rsid w:val="007D2621"/>
    <w:rsid w:val="007D5DC2"/>
    <w:rsid w:val="007D6C39"/>
    <w:rsid w:val="007E56F6"/>
    <w:rsid w:val="007E6A31"/>
    <w:rsid w:val="007E76BD"/>
    <w:rsid w:val="007F168F"/>
    <w:rsid w:val="008111E1"/>
    <w:rsid w:val="00820F76"/>
    <w:rsid w:val="0086321C"/>
    <w:rsid w:val="0086365D"/>
    <w:rsid w:val="00865B30"/>
    <w:rsid w:val="00866BD7"/>
    <w:rsid w:val="00874219"/>
    <w:rsid w:val="008902DC"/>
    <w:rsid w:val="00895339"/>
    <w:rsid w:val="00896621"/>
    <w:rsid w:val="00897C04"/>
    <w:rsid w:val="008C4323"/>
    <w:rsid w:val="008C6ED2"/>
    <w:rsid w:val="008D55E7"/>
    <w:rsid w:val="0090207A"/>
    <w:rsid w:val="00913FBF"/>
    <w:rsid w:val="00916532"/>
    <w:rsid w:val="00923C7E"/>
    <w:rsid w:val="00930CA7"/>
    <w:rsid w:val="00936704"/>
    <w:rsid w:val="009423C9"/>
    <w:rsid w:val="0095296C"/>
    <w:rsid w:val="009606BC"/>
    <w:rsid w:val="0096171E"/>
    <w:rsid w:val="00967E57"/>
    <w:rsid w:val="00994E59"/>
    <w:rsid w:val="009A6542"/>
    <w:rsid w:val="009B0F7A"/>
    <w:rsid w:val="009D66D2"/>
    <w:rsid w:val="00A10F7F"/>
    <w:rsid w:val="00A124F9"/>
    <w:rsid w:val="00A1433A"/>
    <w:rsid w:val="00A148CE"/>
    <w:rsid w:val="00A24465"/>
    <w:rsid w:val="00A278BD"/>
    <w:rsid w:val="00A31E73"/>
    <w:rsid w:val="00A40610"/>
    <w:rsid w:val="00A4220E"/>
    <w:rsid w:val="00A44A63"/>
    <w:rsid w:val="00A60183"/>
    <w:rsid w:val="00A64A5B"/>
    <w:rsid w:val="00A72420"/>
    <w:rsid w:val="00A75297"/>
    <w:rsid w:val="00A81C33"/>
    <w:rsid w:val="00AA1C3E"/>
    <w:rsid w:val="00AA497E"/>
    <w:rsid w:val="00AA49A9"/>
    <w:rsid w:val="00AB73B6"/>
    <w:rsid w:val="00AC6A89"/>
    <w:rsid w:val="00AD29A3"/>
    <w:rsid w:val="00AF3C2A"/>
    <w:rsid w:val="00B067EB"/>
    <w:rsid w:val="00B14C37"/>
    <w:rsid w:val="00B361DF"/>
    <w:rsid w:val="00B47672"/>
    <w:rsid w:val="00B54440"/>
    <w:rsid w:val="00B554E7"/>
    <w:rsid w:val="00B71E24"/>
    <w:rsid w:val="00B73ABB"/>
    <w:rsid w:val="00BA2BBD"/>
    <w:rsid w:val="00BB6506"/>
    <w:rsid w:val="00BB6643"/>
    <w:rsid w:val="00BC17FA"/>
    <w:rsid w:val="00BC36B2"/>
    <w:rsid w:val="00BD49FB"/>
    <w:rsid w:val="00BD4ED9"/>
    <w:rsid w:val="00BD7232"/>
    <w:rsid w:val="00BE1921"/>
    <w:rsid w:val="00BF35E8"/>
    <w:rsid w:val="00C035B5"/>
    <w:rsid w:val="00C04582"/>
    <w:rsid w:val="00C21AB6"/>
    <w:rsid w:val="00C3262F"/>
    <w:rsid w:val="00C3329D"/>
    <w:rsid w:val="00C343CC"/>
    <w:rsid w:val="00C3515B"/>
    <w:rsid w:val="00C44EF4"/>
    <w:rsid w:val="00C53622"/>
    <w:rsid w:val="00C66E1E"/>
    <w:rsid w:val="00C676BA"/>
    <w:rsid w:val="00C77B67"/>
    <w:rsid w:val="00C81AB4"/>
    <w:rsid w:val="00C82CDF"/>
    <w:rsid w:val="00C85795"/>
    <w:rsid w:val="00C857BF"/>
    <w:rsid w:val="00CA2053"/>
    <w:rsid w:val="00CA60EC"/>
    <w:rsid w:val="00CB0EB0"/>
    <w:rsid w:val="00CB2A1E"/>
    <w:rsid w:val="00CC59AE"/>
    <w:rsid w:val="00CC5E1C"/>
    <w:rsid w:val="00D2102C"/>
    <w:rsid w:val="00D25ED4"/>
    <w:rsid w:val="00D300F1"/>
    <w:rsid w:val="00D36D52"/>
    <w:rsid w:val="00D56DEA"/>
    <w:rsid w:val="00D57B9E"/>
    <w:rsid w:val="00D72DAC"/>
    <w:rsid w:val="00D74109"/>
    <w:rsid w:val="00D75ABD"/>
    <w:rsid w:val="00D9481E"/>
    <w:rsid w:val="00DD17CC"/>
    <w:rsid w:val="00DD19ED"/>
    <w:rsid w:val="00DE3513"/>
    <w:rsid w:val="00DE4764"/>
    <w:rsid w:val="00DF440D"/>
    <w:rsid w:val="00E11567"/>
    <w:rsid w:val="00E2199A"/>
    <w:rsid w:val="00E274FF"/>
    <w:rsid w:val="00E31C9F"/>
    <w:rsid w:val="00E3310A"/>
    <w:rsid w:val="00E33B9E"/>
    <w:rsid w:val="00E33C1C"/>
    <w:rsid w:val="00E430E9"/>
    <w:rsid w:val="00E56ECD"/>
    <w:rsid w:val="00E94ABF"/>
    <w:rsid w:val="00E95973"/>
    <w:rsid w:val="00EA5C79"/>
    <w:rsid w:val="00EC01CF"/>
    <w:rsid w:val="00EC2F9D"/>
    <w:rsid w:val="00EC458F"/>
    <w:rsid w:val="00ED2437"/>
    <w:rsid w:val="00ED70B8"/>
    <w:rsid w:val="00EE3803"/>
    <w:rsid w:val="00EF53F1"/>
    <w:rsid w:val="00F0149B"/>
    <w:rsid w:val="00F33D8E"/>
    <w:rsid w:val="00F412F9"/>
    <w:rsid w:val="00F8646A"/>
    <w:rsid w:val="00F876DE"/>
    <w:rsid w:val="00F95A9E"/>
    <w:rsid w:val="00FC3A3C"/>
    <w:rsid w:val="00FF0CC9"/>
    <w:rsid w:val="00FF1750"/>
    <w:rsid w:val="00FF721E"/>
    <w:rsid w:val="051868AE"/>
    <w:rsid w:val="14E77F3B"/>
    <w:rsid w:val="174F5A48"/>
    <w:rsid w:val="226024DF"/>
    <w:rsid w:val="2BA352F2"/>
    <w:rsid w:val="2C3E452C"/>
    <w:rsid w:val="3564559A"/>
    <w:rsid w:val="3F107CA1"/>
    <w:rsid w:val="400A539B"/>
    <w:rsid w:val="491C6D9E"/>
    <w:rsid w:val="4D0C76E6"/>
    <w:rsid w:val="50E63D34"/>
    <w:rsid w:val="58553F85"/>
    <w:rsid w:val="5D5D3B0A"/>
    <w:rsid w:val="63EE7680"/>
    <w:rsid w:val="64F5357A"/>
    <w:rsid w:val="67C664FE"/>
    <w:rsid w:val="6D4D3E8A"/>
    <w:rsid w:val="70B24C43"/>
    <w:rsid w:val="71637853"/>
    <w:rsid w:val="7AA611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C68502"/>
  <w15:docId w15:val="{64981F2B-95E8-4740-B980-6438C3CB4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paragraph" w:styleId="TOC3">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paragraph" w:styleId="a9">
    <w:name w:val="Date"/>
    <w:basedOn w:val="a"/>
    <w:next w:val="a"/>
    <w:qFormat/>
    <w:pPr>
      <w:adjustRightInd w:val="0"/>
      <w:spacing w:line="360" w:lineRule="atLeast"/>
      <w:textAlignment w:val="baseline"/>
    </w:pPr>
    <w:rPr>
      <w:sz w:val="24"/>
      <w:szCs w:val="20"/>
    </w:rPr>
  </w:style>
  <w:style w:type="paragraph" w:styleId="aa">
    <w:name w:val="Balloon Text"/>
    <w:basedOn w:val="a"/>
    <w:link w:val="ab"/>
    <w:uiPriority w:val="99"/>
    <w:semiHidden/>
    <w:unhideWhenUsed/>
    <w:qFormat/>
    <w:pPr>
      <w:spacing w:after="0" w:line="240" w:lineRule="auto"/>
    </w:pPr>
    <w:rPr>
      <w:sz w:val="18"/>
      <w:szCs w:val="18"/>
    </w:rPr>
  </w:style>
  <w:style w:type="paragraph" w:styleId="ac">
    <w:name w:val="footer"/>
    <w:basedOn w:val="a"/>
    <w:link w:val="ad"/>
    <w:uiPriority w:val="99"/>
    <w:unhideWhenUsed/>
    <w:qFormat/>
    <w:pPr>
      <w:tabs>
        <w:tab w:val="center" w:pos="4153"/>
        <w:tab w:val="right" w:pos="8306"/>
      </w:tabs>
      <w:snapToGrid w:val="0"/>
      <w:spacing w:line="240" w:lineRule="auto"/>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spacing w:after="100" w:line="259" w:lineRule="auto"/>
      <w:jc w:val="left"/>
    </w:pPr>
    <w:rPr>
      <w:rFonts w:cs="Times New Roman"/>
    </w:rPr>
  </w:style>
  <w:style w:type="paragraph" w:styleId="af0">
    <w:name w:val="Subtitle"/>
    <w:basedOn w:val="a"/>
    <w:next w:val="a"/>
    <w:link w:val="af1"/>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2"/>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TOC2">
    <w:name w:val="toc 2"/>
    <w:basedOn w:val="a"/>
    <w:next w:val="a"/>
    <w:uiPriority w:val="39"/>
    <w:unhideWhenUsed/>
    <w:qFormat/>
    <w:pPr>
      <w:spacing w:after="100" w:line="259" w:lineRule="auto"/>
      <w:ind w:left="220"/>
      <w:jc w:val="left"/>
    </w:pPr>
    <w:rPr>
      <w:rFonts w:cs="Times New Roman"/>
    </w:rPr>
  </w:style>
  <w:style w:type="paragraph" w:styleId="af2">
    <w:name w:val="Title"/>
    <w:basedOn w:val="a"/>
    <w:next w:val="a"/>
    <w:link w:val="af3"/>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color w:val="auto"/>
    </w:rPr>
  </w:style>
  <w:style w:type="character" w:styleId="af6">
    <w:name w:val="Emphasis"/>
    <w:basedOn w:val="a0"/>
    <w:uiPriority w:val="20"/>
    <w:qFormat/>
    <w:rPr>
      <w:i/>
      <w:iCs/>
      <w:color w:val="auto"/>
    </w:rPr>
  </w:style>
  <w:style w:type="character" w:styleId="af7">
    <w:name w:val="Hyperlink"/>
    <w:basedOn w:val="a0"/>
    <w:uiPriority w:val="99"/>
    <w:unhideWhenUsed/>
    <w:qFormat/>
    <w:rPr>
      <w:color w:val="F49100"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qFormat/>
    <w:rPr>
      <w:rFonts w:asciiTheme="majorHAnsi" w:eastAsiaTheme="majorEastAsia" w:hAnsiTheme="majorHAnsi" w:cstheme="majorBidi"/>
      <w:b/>
      <w:bCs/>
      <w:sz w:val="28"/>
      <w:szCs w:val="28"/>
    </w:rPr>
  </w:style>
  <w:style w:type="character" w:customStyle="1" w:styleId="30">
    <w:name w:val="标题 3 字符"/>
    <w:basedOn w:val="a0"/>
    <w:link w:val="3"/>
    <w:uiPriority w:val="9"/>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6">
    <w:name w:val="正文文本 字符"/>
    <w:basedOn w:val="a0"/>
    <w:link w:val="a5"/>
    <w:uiPriority w:val="99"/>
    <w:semiHidden/>
    <w:qFormat/>
  </w:style>
  <w:style w:type="character" w:customStyle="1" w:styleId="a8">
    <w:name w:val="纯文本 字符"/>
    <w:basedOn w:val="a0"/>
    <w:link w:val="a7"/>
    <w:qFormat/>
    <w:rPr>
      <w:rFonts w:asciiTheme="minorEastAsia" w:hAnsi="Courier New" w:cs="Courier New"/>
    </w:rPr>
  </w:style>
  <w:style w:type="character" w:customStyle="1" w:styleId="ad">
    <w:name w:val="页脚 字符"/>
    <w:basedOn w:val="a0"/>
    <w:link w:val="ac"/>
    <w:uiPriority w:val="99"/>
    <w:qFormat/>
    <w:rPr>
      <w:sz w:val="18"/>
      <w:szCs w:val="18"/>
    </w:rPr>
  </w:style>
  <w:style w:type="character" w:customStyle="1" w:styleId="af">
    <w:name w:val="页眉 字符"/>
    <w:basedOn w:val="a0"/>
    <w:link w:val="ae"/>
    <w:uiPriority w:val="99"/>
    <w:qFormat/>
    <w:rPr>
      <w:sz w:val="18"/>
      <w:szCs w:val="18"/>
    </w:rPr>
  </w:style>
  <w:style w:type="character" w:customStyle="1" w:styleId="af1">
    <w:name w:val="副标题 字符"/>
    <w:basedOn w:val="a0"/>
    <w:link w:val="af0"/>
    <w:uiPriority w:val="11"/>
    <w:qFormat/>
    <w:rPr>
      <w:rFonts w:asciiTheme="majorHAnsi" w:eastAsiaTheme="majorEastAsia" w:hAnsiTheme="majorHAnsi" w:cstheme="majorBidi"/>
      <w:sz w:val="24"/>
      <w:szCs w:val="24"/>
    </w:rPr>
  </w:style>
  <w:style w:type="character" w:customStyle="1" w:styleId="32">
    <w:name w:val="正文文本缩进 3 字符"/>
    <w:basedOn w:val="a0"/>
    <w:link w:val="31"/>
    <w:qFormat/>
    <w:rPr>
      <w:rFonts w:ascii="Times New Roman" w:eastAsia="宋体" w:hAnsi="Times New Roman" w:cs="Times New Roman"/>
      <w:kern w:val="2"/>
      <w:sz w:val="16"/>
      <w:szCs w:val="16"/>
    </w:rPr>
  </w:style>
  <w:style w:type="character" w:customStyle="1" w:styleId="af3">
    <w:name w:val="标题 字符"/>
    <w:basedOn w:val="a0"/>
    <w:link w:val="af2"/>
    <w:uiPriority w:val="10"/>
    <w:qFormat/>
    <w:rPr>
      <w:rFonts w:asciiTheme="majorHAnsi" w:eastAsiaTheme="majorEastAsia" w:hAnsiTheme="majorHAnsi" w:cstheme="majorBidi"/>
      <w:b/>
      <w:bCs/>
      <w:spacing w:val="-7"/>
      <w:sz w:val="48"/>
      <w:szCs w:val="48"/>
    </w:rPr>
  </w:style>
  <w:style w:type="paragraph" w:styleId="af8">
    <w:name w:val="No Spacing"/>
    <w:link w:val="af9"/>
    <w:uiPriority w:val="1"/>
    <w:qFormat/>
    <w:pPr>
      <w:jc w:val="both"/>
    </w:pPr>
    <w:rPr>
      <w:rFonts w:asciiTheme="minorHAnsi" w:eastAsiaTheme="minorEastAsia" w:hAnsiTheme="minorHAnsi" w:cstheme="minorBidi"/>
      <w:sz w:val="22"/>
      <w:szCs w:val="22"/>
    </w:rPr>
  </w:style>
  <w:style w:type="character" w:customStyle="1" w:styleId="af9">
    <w:name w:val="无间隔 字符"/>
    <w:basedOn w:val="a0"/>
    <w:link w:val="af8"/>
    <w:uiPriority w:val="1"/>
    <w:qFormat/>
  </w:style>
  <w:style w:type="paragraph" w:styleId="afa">
    <w:name w:val="Quote"/>
    <w:basedOn w:val="a"/>
    <w:next w:val="a"/>
    <w:link w:val="afb"/>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b">
    <w:name w:val="引用 字符"/>
    <w:basedOn w:val="a0"/>
    <w:link w:val="afa"/>
    <w:uiPriority w:val="29"/>
    <w:qFormat/>
    <w:rPr>
      <w:rFonts w:asciiTheme="majorHAnsi" w:eastAsiaTheme="majorEastAsia" w:hAnsiTheme="majorHAnsi" w:cstheme="majorBidi"/>
      <w:i/>
      <w:iCs/>
      <w:sz w:val="24"/>
      <w:szCs w:val="24"/>
    </w:rPr>
  </w:style>
  <w:style w:type="paragraph" w:styleId="afc">
    <w:name w:val="Intense Quote"/>
    <w:basedOn w:val="a"/>
    <w:next w:val="a"/>
    <w:link w:val="afd"/>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d">
    <w:name w:val="明显引用 字符"/>
    <w:basedOn w:val="a0"/>
    <w:link w:val="afc"/>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0">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fe">
    <w:name w:val="List Paragraph"/>
    <w:basedOn w:val="a"/>
    <w:uiPriority w:val="34"/>
    <w:qFormat/>
    <w:pPr>
      <w:ind w:firstLineChars="200" w:firstLine="420"/>
    </w:pPr>
  </w:style>
  <w:style w:type="paragraph" w:customStyle="1" w:styleId="33">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
    <w:name w:val="纯文本 Char"/>
    <w:qFormat/>
    <w:rPr>
      <w:rFonts w:ascii="宋体" w:eastAsia="宋体" w:hAnsi="Courier New"/>
      <w:kern w:val="2"/>
      <w:sz w:val="21"/>
      <w:lang w:val="en-US" w:eastAsia="zh-CN" w:bidi="ar-SA"/>
    </w:rPr>
  </w:style>
  <w:style w:type="character" w:customStyle="1" w:styleId="ab">
    <w:name w:val="批注框文本 字符"/>
    <w:basedOn w:val="a0"/>
    <w:link w:val="aa"/>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AC58D83B-362C-4BBC-BEBF-645E2A8CE1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1379</Words>
  <Characters>7866</Characters>
  <Application>Microsoft Office Word</Application>
  <DocSecurity>0</DocSecurity>
  <Lines>65</Lines>
  <Paragraphs>18</Paragraphs>
  <ScaleCrop>false</ScaleCrop>
  <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刘 真</cp:lastModifiedBy>
  <cp:revision>48</cp:revision>
  <cp:lastPrinted>2020-07-28T09:28:00Z</cp:lastPrinted>
  <dcterms:created xsi:type="dcterms:W3CDTF">2020-12-29T09:10:00Z</dcterms:created>
  <dcterms:modified xsi:type="dcterms:W3CDTF">2021-04-12T02:24:00Z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F07D1163524D40848D7CFE3F514FAEE0</vt:lpwstr>
  </property>
</Properties>
</file>