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508" w:rsidRDefault="008F3A76">
      <w:pPr>
        <w:spacing w:line="1000" w:lineRule="exact"/>
        <w:jc w:val="center"/>
        <w:rPr>
          <w:rFonts w:ascii="仿宋" w:eastAsia="仿宋" w:hAnsi="仿宋"/>
          <w:b/>
          <w:sz w:val="44"/>
          <w:szCs w:val="44"/>
        </w:rPr>
      </w:pPr>
      <w:bookmarkStart w:id="0" w:name="_Hlk38472698"/>
      <w:r>
        <w:rPr>
          <w:rFonts w:ascii="仿宋" w:eastAsia="仿宋" w:hAnsi="仿宋"/>
          <w:b/>
          <w:noProof/>
          <w:sz w:val="44"/>
          <w:szCs w:val="44"/>
        </w:rPr>
        <w:drawing>
          <wp:anchor distT="0" distB="0" distL="114300" distR="114300" simplePos="0" relativeHeight="251659264" behindDoc="0" locked="0" layoutInCell="1" allowOverlap="1">
            <wp:simplePos x="0" y="0"/>
            <wp:positionH relativeFrom="column">
              <wp:posOffset>2540</wp:posOffset>
            </wp:positionH>
            <wp:positionV relativeFrom="paragraph">
              <wp:posOffset>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Pr>
          <w:rFonts w:ascii="仿宋" w:eastAsia="仿宋" w:hAnsi="仿宋" w:hint="eastAsia"/>
          <w:b/>
          <w:sz w:val="44"/>
          <w:szCs w:val="44"/>
        </w:rPr>
        <w:t>关于渝北校区数据中心机房电池间环境监控系统建设</w:t>
      </w:r>
      <w:bookmarkStart w:id="1" w:name="_Hlk64291948"/>
      <w:r>
        <w:rPr>
          <w:rFonts w:ascii="仿宋" w:eastAsia="仿宋" w:hAnsi="仿宋" w:hint="eastAsia"/>
          <w:b/>
          <w:sz w:val="44"/>
          <w:szCs w:val="44"/>
        </w:rPr>
        <w:t>及</w:t>
      </w:r>
      <w:bookmarkEnd w:id="1"/>
      <w:r>
        <w:rPr>
          <w:rFonts w:ascii="仿宋" w:eastAsia="仿宋" w:hAnsi="仿宋" w:hint="eastAsia"/>
          <w:b/>
          <w:sz w:val="44"/>
          <w:szCs w:val="44"/>
        </w:rPr>
        <w:t>綦江校</w:t>
      </w:r>
      <w:proofErr w:type="gramStart"/>
      <w:r>
        <w:rPr>
          <w:rFonts w:ascii="仿宋" w:eastAsia="仿宋" w:hAnsi="仿宋" w:hint="eastAsia"/>
          <w:b/>
          <w:sz w:val="44"/>
          <w:szCs w:val="44"/>
        </w:rPr>
        <w:t>区数据</w:t>
      </w:r>
      <w:proofErr w:type="gramEnd"/>
      <w:r>
        <w:rPr>
          <w:rFonts w:ascii="仿宋" w:eastAsia="仿宋" w:hAnsi="仿宋" w:hint="eastAsia"/>
          <w:b/>
          <w:sz w:val="44"/>
          <w:szCs w:val="44"/>
        </w:rPr>
        <w:t>中心机房大门改造项目</w:t>
      </w:r>
    </w:p>
    <w:bookmarkEnd w:id="0"/>
    <w:p w:rsidR="00352508" w:rsidRDefault="008F3A76">
      <w:pPr>
        <w:spacing w:line="1000" w:lineRule="exact"/>
        <w:jc w:val="center"/>
        <w:rPr>
          <w:rFonts w:ascii="仿宋" w:eastAsia="仿宋" w:hAnsi="仿宋"/>
          <w:b/>
          <w:sz w:val="72"/>
          <w:szCs w:val="72"/>
        </w:rPr>
      </w:pPr>
      <w:r>
        <w:rPr>
          <w:rFonts w:ascii="仿宋" w:eastAsia="仿宋" w:hAnsi="仿宋" w:hint="eastAsia"/>
          <w:b/>
          <w:sz w:val="72"/>
          <w:szCs w:val="72"/>
        </w:rPr>
        <w:t>公</w:t>
      </w:r>
    </w:p>
    <w:p w:rsidR="00352508" w:rsidRDefault="008F3A76">
      <w:pPr>
        <w:spacing w:line="1000" w:lineRule="exact"/>
        <w:jc w:val="center"/>
        <w:rPr>
          <w:rFonts w:ascii="仿宋" w:eastAsia="仿宋" w:hAnsi="仿宋"/>
          <w:b/>
          <w:sz w:val="72"/>
          <w:szCs w:val="72"/>
        </w:rPr>
      </w:pPr>
      <w:r>
        <w:rPr>
          <w:rFonts w:ascii="仿宋" w:eastAsia="仿宋" w:hAnsi="仿宋" w:hint="eastAsia"/>
          <w:b/>
          <w:sz w:val="72"/>
          <w:szCs w:val="72"/>
        </w:rPr>
        <w:t>开</w:t>
      </w:r>
    </w:p>
    <w:p w:rsidR="00352508" w:rsidRDefault="008F3A76">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rsidR="00352508" w:rsidRDefault="008F3A76">
      <w:pPr>
        <w:spacing w:line="1000" w:lineRule="exact"/>
        <w:jc w:val="center"/>
        <w:rPr>
          <w:rFonts w:ascii="仿宋" w:eastAsia="仿宋" w:hAnsi="仿宋"/>
          <w:b/>
          <w:sz w:val="72"/>
          <w:szCs w:val="72"/>
        </w:rPr>
      </w:pPr>
      <w:r>
        <w:rPr>
          <w:rFonts w:ascii="仿宋" w:eastAsia="仿宋" w:hAnsi="仿宋" w:hint="eastAsia"/>
          <w:b/>
          <w:sz w:val="72"/>
          <w:szCs w:val="72"/>
        </w:rPr>
        <w:t>价</w:t>
      </w:r>
    </w:p>
    <w:p w:rsidR="00352508" w:rsidRDefault="008F3A76">
      <w:pPr>
        <w:spacing w:line="1000" w:lineRule="exact"/>
        <w:jc w:val="center"/>
        <w:rPr>
          <w:rFonts w:ascii="仿宋" w:eastAsia="仿宋" w:hAnsi="仿宋"/>
          <w:b/>
          <w:sz w:val="72"/>
          <w:szCs w:val="72"/>
        </w:rPr>
      </w:pPr>
      <w:r>
        <w:rPr>
          <w:rFonts w:ascii="仿宋" w:eastAsia="仿宋" w:hAnsi="仿宋" w:hint="eastAsia"/>
          <w:b/>
          <w:sz w:val="72"/>
          <w:szCs w:val="72"/>
        </w:rPr>
        <w:t>邀</w:t>
      </w:r>
    </w:p>
    <w:p w:rsidR="00352508" w:rsidRDefault="008F3A76">
      <w:pPr>
        <w:spacing w:line="1000" w:lineRule="exact"/>
        <w:jc w:val="center"/>
        <w:rPr>
          <w:rFonts w:ascii="仿宋" w:eastAsia="仿宋" w:hAnsi="仿宋"/>
          <w:b/>
          <w:sz w:val="72"/>
          <w:szCs w:val="72"/>
        </w:rPr>
      </w:pPr>
      <w:r>
        <w:rPr>
          <w:rFonts w:ascii="仿宋" w:eastAsia="仿宋" w:hAnsi="仿宋" w:hint="eastAsia"/>
          <w:b/>
          <w:sz w:val="72"/>
          <w:szCs w:val="72"/>
        </w:rPr>
        <w:t>请</w:t>
      </w:r>
    </w:p>
    <w:p w:rsidR="00352508" w:rsidRDefault="008F3A76">
      <w:pPr>
        <w:spacing w:line="1000" w:lineRule="exact"/>
        <w:jc w:val="center"/>
        <w:rPr>
          <w:rFonts w:ascii="仿宋" w:eastAsia="仿宋" w:hAnsi="仿宋"/>
          <w:b/>
          <w:sz w:val="72"/>
          <w:szCs w:val="72"/>
        </w:rPr>
      </w:pPr>
      <w:r>
        <w:rPr>
          <w:rFonts w:ascii="仿宋" w:eastAsia="仿宋" w:hAnsi="仿宋" w:hint="eastAsia"/>
          <w:b/>
          <w:sz w:val="72"/>
          <w:szCs w:val="72"/>
        </w:rPr>
        <w:t>函</w:t>
      </w:r>
    </w:p>
    <w:p w:rsidR="00352508" w:rsidRDefault="008F3A76">
      <w:pPr>
        <w:spacing w:line="500" w:lineRule="exact"/>
        <w:ind w:firstLineChars="200" w:firstLine="723"/>
        <w:rPr>
          <w:rFonts w:ascii="仿宋" w:eastAsia="仿宋" w:hAnsi="仿宋"/>
          <w:b/>
          <w:color w:val="FF0000"/>
          <w:sz w:val="36"/>
          <w:szCs w:val="36"/>
        </w:rPr>
      </w:pPr>
      <w:r>
        <w:rPr>
          <w:rFonts w:ascii="仿宋" w:eastAsia="仿宋" w:hAnsi="仿宋" w:hint="eastAsia"/>
          <w:b/>
          <w:sz w:val="36"/>
          <w:szCs w:val="36"/>
        </w:rPr>
        <w:t>项目编号：</w:t>
      </w:r>
      <w:r>
        <w:rPr>
          <w:rFonts w:ascii="仿宋" w:eastAsia="仿宋" w:hAnsi="仿宋"/>
          <w:b/>
          <w:sz w:val="36"/>
          <w:szCs w:val="36"/>
        </w:rPr>
        <w:t>ZWC-2021007</w:t>
      </w:r>
    </w:p>
    <w:p w:rsidR="00352508" w:rsidRDefault="008F3A76">
      <w:pPr>
        <w:spacing w:line="500" w:lineRule="exact"/>
        <w:ind w:leftChars="326" w:left="2524" w:hangingChars="500" w:hanging="1807"/>
        <w:rPr>
          <w:rFonts w:ascii="仿宋" w:eastAsia="仿宋" w:hAnsi="仿宋"/>
          <w:b/>
          <w:sz w:val="36"/>
          <w:szCs w:val="36"/>
        </w:rPr>
        <w:sectPr w:rsidR="00352508">
          <w:headerReference w:type="default" r:id="rId10"/>
          <w:footerReference w:type="default" r:id="rId11"/>
          <w:pgSz w:w="11906" w:h="16838"/>
          <w:pgMar w:top="1134" w:right="991" w:bottom="1440" w:left="1134" w:header="283" w:footer="227" w:gutter="0"/>
          <w:cols w:space="425"/>
          <w:titlePg/>
          <w:docGrid w:type="lines" w:linePitch="312"/>
        </w:sectPr>
      </w:pPr>
      <w:bookmarkStart w:id="2" w:name="_Toc160880118"/>
      <w:bookmarkStart w:id="3" w:name="_Toc169332792"/>
      <w:bookmarkStart w:id="4" w:name="_Toc160880485"/>
      <w:r>
        <w:rPr>
          <w:rFonts w:ascii="仿宋" w:eastAsia="仿宋" w:hAnsi="仿宋" w:hint="eastAsia"/>
          <w:b/>
          <w:sz w:val="36"/>
          <w:szCs w:val="36"/>
        </w:rPr>
        <w:t>项目名称</w:t>
      </w:r>
      <w:bookmarkEnd w:id="2"/>
      <w:bookmarkEnd w:id="3"/>
      <w:bookmarkEnd w:id="4"/>
      <w:r>
        <w:rPr>
          <w:rFonts w:ascii="仿宋" w:eastAsia="仿宋" w:hAnsi="仿宋" w:hint="eastAsia"/>
          <w:b/>
          <w:sz w:val="36"/>
          <w:szCs w:val="36"/>
        </w:rPr>
        <w:t>：</w:t>
      </w:r>
      <w:bookmarkStart w:id="5" w:name="_Hlk64291973"/>
      <w:bookmarkStart w:id="6" w:name="_Toc227058483"/>
      <w:bookmarkStart w:id="7" w:name="_Toc216241307"/>
      <w:bookmarkStart w:id="8" w:name="_Toc267060407"/>
      <w:bookmarkStart w:id="9" w:name="_Toc267059519"/>
      <w:bookmarkStart w:id="10" w:name="_Toc235438227"/>
      <w:bookmarkStart w:id="11" w:name="_Toc255974963"/>
      <w:bookmarkStart w:id="12" w:name="_Toc267060162"/>
      <w:bookmarkStart w:id="13" w:name="_Toc235437942"/>
      <w:bookmarkStart w:id="14" w:name="_Toc160880487"/>
      <w:bookmarkStart w:id="15" w:name="_Toc267059899"/>
      <w:bookmarkStart w:id="16" w:name="_Toc259692693"/>
      <w:bookmarkStart w:id="17" w:name="_Toc273178686"/>
      <w:bookmarkStart w:id="18" w:name="_Toc249325665"/>
      <w:bookmarkStart w:id="19" w:name="_Toc267059786"/>
      <w:bookmarkStart w:id="20" w:name="_Toc236021402"/>
      <w:bookmarkStart w:id="21" w:name="_Toc266868624"/>
      <w:bookmarkStart w:id="22" w:name="_Toc259520819"/>
      <w:bookmarkStart w:id="23" w:name="_Toc251613780"/>
      <w:bookmarkStart w:id="24" w:name="_Toc169332904"/>
      <w:bookmarkStart w:id="25" w:name="_Toc258401210"/>
      <w:bookmarkStart w:id="26" w:name="_Toc225669277"/>
      <w:bookmarkStart w:id="27" w:name="_Toc267059633"/>
      <w:bookmarkStart w:id="28" w:name="_Toc212456146"/>
      <w:bookmarkStart w:id="29" w:name="_Toc177985424"/>
      <w:bookmarkStart w:id="30" w:name="_Toc266868924"/>
      <w:bookmarkStart w:id="31" w:name="_Toc207014580"/>
      <w:bookmarkStart w:id="32" w:name="_Toc170798743"/>
      <w:bookmarkStart w:id="33" w:name="_Toc169332794"/>
      <w:bookmarkStart w:id="34" w:name="_Toc212530253"/>
      <w:bookmarkStart w:id="35" w:name="_Toc266870386"/>
      <w:bookmarkStart w:id="36" w:name="_Toc267060022"/>
      <w:bookmarkStart w:id="37" w:name="_Toc267059161"/>
      <w:bookmarkStart w:id="38" w:name="_Toc254790852"/>
      <w:bookmarkStart w:id="39" w:name="_Toc212526081"/>
      <w:bookmarkStart w:id="40" w:name="_Toc217891359"/>
      <w:bookmarkStart w:id="41" w:name="_Toc267059010"/>
      <w:bookmarkStart w:id="42" w:name="_Toc266870861"/>
      <w:bookmarkStart w:id="43" w:name="_Toc223146565"/>
      <w:bookmarkStart w:id="44" w:name="_Toc219800200"/>
      <w:bookmarkStart w:id="45" w:name="_Toc235438297"/>
      <w:bookmarkStart w:id="46" w:name="_Toc211937196"/>
      <w:bookmarkStart w:id="47" w:name="_Toc259692600"/>
      <w:bookmarkStart w:id="48" w:name="_Toc212454753"/>
      <w:bookmarkStart w:id="49" w:name="_Toc253066567"/>
      <w:bookmarkStart w:id="50" w:name="_Toc251586187"/>
      <w:r>
        <w:rPr>
          <w:rFonts w:ascii="仿宋" w:eastAsia="仿宋" w:hAnsi="仿宋" w:hint="eastAsia"/>
          <w:b/>
          <w:sz w:val="36"/>
          <w:szCs w:val="36"/>
        </w:rPr>
        <w:t>渝北校区数据中心机房电池间环境监控系统建设及綦江校</w:t>
      </w:r>
      <w:proofErr w:type="gramStart"/>
      <w:r>
        <w:rPr>
          <w:rFonts w:ascii="仿宋" w:eastAsia="仿宋" w:hAnsi="仿宋" w:hint="eastAsia"/>
          <w:b/>
          <w:sz w:val="36"/>
          <w:szCs w:val="36"/>
        </w:rPr>
        <w:t>区数据</w:t>
      </w:r>
      <w:proofErr w:type="gramEnd"/>
      <w:r>
        <w:rPr>
          <w:rFonts w:ascii="仿宋" w:eastAsia="仿宋" w:hAnsi="仿宋" w:hint="eastAsia"/>
          <w:b/>
          <w:sz w:val="36"/>
          <w:szCs w:val="36"/>
        </w:rPr>
        <w:t>中心机房大门改造项目</w:t>
      </w:r>
      <w:bookmarkEnd w:id="5"/>
    </w:p>
    <w:p w:rsidR="00352508" w:rsidRDefault="008F3A76">
      <w:pPr>
        <w:spacing w:line="500" w:lineRule="exact"/>
        <w:ind w:firstLineChars="645" w:firstLine="2849"/>
        <w:rPr>
          <w:rFonts w:ascii="仿宋" w:eastAsia="仿宋" w:hAnsi="仿宋"/>
          <w:b/>
          <w:sz w:val="44"/>
          <w:szCs w:val="44"/>
        </w:rPr>
      </w:pPr>
      <w:r>
        <w:rPr>
          <w:rFonts w:ascii="仿宋" w:eastAsia="仿宋" w:hAnsi="仿宋" w:hint="eastAsia"/>
          <w:b/>
          <w:sz w:val="44"/>
          <w:szCs w:val="44"/>
        </w:rPr>
        <w:lastRenderedPageBreak/>
        <w:t>一、询价邀请</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仿宋" w:eastAsia="仿宋" w:hAnsi="仿宋" w:hint="eastAsia"/>
          <w:b/>
          <w:sz w:val="44"/>
          <w:szCs w:val="44"/>
        </w:rPr>
        <w:t>函</w:t>
      </w:r>
    </w:p>
    <w:p w:rsidR="00352508" w:rsidRDefault="008F3A76">
      <w:pPr>
        <w:spacing w:after="0" w:line="500" w:lineRule="exact"/>
        <w:ind w:firstLineChars="200" w:firstLine="560"/>
        <w:rPr>
          <w:rFonts w:ascii="仿宋" w:eastAsia="仿宋" w:hAnsi="仿宋"/>
          <w:sz w:val="28"/>
          <w:szCs w:val="28"/>
        </w:rPr>
      </w:pPr>
      <w:bookmarkStart w:id="51" w:name="_Hlk10840310"/>
      <w:r>
        <w:rPr>
          <w:rFonts w:ascii="仿宋" w:eastAsia="仿宋" w:hAnsi="仿宋" w:hint="eastAsia"/>
          <w:sz w:val="28"/>
          <w:szCs w:val="28"/>
        </w:rPr>
        <w:t>重庆外语外事学院始建于2001年，是纳入国家普通高等教育招生计划、具有学士学位授予权的全日制普通本科高等学校。学校占地面积1572亩，学生规模约1</w:t>
      </w:r>
      <w:r>
        <w:rPr>
          <w:rFonts w:ascii="仿宋" w:eastAsia="仿宋" w:hAnsi="仿宋"/>
          <w:sz w:val="28"/>
          <w:szCs w:val="28"/>
        </w:rPr>
        <w:t>.</w:t>
      </w:r>
      <w:r w:rsidR="00633C86">
        <w:rPr>
          <w:rFonts w:ascii="仿宋" w:eastAsia="仿宋" w:hAnsi="仿宋"/>
          <w:sz w:val="28"/>
          <w:szCs w:val="28"/>
        </w:rPr>
        <w:t>8</w:t>
      </w:r>
      <w:r>
        <w:rPr>
          <w:rFonts w:ascii="仿宋" w:eastAsia="仿宋" w:hAnsi="仿宋" w:hint="eastAsia"/>
          <w:sz w:val="28"/>
          <w:szCs w:val="28"/>
        </w:rPr>
        <w:t>万人。根据需要，</w:t>
      </w:r>
      <w:r>
        <w:rPr>
          <w:rFonts w:ascii="仿宋" w:eastAsia="仿宋" w:hAnsi="仿宋" w:hint="eastAsia"/>
          <w:color w:val="000000"/>
          <w:sz w:val="28"/>
          <w:szCs w:val="28"/>
        </w:rPr>
        <w:t>对</w:t>
      </w:r>
      <w:r>
        <w:rPr>
          <w:rFonts w:ascii="仿宋" w:eastAsia="仿宋" w:hAnsi="仿宋" w:hint="eastAsia"/>
          <w:sz w:val="28"/>
          <w:szCs w:val="28"/>
        </w:rPr>
        <w:t>渝北校区数据中心机房电池间环境监控系统建设与綦江校</w:t>
      </w:r>
      <w:proofErr w:type="gramStart"/>
      <w:r>
        <w:rPr>
          <w:rFonts w:ascii="仿宋" w:eastAsia="仿宋" w:hAnsi="仿宋" w:hint="eastAsia"/>
          <w:sz w:val="28"/>
          <w:szCs w:val="28"/>
        </w:rPr>
        <w:t>区数据</w:t>
      </w:r>
      <w:proofErr w:type="gramEnd"/>
      <w:r>
        <w:rPr>
          <w:rFonts w:ascii="仿宋" w:eastAsia="仿宋" w:hAnsi="仿宋" w:hint="eastAsia"/>
          <w:sz w:val="28"/>
          <w:szCs w:val="28"/>
        </w:rPr>
        <w:t>中心机房大门改造项目</w:t>
      </w:r>
      <w:r>
        <w:rPr>
          <w:rFonts w:ascii="仿宋" w:eastAsia="仿宋" w:hAnsi="仿宋" w:hint="eastAsia"/>
          <w:color w:val="000000"/>
          <w:sz w:val="28"/>
          <w:szCs w:val="28"/>
        </w:rPr>
        <w:t>进行公开询价，欢迎国内合格参与人参与。</w:t>
      </w:r>
    </w:p>
    <w:p w:rsidR="00352508" w:rsidRDefault="008F3A76">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一、项目说明</w:t>
      </w:r>
    </w:p>
    <w:p w:rsidR="00352508" w:rsidRDefault="008F3A76">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项目编号：</w:t>
      </w:r>
      <w:r>
        <w:rPr>
          <w:rFonts w:ascii="仿宋" w:eastAsia="仿宋" w:hAnsi="仿宋"/>
          <w:sz w:val="28"/>
          <w:szCs w:val="28"/>
        </w:rPr>
        <w:t>ZWC-2021007</w:t>
      </w:r>
    </w:p>
    <w:p w:rsidR="00352508" w:rsidRDefault="008F3A76">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项目名称：渝北校区数据中心机房电池间环境监控系统建设及綦江校</w:t>
      </w:r>
      <w:proofErr w:type="gramStart"/>
      <w:r>
        <w:rPr>
          <w:rFonts w:ascii="仿宋" w:eastAsia="仿宋" w:hAnsi="仿宋" w:hint="eastAsia"/>
          <w:sz w:val="28"/>
          <w:szCs w:val="28"/>
        </w:rPr>
        <w:t>区数据</w:t>
      </w:r>
      <w:proofErr w:type="gramEnd"/>
      <w:r>
        <w:rPr>
          <w:rFonts w:ascii="仿宋" w:eastAsia="仿宋" w:hAnsi="仿宋" w:hint="eastAsia"/>
          <w:sz w:val="28"/>
          <w:szCs w:val="28"/>
        </w:rPr>
        <w:t>中心机房大门改造项目</w:t>
      </w:r>
    </w:p>
    <w:p w:rsidR="00352508" w:rsidRDefault="008F3A76">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数量及主要技术要求:详见《公开询价项目介绍》。</w:t>
      </w:r>
    </w:p>
    <w:p w:rsidR="00352508" w:rsidRDefault="008F3A76">
      <w:pPr>
        <w:widowControl w:val="0"/>
        <w:numPr>
          <w:ilvl w:val="1"/>
          <w:numId w:val="1"/>
        </w:numPr>
        <w:spacing w:after="0" w:line="500" w:lineRule="exact"/>
        <w:rPr>
          <w:rFonts w:ascii="仿宋" w:eastAsia="仿宋" w:hAnsi="仿宋"/>
          <w:sz w:val="28"/>
          <w:szCs w:val="28"/>
        </w:rPr>
      </w:pPr>
      <w:r>
        <w:rPr>
          <w:rFonts w:ascii="仿宋" w:eastAsia="仿宋" w:hAnsi="仿宋" w:hint="eastAsia"/>
          <w:sz w:val="28"/>
          <w:szCs w:val="28"/>
        </w:rPr>
        <w:t>参与人资格标准：</w:t>
      </w:r>
    </w:p>
    <w:p w:rsidR="00352508" w:rsidRDefault="008F3A76">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（1）参与人应具有独立法人资格，注册资金不少于人民币100万元的生产厂商或授权代理商。</w:t>
      </w:r>
    </w:p>
    <w:p w:rsidR="00352508" w:rsidRDefault="008F3A76">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（2）参与人应具</w:t>
      </w:r>
      <w:r>
        <w:rPr>
          <w:rFonts w:ascii="仿宋" w:eastAsia="仿宋" w:hAnsi="仿宋"/>
          <w:sz w:val="28"/>
          <w:szCs w:val="28"/>
        </w:rPr>
        <w:t>有提</w:t>
      </w:r>
      <w:r>
        <w:rPr>
          <w:rFonts w:ascii="仿宋" w:eastAsia="仿宋" w:hAnsi="仿宋" w:hint="eastAsia"/>
          <w:sz w:val="28"/>
          <w:szCs w:val="28"/>
        </w:rPr>
        <w:t>供设备</w:t>
      </w:r>
      <w:r>
        <w:rPr>
          <w:rFonts w:ascii="仿宋" w:eastAsia="仿宋" w:hAnsi="仿宋"/>
          <w:sz w:val="28"/>
          <w:szCs w:val="28"/>
        </w:rPr>
        <w:t>和服务的资格</w:t>
      </w:r>
      <w:r>
        <w:rPr>
          <w:rFonts w:ascii="仿宋" w:eastAsia="仿宋" w:hAnsi="仿宋" w:hint="eastAsia"/>
          <w:sz w:val="28"/>
          <w:szCs w:val="28"/>
        </w:rPr>
        <w:t>及</w:t>
      </w:r>
      <w:r>
        <w:rPr>
          <w:rFonts w:ascii="仿宋" w:eastAsia="仿宋" w:hAnsi="仿宋"/>
          <w:sz w:val="28"/>
          <w:szCs w:val="28"/>
        </w:rPr>
        <w:t>能力</w:t>
      </w:r>
      <w:r>
        <w:rPr>
          <w:rFonts w:ascii="仿宋" w:eastAsia="仿宋" w:hAnsi="仿宋" w:hint="eastAsia"/>
          <w:sz w:val="28"/>
          <w:szCs w:val="28"/>
        </w:rPr>
        <w:t>。在重庆市范围有固定售后服务机构，具备相应的维护保养能力。</w:t>
      </w:r>
    </w:p>
    <w:p w:rsidR="00352508" w:rsidRDefault="008F3A76">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（3）参与人应遵守中国的有关法律、法规和规章的规定。</w:t>
      </w:r>
    </w:p>
    <w:p w:rsidR="00352508" w:rsidRDefault="008F3A76">
      <w:pPr>
        <w:spacing w:after="0" w:line="500" w:lineRule="exact"/>
        <w:ind w:leftChars="322" w:left="1411" w:hangingChars="251" w:hanging="703"/>
        <w:jc w:val="left"/>
        <w:rPr>
          <w:rFonts w:ascii="仿宋" w:eastAsia="仿宋" w:hAnsi="仿宋"/>
          <w:sz w:val="28"/>
          <w:szCs w:val="28"/>
        </w:rPr>
      </w:pPr>
      <w:r>
        <w:rPr>
          <w:rFonts w:ascii="仿宋" w:eastAsia="仿宋" w:hAnsi="仿宋" w:hint="eastAsia"/>
          <w:sz w:val="28"/>
          <w:szCs w:val="28"/>
        </w:rPr>
        <w:t>（4）参与人需提供相关的采购合同复印件为案例证明，近一年未发生重大安全或质量事故。</w:t>
      </w:r>
    </w:p>
    <w:p w:rsidR="00352508" w:rsidRDefault="008F3A76">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（5）参与人须有良好的商业信誉和健全的财务制度。</w:t>
      </w:r>
    </w:p>
    <w:p w:rsidR="00352508" w:rsidRDefault="008F3A76">
      <w:pPr>
        <w:spacing w:after="0" w:line="500" w:lineRule="exact"/>
        <w:ind w:leftChars="322" w:left="1131" w:hangingChars="151" w:hanging="423"/>
        <w:jc w:val="left"/>
        <w:rPr>
          <w:rFonts w:ascii="仿宋" w:eastAsia="仿宋" w:hAnsi="仿宋"/>
          <w:sz w:val="28"/>
          <w:szCs w:val="28"/>
        </w:rPr>
      </w:pPr>
      <w:r>
        <w:rPr>
          <w:rFonts w:ascii="仿宋" w:eastAsia="仿宋" w:hAnsi="仿宋" w:hint="eastAsia"/>
          <w:sz w:val="28"/>
          <w:szCs w:val="28"/>
        </w:rPr>
        <w:t>（6）参与人有依法缴纳税金和社会保障资金的良好记录。</w:t>
      </w:r>
    </w:p>
    <w:p w:rsidR="00352508" w:rsidRDefault="008F3A76">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报价响应文件递交方式：密封报价并</w:t>
      </w:r>
      <w:r w:rsidR="00E56DAC">
        <w:rPr>
          <w:rFonts w:ascii="仿宋" w:eastAsia="仿宋" w:hAnsi="仿宋" w:hint="eastAsia"/>
          <w:sz w:val="28"/>
          <w:szCs w:val="28"/>
        </w:rPr>
        <w:t>现场递交</w:t>
      </w:r>
      <w:r>
        <w:rPr>
          <w:rFonts w:ascii="仿宋" w:eastAsia="仿宋" w:hAnsi="仿宋" w:hint="eastAsia"/>
          <w:sz w:val="28"/>
          <w:szCs w:val="28"/>
        </w:rPr>
        <w:t>。</w:t>
      </w:r>
    </w:p>
    <w:p w:rsidR="00352508" w:rsidRDefault="008F3A76">
      <w:pPr>
        <w:widowControl w:val="0"/>
        <w:numPr>
          <w:ilvl w:val="1"/>
          <w:numId w:val="1"/>
        </w:numPr>
        <w:spacing w:after="0" w:line="500" w:lineRule="exact"/>
        <w:rPr>
          <w:rFonts w:ascii="仿宋" w:eastAsia="仿宋" w:hAnsi="仿宋"/>
          <w:sz w:val="28"/>
          <w:szCs w:val="28"/>
          <w:shd w:val="clear" w:color="auto" w:fill="FFFFFF"/>
        </w:rPr>
      </w:pP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：2021年11</w:t>
      </w:r>
      <w:r>
        <w:rPr>
          <w:rFonts w:ascii="仿宋" w:eastAsia="仿宋" w:hAnsi="仿宋"/>
          <w:sz w:val="28"/>
          <w:szCs w:val="28"/>
          <w:shd w:val="clear" w:color="auto" w:fill="FFFFFF"/>
        </w:rPr>
        <w:t>月</w:t>
      </w:r>
      <w:r>
        <w:rPr>
          <w:rFonts w:ascii="仿宋" w:eastAsia="仿宋" w:hAnsi="仿宋" w:hint="eastAsia"/>
          <w:color w:val="000000" w:themeColor="text1"/>
          <w:sz w:val="28"/>
          <w:szCs w:val="28"/>
          <w:shd w:val="clear" w:color="auto" w:fill="FFFFFF"/>
        </w:rPr>
        <w:t>1</w:t>
      </w:r>
      <w:r>
        <w:rPr>
          <w:rFonts w:ascii="仿宋" w:eastAsia="仿宋" w:hAnsi="仿宋"/>
          <w:color w:val="000000" w:themeColor="text1"/>
          <w:sz w:val="28"/>
          <w:szCs w:val="28"/>
          <w:shd w:val="clear" w:color="auto" w:fill="FFFFFF"/>
        </w:rPr>
        <w:t>0</w:t>
      </w:r>
      <w:r>
        <w:rPr>
          <w:rFonts w:ascii="仿宋" w:eastAsia="仿宋" w:hAnsi="仿宋"/>
          <w:sz w:val="28"/>
          <w:szCs w:val="28"/>
          <w:shd w:val="clear" w:color="auto" w:fill="FFFFFF"/>
        </w:rPr>
        <w:t>日</w:t>
      </w:r>
      <w:r w:rsidR="00D534FE">
        <w:rPr>
          <w:rFonts w:ascii="仿宋" w:eastAsia="仿宋" w:hAnsi="仿宋" w:hint="eastAsia"/>
          <w:sz w:val="28"/>
          <w:szCs w:val="28"/>
          <w:shd w:val="clear" w:color="auto" w:fill="FFFFFF"/>
        </w:rPr>
        <w:t>下</w:t>
      </w:r>
      <w:bookmarkStart w:id="52" w:name="_GoBack"/>
      <w:bookmarkEnd w:id="52"/>
      <w:r>
        <w:rPr>
          <w:rFonts w:ascii="仿宋" w:eastAsia="仿宋" w:hAnsi="仿宋" w:hint="eastAsia"/>
          <w:sz w:val="28"/>
          <w:szCs w:val="28"/>
          <w:shd w:val="clear" w:color="auto" w:fill="FFFFFF"/>
        </w:rPr>
        <w:t>午</w:t>
      </w:r>
      <w:r>
        <w:rPr>
          <w:rFonts w:ascii="仿宋" w:eastAsia="仿宋" w:hAnsi="仿宋"/>
          <w:sz w:val="28"/>
          <w:szCs w:val="28"/>
          <w:shd w:val="clear" w:color="auto" w:fill="FFFFFF"/>
        </w:rPr>
        <w:t>16</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00</w:t>
      </w:r>
      <w:r>
        <w:rPr>
          <w:rFonts w:ascii="仿宋" w:eastAsia="仿宋" w:hAnsi="仿宋" w:hint="eastAsia"/>
          <w:sz w:val="28"/>
          <w:szCs w:val="28"/>
          <w:shd w:val="clear" w:color="auto" w:fill="FFFFFF"/>
        </w:rPr>
        <w:t>前（以参与人快递寄出时间为准）。</w:t>
      </w:r>
    </w:p>
    <w:p w:rsidR="00352508" w:rsidRDefault="008F3A76">
      <w:pPr>
        <w:spacing w:after="0" w:line="500" w:lineRule="exact"/>
        <w:ind w:firstLineChars="150" w:firstLine="42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 报价响应文件递交地点：重庆市</w:t>
      </w:r>
      <w:proofErr w:type="gramStart"/>
      <w:r>
        <w:rPr>
          <w:rFonts w:ascii="仿宋" w:eastAsia="仿宋" w:hAnsi="仿宋" w:hint="eastAsia"/>
          <w:sz w:val="28"/>
          <w:szCs w:val="28"/>
        </w:rPr>
        <w:t>渝</w:t>
      </w:r>
      <w:proofErr w:type="gramEnd"/>
      <w:r>
        <w:rPr>
          <w:rFonts w:ascii="仿宋" w:eastAsia="仿宋" w:hAnsi="仿宋" w:hint="eastAsia"/>
          <w:sz w:val="28"/>
          <w:szCs w:val="28"/>
        </w:rPr>
        <w:t>北区龙石路18号重庆外语外事学院办公楼二楼20</w:t>
      </w:r>
      <w:r w:rsidR="00222821">
        <w:rPr>
          <w:rFonts w:ascii="仿宋" w:eastAsia="仿宋" w:hAnsi="仿宋" w:hint="eastAsia"/>
          <w:sz w:val="28"/>
          <w:szCs w:val="28"/>
        </w:rPr>
        <w:t>2</w:t>
      </w:r>
      <w:r>
        <w:rPr>
          <w:rFonts w:ascii="仿宋" w:eastAsia="仿宋" w:hAnsi="仿宋" w:hint="eastAsia"/>
          <w:sz w:val="28"/>
          <w:szCs w:val="28"/>
        </w:rPr>
        <w:t>室。</w:t>
      </w:r>
    </w:p>
    <w:p w:rsidR="00352508" w:rsidRDefault="008F3A76">
      <w:pPr>
        <w:spacing w:after="0" w:line="500" w:lineRule="exact"/>
        <w:ind w:left="839"/>
        <w:rPr>
          <w:rFonts w:ascii="仿宋" w:eastAsia="仿宋" w:hAnsi="仿宋"/>
          <w:sz w:val="28"/>
          <w:szCs w:val="28"/>
        </w:rPr>
      </w:pPr>
      <w:r>
        <w:rPr>
          <w:rFonts w:ascii="仿宋" w:eastAsia="仿宋" w:hAnsi="仿宋" w:hint="eastAsia"/>
          <w:sz w:val="28"/>
          <w:szCs w:val="28"/>
        </w:rPr>
        <w:t>联系人：</w:t>
      </w:r>
      <w:r w:rsidR="00222821">
        <w:rPr>
          <w:rFonts w:ascii="仿宋" w:eastAsia="仿宋" w:hAnsi="仿宋" w:hint="eastAsia"/>
          <w:sz w:val="28"/>
          <w:szCs w:val="28"/>
        </w:rPr>
        <w:t>叶鹏</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电话：18</w:t>
      </w:r>
      <w:r w:rsidR="00222821">
        <w:rPr>
          <w:rFonts w:ascii="仿宋" w:eastAsia="仿宋" w:hAnsi="仿宋" w:hint="eastAsia"/>
          <w:sz w:val="28"/>
          <w:szCs w:val="28"/>
        </w:rPr>
        <w:t>174011797</w:t>
      </w:r>
    </w:p>
    <w:p w:rsidR="00352508" w:rsidRDefault="008F3A76">
      <w:pPr>
        <w:spacing w:after="0" w:line="500" w:lineRule="exact"/>
        <w:ind w:left="839"/>
        <w:rPr>
          <w:rFonts w:ascii="仿宋" w:eastAsia="仿宋" w:hAnsi="仿宋"/>
          <w:sz w:val="28"/>
          <w:szCs w:val="28"/>
        </w:rPr>
      </w:pPr>
      <w:r>
        <w:rPr>
          <w:rFonts w:ascii="仿宋" w:eastAsia="仿宋" w:hAnsi="仿宋" w:hint="eastAsia"/>
          <w:sz w:val="28"/>
          <w:szCs w:val="28"/>
        </w:rPr>
        <w:lastRenderedPageBreak/>
        <w:t>项目答疑人：</w:t>
      </w:r>
      <w:proofErr w:type="gramStart"/>
      <w:r>
        <w:rPr>
          <w:rFonts w:ascii="仿宋" w:eastAsia="仿宋" w:hAnsi="仿宋" w:hint="eastAsia"/>
          <w:sz w:val="28"/>
          <w:szCs w:val="28"/>
        </w:rPr>
        <w:t>屈文</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电话：1</w:t>
      </w:r>
      <w:r>
        <w:rPr>
          <w:rFonts w:ascii="仿宋" w:eastAsia="仿宋" w:hAnsi="仿宋"/>
          <w:sz w:val="28"/>
          <w:szCs w:val="28"/>
        </w:rPr>
        <w:t>3608344194</w:t>
      </w:r>
    </w:p>
    <w:p w:rsidR="00352508" w:rsidRDefault="008F3A76">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二、参与人须知</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 xml:space="preserve"> </w:t>
      </w:r>
      <w:r>
        <w:rPr>
          <w:rFonts w:ascii="仿宋" w:eastAsia="仿宋" w:hAnsi="仿宋" w:hint="eastAsia"/>
          <w:sz w:val="28"/>
          <w:szCs w:val="28"/>
        </w:rPr>
        <w:t>所有货物均以人民币报价；</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 xml:space="preserve"> </w:t>
      </w:r>
      <w:r>
        <w:rPr>
          <w:rFonts w:ascii="仿宋" w:eastAsia="仿宋" w:hAnsi="仿宋" w:hint="eastAsia"/>
          <w:sz w:val="28"/>
          <w:szCs w:val="28"/>
        </w:rPr>
        <w:t>报价响应文件3份，报价响应文件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，须由参与人填写并加盖公章（正本1份，副本2份）；</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 xml:space="preserve"> </w:t>
      </w:r>
      <w:r>
        <w:rPr>
          <w:rFonts w:ascii="仿宋" w:eastAsia="仿宋" w:hAnsi="仿宋" w:hint="eastAsia"/>
          <w:sz w:val="28"/>
          <w:szCs w:val="28"/>
        </w:rPr>
        <w:t>报价响应文件用不退色墨水书写或打印，因字迹潦草或表达不清所引起的后果由参与人自负；</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 报价响应文件及所有相关资料需同时进行密封处理，并在密封处加盖公章，未做密封处理及未加盖公章的视为无效报价；</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5.</w:t>
      </w:r>
      <w:r>
        <w:rPr>
          <w:rFonts w:ascii="仿宋" w:eastAsia="仿宋" w:hAnsi="仿宋"/>
          <w:sz w:val="28"/>
          <w:szCs w:val="28"/>
        </w:rPr>
        <w:t xml:space="preserve"> </w:t>
      </w:r>
      <w:r>
        <w:rPr>
          <w:rFonts w:ascii="仿宋" w:eastAsia="仿宋" w:hAnsi="仿宋" w:hint="eastAsia"/>
          <w:sz w:val="28"/>
          <w:szCs w:val="28"/>
        </w:rPr>
        <w:t>一个参与人只能提交一个报价响应文件。但如果参与人之间存在下列互为关联关系情形之一的，不得同时参加本项目报价：</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(1) 法定代表人为同一人的两个及两个以上法人；</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rsidR="00352508" w:rsidRDefault="008F3A76">
      <w:pPr>
        <w:widowControl w:val="0"/>
        <w:spacing w:after="0" w:line="500" w:lineRule="exact"/>
        <w:ind w:left="425" w:rightChars="-100" w:right="-220"/>
        <w:jc w:val="left"/>
        <w:rPr>
          <w:rFonts w:ascii="仿宋" w:eastAsia="仿宋" w:hAnsi="仿宋"/>
          <w:b/>
          <w:bCs/>
          <w:sz w:val="28"/>
          <w:szCs w:val="28"/>
        </w:rPr>
      </w:pPr>
      <w:r>
        <w:rPr>
          <w:rFonts w:ascii="仿宋" w:eastAsia="仿宋" w:hAnsi="仿宋" w:hint="eastAsia"/>
          <w:b/>
          <w:bCs/>
          <w:sz w:val="28"/>
          <w:szCs w:val="28"/>
        </w:rPr>
        <w:t>6.本项目最终成交结果会在中教集团后勤贤知平台“中标信息公示”板块公示，网址：www.ceghqxz.com。本项目监督投诉部门：中教集团内控部；投诉电话：0791-88102608；投诉邮箱：Neikongbu@educationgroup.cn</w:t>
      </w:r>
    </w:p>
    <w:p w:rsidR="00352508" w:rsidRDefault="008F3A76">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三、售后服务要求</w:t>
      </w:r>
    </w:p>
    <w:p w:rsidR="00352508" w:rsidRDefault="008F3A76">
      <w:pPr>
        <w:widowControl w:val="0"/>
        <w:spacing w:after="0" w:line="500" w:lineRule="exact"/>
        <w:ind w:left="426" w:rightChars="-65" w:right="-143"/>
        <w:jc w:val="left"/>
        <w:rPr>
          <w:rFonts w:ascii="仿宋" w:eastAsia="仿宋" w:hAnsi="仿宋"/>
          <w:sz w:val="28"/>
          <w:szCs w:val="28"/>
        </w:rPr>
      </w:pPr>
      <w:r>
        <w:rPr>
          <w:rFonts w:ascii="仿宋" w:eastAsia="仿宋" w:hAnsi="仿宋" w:hint="eastAsia"/>
          <w:sz w:val="28"/>
          <w:szCs w:val="28"/>
        </w:rPr>
        <w:t>1.</w:t>
      </w:r>
      <w:r>
        <w:rPr>
          <w:rFonts w:hint="eastAsia"/>
        </w:rPr>
        <w:t xml:space="preserve"> </w:t>
      </w:r>
      <w:r>
        <w:rPr>
          <w:rFonts w:ascii="仿宋" w:eastAsia="仿宋" w:hAnsi="仿宋" w:hint="eastAsia"/>
          <w:sz w:val="28"/>
          <w:szCs w:val="28"/>
        </w:rPr>
        <w:t>需提供不少于一年的相关设备与软件系统免费售后服务与版本升级服务，交货时提供生产厂商针对本项目的本地化售后服务承诺函（一年）；</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ab/>
        <w:t>相关设备与系统上线后提供持续、跟踪服务；</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ab/>
        <w:t>提供7×24小时技术支持服务；</w:t>
      </w:r>
    </w:p>
    <w:p w:rsidR="00352508" w:rsidRDefault="008F3A76">
      <w:pPr>
        <w:widowControl w:val="0"/>
        <w:spacing w:after="0" w:line="500" w:lineRule="exact"/>
        <w:ind w:left="426"/>
        <w:jc w:val="left"/>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ab/>
        <w:t>免费提供使用培训、使用指导服务。</w:t>
      </w:r>
    </w:p>
    <w:p w:rsidR="00352508" w:rsidRDefault="008F3A76">
      <w:pPr>
        <w:spacing w:after="0" w:line="500" w:lineRule="exact"/>
        <w:ind w:firstLineChars="152" w:firstLine="426"/>
        <w:jc w:val="left"/>
        <w:rPr>
          <w:rFonts w:ascii="仿宋" w:eastAsia="仿宋" w:hAnsi="仿宋"/>
          <w:color w:val="000000"/>
          <w:sz w:val="28"/>
          <w:szCs w:val="28"/>
        </w:rPr>
      </w:pPr>
      <w:r>
        <w:rPr>
          <w:rFonts w:ascii="仿宋" w:eastAsia="仿宋" w:hAnsi="仿宋" w:hint="eastAsia"/>
          <w:color w:val="000000"/>
          <w:sz w:val="28"/>
          <w:szCs w:val="28"/>
        </w:rPr>
        <w:t>四、确定成交参与人标准及原则：</w:t>
      </w:r>
    </w:p>
    <w:p w:rsidR="00352508" w:rsidRDefault="008F3A76">
      <w:pPr>
        <w:widowControl w:val="0"/>
        <w:spacing w:after="0" w:line="500" w:lineRule="exact"/>
        <w:ind w:left="426"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所投设备与软件系统符合采购需求、质量和服务要求,经过磋商所报价格为合理价格的参与人为成交参与人，最低报价不作为成交的保证。</w:t>
      </w:r>
    </w:p>
    <w:p w:rsidR="00352508" w:rsidRDefault="008F3A76">
      <w:pPr>
        <w:spacing w:after="0" w:line="240" w:lineRule="auto"/>
        <w:jc w:val="left"/>
        <w:rPr>
          <w:rFonts w:ascii="仿宋" w:eastAsia="仿宋" w:hAnsi="仿宋"/>
          <w:color w:val="000000" w:themeColor="text1"/>
          <w:sz w:val="28"/>
          <w:szCs w:val="28"/>
        </w:rPr>
      </w:pPr>
      <w:r>
        <w:rPr>
          <w:rFonts w:ascii="仿宋" w:eastAsia="仿宋" w:hAnsi="仿宋"/>
          <w:color w:val="000000" w:themeColor="text1"/>
          <w:sz w:val="28"/>
          <w:szCs w:val="28"/>
        </w:rPr>
        <w:br w:type="page"/>
      </w:r>
    </w:p>
    <w:p w:rsidR="00352508" w:rsidRDefault="00352508">
      <w:pPr>
        <w:widowControl w:val="0"/>
        <w:spacing w:after="0" w:line="500" w:lineRule="exact"/>
        <w:ind w:left="426" w:firstLineChars="200" w:firstLine="560"/>
        <w:jc w:val="left"/>
        <w:rPr>
          <w:rFonts w:ascii="仿宋" w:eastAsia="仿宋" w:hAnsi="仿宋"/>
          <w:color w:val="000000" w:themeColor="text1"/>
          <w:sz w:val="28"/>
          <w:szCs w:val="28"/>
        </w:rPr>
        <w:sectPr w:rsidR="00352508">
          <w:headerReference w:type="first" r:id="rId12"/>
          <w:pgSz w:w="11906" w:h="16838"/>
          <w:pgMar w:top="1352" w:right="1418" w:bottom="1440" w:left="1134" w:header="283" w:footer="227" w:gutter="0"/>
          <w:cols w:space="425"/>
          <w:titlePg/>
          <w:docGrid w:type="lines" w:linePitch="312"/>
        </w:sectPr>
      </w:pPr>
    </w:p>
    <w:bookmarkEnd w:id="51"/>
    <w:p w:rsidR="00352508" w:rsidRDefault="008F3A76">
      <w:pPr>
        <w:numPr>
          <w:ilvl w:val="0"/>
          <w:numId w:val="2"/>
        </w:numPr>
        <w:spacing w:line="500" w:lineRule="exact"/>
        <w:jc w:val="center"/>
        <w:rPr>
          <w:rFonts w:ascii="仿宋" w:eastAsia="仿宋" w:hAnsi="仿宋"/>
          <w:b/>
          <w:color w:val="000000" w:themeColor="text1"/>
          <w:sz w:val="44"/>
          <w:szCs w:val="44"/>
        </w:rPr>
      </w:pPr>
      <w:r>
        <w:rPr>
          <w:rFonts w:ascii="仿宋" w:eastAsia="仿宋" w:hAnsi="仿宋" w:hint="eastAsia"/>
          <w:b/>
          <w:sz w:val="44"/>
          <w:szCs w:val="44"/>
        </w:rPr>
        <w:lastRenderedPageBreak/>
        <w:t>公开询价项目介绍</w:t>
      </w:r>
    </w:p>
    <w:p w:rsidR="00352508" w:rsidRDefault="008F3A76">
      <w:pPr>
        <w:widowControl w:val="0"/>
        <w:spacing w:after="0" w:line="500" w:lineRule="exact"/>
        <w:ind w:firstLineChars="200" w:firstLine="562"/>
        <w:jc w:val="lef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数据中心机房建设内容：</w:t>
      </w:r>
    </w:p>
    <w:p w:rsidR="00352508" w:rsidRDefault="008F3A76">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1.渝北校区电池间需安装各种环境监测探头并接入渝北校区数据中心机房的环境监控主机（原有环境监测主机为重庆远</w:t>
      </w:r>
      <w:proofErr w:type="gramStart"/>
      <w:r>
        <w:rPr>
          <w:rFonts w:ascii="仿宋" w:eastAsia="仿宋" w:hAnsi="仿宋" w:hint="eastAsia"/>
          <w:color w:val="000000" w:themeColor="text1"/>
          <w:sz w:val="28"/>
          <w:szCs w:val="28"/>
        </w:rPr>
        <w:t>臻</w:t>
      </w:r>
      <w:proofErr w:type="gramEnd"/>
      <w:r>
        <w:rPr>
          <w:rFonts w:ascii="仿宋" w:eastAsia="仿宋" w:hAnsi="仿宋" w:hint="eastAsia"/>
          <w:color w:val="000000" w:themeColor="text1"/>
          <w:sz w:val="28"/>
          <w:szCs w:val="28"/>
        </w:rPr>
        <w:t>品牌，留有接口）。</w:t>
      </w:r>
    </w:p>
    <w:p w:rsidR="00352508" w:rsidRDefault="008F3A76">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2.渝北校区电池间需换装壹扇防火防盗安全门，大门开闭状态能与数据中心机房环境监控系统连接（原有环境监测主机为重庆远</w:t>
      </w:r>
      <w:proofErr w:type="gramStart"/>
      <w:r>
        <w:rPr>
          <w:rFonts w:ascii="仿宋" w:eastAsia="仿宋" w:hAnsi="仿宋" w:hint="eastAsia"/>
          <w:color w:val="000000" w:themeColor="text1"/>
          <w:sz w:val="28"/>
          <w:szCs w:val="28"/>
        </w:rPr>
        <w:t>臻</w:t>
      </w:r>
      <w:proofErr w:type="gramEnd"/>
      <w:r>
        <w:rPr>
          <w:rFonts w:ascii="仿宋" w:eastAsia="仿宋" w:hAnsi="仿宋" w:hint="eastAsia"/>
          <w:color w:val="000000" w:themeColor="text1"/>
          <w:sz w:val="28"/>
          <w:szCs w:val="28"/>
        </w:rPr>
        <w:t>品牌，留有接口），实现人员进出记录管理。</w:t>
      </w:r>
    </w:p>
    <w:p w:rsidR="00352508" w:rsidRDefault="008F3A76">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3. 渝北校区数据中心机房和綦江校</w:t>
      </w:r>
      <w:proofErr w:type="gramStart"/>
      <w:r>
        <w:rPr>
          <w:rFonts w:ascii="仿宋" w:eastAsia="仿宋" w:hAnsi="仿宋" w:hint="eastAsia"/>
          <w:color w:val="000000" w:themeColor="text1"/>
          <w:sz w:val="28"/>
          <w:szCs w:val="28"/>
        </w:rPr>
        <w:t>区数据</w:t>
      </w:r>
      <w:proofErr w:type="gramEnd"/>
      <w:r>
        <w:rPr>
          <w:rFonts w:ascii="仿宋" w:eastAsia="仿宋" w:hAnsi="仿宋" w:hint="eastAsia"/>
          <w:color w:val="000000" w:themeColor="text1"/>
          <w:sz w:val="28"/>
          <w:szCs w:val="28"/>
        </w:rPr>
        <w:t>中心机房加装</w:t>
      </w:r>
      <w:r>
        <w:rPr>
          <w:rFonts w:ascii="仿宋" w:eastAsia="仿宋" w:hAnsi="仿宋"/>
          <w:color w:val="000000" w:themeColor="text1"/>
          <w:sz w:val="28"/>
          <w:szCs w:val="28"/>
        </w:rPr>
        <w:t>A</w:t>
      </w:r>
      <w:r>
        <w:rPr>
          <w:rFonts w:ascii="仿宋" w:eastAsia="仿宋" w:hAnsi="仿宋" w:hint="eastAsia"/>
          <w:color w:val="000000" w:themeColor="text1"/>
          <w:sz w:val="28"/>
          <w:szCs w:val="28"/>
        </w:rPr>
        <w:t>TS配电设备与配电柜，实现市电与发电机电源安全切换。</w:t>
      </w:r>
    </w:p>
    <w:p w:rsidR="00352508" w:rsidRDefault="008F3A76">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綦江数据中心机房需求：换装两扇防火防盗安全门，大门开闭状态能与数据中心机房环境监控系统连接（原有环境监测主机为重庆远</w:t>
      </w:r>
      <w:proofErr w:type="gramStart"/>
      <w:r>
        <w:rPr>
          <w:rFonts w:ascii="仿宋" w:eastAsia="仿宋" w:hAnsi="仿宋" w:hint="eastAsia"/>
          <w:color w:val="000000" w:themeColor="text1"/>
          <w:sz w:val="28"/>
          <w:szCs w:val="28"/>
        </w:rPr>
        <w:t>臻</w:t>
      </w:r>
      <w:proofErr w:type="gramEnd"/>
      <w:r>
        <w:rPr>
          <w:rFonts w:ascii="仿宋" w:eastAsia="仿宋" w:hAnsi="仿宋" w:hint="eastAsia"/>
          <w:color w:val="000000" w:themeColor="text1"/>
          <w:sz w:val="28"/>
          <w:szCs w:val="28"/>
        </w:rPr>
        <w:t>品牌，留有接口），实现人员进出记录管理。</w:t>
      </w:r>
    </w:p>
    <w:p w:rsidR="00352508" w:rsidRDefault="008F3A76">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4.配套工程。</w:t>
      </w:r>
    </w:p>
    <w:p w:rsidR="00352508" w:rsidRDefault="008F3A76">
      <w:pPr>
        <w:spacing w:after="0" w:line="240" w:lineRule="auto"/>
        <w:jc w:val="left"/>
        <w:rPr>
          <w:rFonts w:ascii="仿宋" w:eastAsia="仿宋" w:hAnsi="仿宋"/>
          <w:b/>
          <w:color w:val="000000" w:themeColor="text1"/>
          <w:sz w:val="36"/>
          <w:szCs w:val="36"/>
        </w:rPr>
      </w:pPr>
      <w:r>
        <w:rPr>
          <w:rFonts w:ascii="仿宋" w:eastAsia="仿宋" w:hAnsi="仿宋"/>
          <w:b/>
          <w:color w:val="000000" w:themeColor="text1"/>
          <w:sz w:val="36"/>
          <w:szCs w:val="36"/>
        </w:rPr>
        <w:br w:type="page"/>
      </w:r>
    </w:p>
    <w:p w:rsidR="00352508" w:rsidRDefault="008F3A76">
      <w:pPr>
        <w:pStyle w:val="Default"/>
        <w:numPr>
          <w:ilvl w:val="255"/>
          <w:numId w:val="0"/>
        </w:numPr>
        <w:spacing w:line="360" w:lineRule="auto"/>
        <w:jc w:val="center"/>
        <w:outlineLvl w:val="0"/>
        <w:rPr>
          <w:rFonts w:ascii="仿宋" w:eastAsia="仿宋" w:hAnsi="仿宋"/>
          <w:b/>
          <w:color w:val="FF0000"/>
          <w:sz w:val="44"/>
          <w:szCs w:val="44"/>
        </w:rPr>
      </w:pPr>
      <w:r>
        <w:rPr>
          <w:rFonts w:ascii="仿宋" w:eastAsia="仿宋" w:hAnsi="仿宋" w:hint="eastAsia"/>
          <w:b/>
          <w:color w:val="FF0000"/>
          <w:sz w:val="44"/>
          <w:szCs w:val="44"/>
        </w:rPr>
        <w:lastRenderedPageBreak/>
        <w:t>公开询价货物一览表</w:t>
      </w:r>
    </w:p>
    <w:p w:rsidR="00352508" w:rsidRDefault="008F3A76">
      <w:pPr>
        <w:spacing w:line="380" w:lineRule="exact"/>
        <w:ind w:leftChars="67" w:left="147"/>
        <w:rPr>
          <w:rFonts w:ascii="仿宋" w:eastAsia="仿宋" w:hAnsi="仿宋"/>
          <w:color w:val="FF0000"/>
          <w:sz w:val="28"/>
          <w:szCs w:val="28"/>
        </w:rPr>
      </w:pPr>
      <w:r>
        <w:rPr>
          <w:rFonts w:ascii="仿宋" w:eastAsia="仿宋" w:hAnsi="仿宋" w:hint="eastAsia"/>
          <w:color w:val="FF0000"/>
          <w:sz w:val="28"/>
          <w:szCs w:val="28"/>
        </w:rPr>
        <w:t>参与人：</w:t>
      </w:r>
      <w:r>
        <w:rPr>
          <w:rFonts w:ascii="仿宋" w:eastAsia="仿宋" w:hAnsi="仿宋" w:hint="eastAsia"/>
          <w:color w:val="FF0000"/>
          <w:sz w:val="28"/>
          <w:szCs w:val="28"/>
          <w:lang w:val="zh-CN"/>
        </w:rPr>
        <w:t>（公司全称并加盖公章）</w:t>
      </w:r>
      <w:r>
        <w:rPr>
          <w:rFonts w:ascii="仿宋" w:eastAsia="仿宋" w:hAnsi="仿宋" w:hint="eastAsia"/>
          <w:color w:val="FF0000"/>
          <w:sz w:val="28"/>
          <w:szCs w:val="28"/>
        </w:rPr>
        <w:t xml:space="preserve">                   项目编号：</w:t>
      </w:r>
    </w:p>
    <w:p w:rsidR="00352508" w:rsidRDefault="008F3A76">
      <w:pPr>
        <w:spacing w:line="380" w:lineRule="exact"/>
        <w:ind w:leftChars="67" w:left="147"/>
        <w:rPr>
          <w:rFonts w:ascii="仿宋" w:eastAsia="仿宋" w:hAnsi="仿宋"/>
          <w:color w:val="FF0000"/>
          <w:sz w:val="28"/>
          <w:szCs w:val="28"/>
        </w:rPr>
      </w:pPr>
      <w:r>
        <w:rPr>
          <w:rFonts w:ascii="仿宋" w:eastAsia="仿宋" w:hAnsi="仿宋" w:hint="eastAsia"/>
          <w:color w:val="FF0000"/>
          <w:sz w:val="28"/>
          <w:szCs w:val="28"/>
        </w:rPr>
        <w:t>货币单位：</w:t>
      </w:r>
    </w:p>
    <w:p w:rsidR="00352508" w:rsidRDefault="00352508">
      <w:pPr>
        <w:pStyle w:val="Default"/>
        <w:numPr>
          <w:ilvl w:val="255"/>
          <w:numId w:val="0"/>
        </w:numPr>
        <w:spacing w:line="360" w:lineRule="auto"/>
        <w:jc w:val="center"/>
        <w:outlineLvl w:val="0"/>
        <w:rPr>
          <w:rFonts w:ascii="仿宋" w:eastAsia="仿宋" w:hAnsi="仿宋"/>
          <w:b/>
          <w:color w:val="FF0000"/>
          <w:sz w:val="44"/>
          <w:szCs w:val="44"/>
        </w:rPr>
      </w:pPr>
    </w:p>
    <w:tbl>
      <w:tblPr>
        <w:tblStyle w:val="af5"/>
        <w:tblW w:w="5000" w:type="pct"/>
        <w:jc w:val="center"/>
        <w:tblLook w:val="04A0" w:firstRow="1" w:lastRow="0" w:firstColumn="1" w:lastColumn="0" w:noHBand="0" w:noVBand="1"/>
      </w:tblPr>
      <w:tblGrid>
        <w:gridCol w:w="671"/>
        <w:gridCol w:w="4002"/>
        <w:gridCol w:w="1419"/>
        <w:gridCol w:w="1353"/>
        <w:gridCol w:w="1901"/>
      </w:tblGrid>
      <w:tr w:rsidR="00352508">
        <w:trPr>
          <w:trHeight w:val="689"/>
          <w:jc w:val="center"/>
        </w:trPr>
        <w:tc>
          <w:tcPr>
            <w:tcW w:w="5000" w:type="pct"/>
            <w:gridSpan w:val="5"/>
            <w:shd w:val="clear" w:color="auto" w:fill="D1EEF9" w:themeFill="accent1" w:themeFillTint="33"/>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宋体" w:hAnsi="宋体" w:cs="宋体" w:hint="eastAsia"/>
                <w:b/>
                <w:bCs/>
                <w:color w:val="000000" w:themeColor="text1"/>
              </w:rPr>
              <w:t>数据中心机房改造项目</w:t>
            </w:r>
          </w:p>
        </w:tc>
      </w:tr>
      <w:tr w:rsidR="00352508">
        <w:trPr>
          <w:trHeight w:val="689"/>
          <w:jc w:val="center"/>
        </w:trPr>
        <w:tc>
          <w:tcPr>
            <w:tcW w:w="359"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序号</w:t>
            </w:r>
          </w:p>
        </w:tc>
        <w:tc>
          <w:tcPr>
            <w:tcW w:w="2141"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名称</w:t>
            </w:r>
          </w:p>
        </w:tc>
        <w:tc>
          <w:tcPr>
            <w:tcW w:w="759"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报价（元）</w:t>
            </w:r>
          </w:p>
        </w:tc>
        <w:tc>
          <w:tcPr>
            <w:tcW w:w="724"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总价（元）</w:t>
            </w:r>
          </w:p>
        </w:tc>
        <w:tc>
          <w:tcPr>
            <w:tcW w:w="1017"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备注</w:t>
            </w:r>
          </w:p>
        </w:tc>
      </w:tr>
      <w:tr w:rsidR="00352508">
        <w:trPr>
          <w:trHeight w:val="788"/>
          <w:jc w:val="center"/>
        </w:trPr>
        <w:tc>
          <w:tcPr>
            <w:tcW w:w="359" w:type="pct"/>
            <w:vAlign w:val="center"/>
          </w:tcPr>
          <w:p w:rsidR="00352508" w:rsidRDefault="008F3A76">
            <w:pPr>
              <w:snapToGrid w:val="0"/>
              <w:spacing w:after="0" w:line="240" w:lineRule="atLeast"/>
              <w:jc w:val="center"/>
              <w:rPr>
                <w:rFonts w:asciiTheme="minorEastAsia" w:hAnsiTheme="minorEastAsia" w:cs="仿宋_GB2312"/>
                <w:color w:val="000000" w:themeColor="text1"/>
                <w:sz w:val="21"/>
                <w:szCs w:val="21"/>
              </w:rPr>
            </w:pPr>
            <w:r>
              <w:rPr>
                <w:rFonts w:asciiTheme="minorEastAsia" w:hAnsiTheme="minorEastAsia" w:cs="仿宋_GB2312" w:hint="eastAsia"/>
                <w:color w:val="000000" w:themeColor="text1"/>
                <w:sz w:val="21"/>
                <w:szCs w:val="21"/>
              </w:rPr>
              <w:t>1</w:t>
            </w:r>
          </w:p>
        </w:tc>
        <w:tc>
          <w:tcPr>
            <w:tcW w:w="2141" w:type="pct"/>
            <w:vAlign w:val="center"/>
          </w:tcPr>
          <w:p w:rsidR="00352508" w:rsidRDefault="008F3A76">
            <w:pPr>
              <w:snapToGrid w:val="0"/>
              <w:spacing w:after="0" w:line="240" w:lineRule="atLeast"/>
              <w:jc w:val="left"/>
              <w:rPr>
                <w:rFonts w:asciiTheme="minorEastAsia" w:hAnsiTheme="minorEastAsia" w:cs="仿宋_GB2312"/>
                <w:color w:val="000000" w:themeColor="text1"/>
                <w:sz w:val="21"/>
                <w:szCs w:val="21"/>
              </w:rPr>
            </w:pPr>
            <w:r>
              <w:rPr>
                <w:rFonts w:ascii="宋体" w:hAnsi="宋体" w:cs="宋体" w:hint="eastAsia"/>
                <w:bCs/>
                <w:color w:val="000000" w:themeColor="text1"/>
                <w:sz w:val="21"/>
                <w:szCs w:val="21"/>
              </w:rPr>
              <w:t>电池间环境监控，接入原有环境监控主机</w:t>
            </w:r>
          </w:p>
        </w:tc>
        <w:tc>
          <w:tcPr>
            <w:tcW w:w="759"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24" w:type="pct"/>
            <w:vMerge w:val="restar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1017"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r>
      <w:tr w:rsidR="00352508">
        <w:trPr>
          <w:trHeight w:val="700"/>
          <w:jc w:val="center"/>
        </w:trPr>
        <w:tc>
          <w:tcPr>
            <w:tcW w:w="359" w:type="pct"/>
            <w:vAlign w:val="center"/>
          </w:tcPr>
          <w:p w:rsidR="00352508" w:rsidRDefault="008F3A76">
            <w:pPr>
              <w:snapToGrid w:val="0"/>
              <w:spacing w:after="0" w:line="240" w:lineRule="atLeast"/>
              <w:jc w:val="center"/>
              <w:rPr>
                <w:rFonts w:asciiTheme="minorEastAsia" w:hAnsiTheme="minorEastAsia" w:cs="仿宋_GB2312"/>
                <w:color w:val="000000" w:themeColor="text1"/>
                <w:sz w:val="21"/>
                <w:szCs w:val="21"/>
              </w:rPr>
            </w:pPr>
            <w:r>
              <w:rPr>
                <w:rFonts w:asciiTheme="minorEastAsia" w:hAnsiTheme="minorEastAsia" w:cs="仿宋_GB2312"/>
                <w:color w:val="000000" w:themeColor="text1"/>
                <w:sz w:val="21"/>
                <w:szCs w:val="21"/>
              </w:rPr>
              <w:t>2</w:t>
            </w:r>
          </w:p>
        </w:tc>
        <w:tc>
          <w:tcPr>
            <w:tcW w:w="2141" w:type="pct"/>
            <w:vAlign w:val="center"/>
          </w:tcPr>
          <w:p w:rsidR="00352508" w:rsidRDefault="008F3A76">
            <w:pPr>
              <w:snapToGrid w:val="0"/>
              <w:spacing w:after="0" w:line="240" w:lineRule="atLeast"/>
              <w:jc w:val="left"/>
              <w:rPr>
                <w:rFonts w:ascii="宋体" w:hAnsi="宋体" w:cs="宋体"/>
                <w:bCs/>
                <w:color w:val="000000" w:themeColor="text1"/>
                <w:sz w:val="21"/>
                <w:szCs w:val="21"/>
              </w:rPr>
            </w:pPr>
            <w:r>
              <w:rPr>
                <w:rFonts w:ascii="宋体" w:hAnsi="宋体" w:cs="宋体" w:hint="eastAsia"/>
                <w:bCs/>
                <w:color w:val="000000" w:themeColor="text1"/>
                <w:sz w:val="21"/>
                <w:szCs w:val="21"/>
              </w:rPr>
              <w:t>两校区数据中心机房添加设备（</w:t>
            </w:r>
            <w:r>
              <w:rPr>
                <w:color w:val="000000" w:themeColor="text1"/>
              </w:rPr>
              <w:t>A</w:t>
            </w:r>
            <w:r>
              <w:rPr>
                <w:rFonts w:hint="eastAsia"/>
                <w:color w:val="000000" w:themeColor="text1"/>
              </w:rPr>
              <w:t>TS</w:t>
            </w:r>
            <w:r>
              <w:rPr>
                <w:rFonts w:hint="eastAsia"/>
                <w:color w:val="000000" w:themeColor="text1"/>
              </w:rPr>
              <w:t>双电源自动转换开关</w:t>
            </w:r>
            <w:r>
              <w:rPr>
                <w:rFonts w:ascii="宋体" w:hAnsi="宋体" w:cs="宋体" w:hint="eastAsia"/>
                <w:bCs/>
                <w:color w:val="000000" w:themeColor="text1"/>
                <w:sz w:val="21"/>
                <w:szCs w:val="21"/>
              </w:rPr>
              <w:t>）</w:t>
            </w:r>
          </w:p>
        </w:tc>
        <w:tc>
          <w:tcPr>
            <w:tcW w:w="759"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24" w:type="pct"/>
            <w:vMerge/>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1017"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r>
      <w:tr w:rsidR="00352508">
        <w:trPr>
          <w:trHeight w:val="700"/>
          <w:jc w:val="center"/>
        </w:trPr>
        <w:tc>
          <w:tcPr>
            <w:tcW w:w="359" w:type="pct"/>
            <w:vAlign w:val="center"/>
          </w:tcPr>
          <w:p w:rsidR="00352508" w:rsidRDefault="008F3A76">
            <w:pPr>
              <w:snapToGrid w:val="0"/>
              <w:spacing w:after="0" w:line="240" w:lineRule="atLeast"/>
              <w:jc w:val="center"/>
              <w:rPr>
                <w:rFonts w:asciiTheme="minorEastAsia" w:hAnsiTheme="minorEastAsia" w:cs="仿宋_GB2312"/>
                <w:color w:val="000000" w:themeColor="text1"/>
                <w:sz w:val="21"/>
                <w:szCs w:val="21"/>
              </w:rPr>
            </w:pPr>
            <w:r>
              <w:rPr>
                <w:rFonts w:asciiTheme="minorEastAsia" w:hAnsiTheme="minorEastAsia" w:cs="仿宋_GB2312"/>
                <w:color w:val="000000" w:themeColor="text1"/>
                <w:sz w:val="21"/>
                <w:szCs w:val="21"/>
              </w:rPr>
              <w:t>3</w:t>
            </w:r>
          </w:p>
        </w:tc>
        <w:tc>
          <w:tcPr>
            <w:tcW w:w="2141" w:type="pct"/>
            <w:vAlign w:val="center"/>
          </w:tcPr>
          <w:p w:rsidR="00352508" w:rsidRDefault="008F3A76">
            <w:pPr>
              <w:snapToGrid w:val="0"/>
              <w:spacing w:after="0" w:line="240" w:lineRule="atLeast"/>
              <w:jc w:val="left"/>
              <w:rPr>
                <w:rFonts w:ascii="宋体" w:hAnsi="宋体" w:cs="宋体"/>
                <w:bCs/>
                <w:color w:val="000000" w:themeColor="text1"/>
                <w:sz w:val="21"/>
                <w:szCs w:val="21"/>
              </w:rPr>
            </w:pPr>
            <w:r>
              <w:rPr>
                <w:rFonts w:ascii="宋体" w:hAnsi="宋体" w:cs="宋体" w:hint="eastAsia"/>
                <w:bCs/>
                <w:color w:val="000000" w:themeColor="text1"/>
                <w:sz w:val="21"/>
                <w:szCs w:val="21"/>
              </w:rPr>
              <w:t>綦江校</w:t>
            </w:r>
            <w:proofErr w:type="gramStart"/>
            <w:r>
              <w:rPr>
                <w:rFonts w:ascii="宋体" w:hAnsi="宋体" w:cs="宋体" w:hint="eastAsia"/>
                <w:bCs/>
                <w:color w:val="000000" w:themeColor="text1"/>
                <w:sz w:val="21"/>
                <w:szCs w:val="21"/>
              </w:rPr>
              <w:t>区数据</w:t>
            </w:r>
            <w:proofErr w:type="gramEnd"/>
            <w:r>
              <w:rPr>
                <w:rFonts w:ascii="宋体" w:hAnsi="宋体" w:cs="宋体" w:hint="eastAsia"/>
                <w:bCs/>
                <w:color w:val="000000" w:themeColor="text1"/>
                <w:sz w:val="21"/>
                <w:szCs w:val="21"/>
              </w:rPr>
              <w:t>中心机房大门改造</w:t>
            </w:r>
          </w:p>
        </w:tc>
        <w:tc>
          <w:tcPr>
            <w:tcW w:w="759"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24" w:type="pct"/>
            <w:vMerge/>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1017"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r>
      <w:tr w:rsidR="00352508">
        <w:trPr>
          <w:trHeight w:val="700"/>
          <w:jc w:val="center"/>
        </w:trPr>
        <w:tc>
          <w:tcPr>
            <w:tcW w:w="359" w:type="pct"/>
            <w:vAlign w:val="center"/>
          </w:tcPr>
          <w:p w:rsidR="00352508" w:rsidRDefault="008F3A76">
            <w:pPr>
              <w:snapToGrid w:val="0"/>
              <w:spacing w:after="0" w:line="240" w:lineRule="atLeast"/>
              <w:jc w:val="center"/>
              <w:rPr>
                <w:rFonts w:asciiTheme="minorEastAsia" w:hAnsiTheme="minorEastAsia" w:cs="仿宋_GB2312"/>
                <w:color w:val="000000" w:themeColor="text1"/>
                <w:sz w:val="21"/>
                <w:szCs w:val="21"/>
              </w:rPr>
            </w:pPr>
            <w:r>
              <w:rPr>
                <w:rFonts w:asciiTheme="minorEastAsia" w:hAnsiTheme="minorEastAsia" w:cs="仿宋_GB2312"/>
                <w:color w:val="000000" w:themeColor="text1"/>
                <w:sz w:val="21"/>
                <w:szCs w:val="21"/>
              </w:rPr>
              <w:t>4</w:t>
            </w:r>
          </w:p>
        </w:tc>
        <w:tc>
          <w:tcPr>
            <w:tcW w:w="2141" w:type="pct"/>
            <w:vAlign w:val="center"/>
          </w:tcPr>
          <w:p w:rsidR="00352508" w:rsidRDefault="008F3A76">
            <w:pPr>
              <w:snapToGrid w:val="0"/>
              <w:spacing w:after="0" w:line="240" w:lineRule="atLeast"/>
              <w:jc w:val="left"/>
              <w:rPr>
                <w:rFonts w:ascii="宋体" w:hAnsi="宋体" w:cs="宋体"/>
                <w:bCs/>
                <w:color w:val="000000" w:themeColor="text1"/>
                <w:sz w:val="21"/>
                <w:szCs w:val="21"/>
              </w:rPr>
            </w:pPr>
            <w:r>
              <w:rPr>
                <w:rFonts w:ascii="宋体" w:hAnsi="宋体" w:cs="宋体" w:hint="eastAsia"/>
                <w:bCs/>
                <w:color w:val="000000" w:themeColor="text1"/>
                <w:sz w:val="21"/>
                <w:szCs w:val="21"/>
              </w:rPr>
              <w:t>配套工程</w:t>
            </w:r>
          </w:p>
        </w:tc>
        <w:tc>
          <w:tcPr>
            <w:tcW w:w="759"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24" w:type="pct"/>
            <w:vMerge/>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1017"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r>
    </w:tbl>
    <w:p w:rsidR="00352508" w:rsidRDefault="00352508">
      <w:pPr>
        <w:spacing w:line="360" w:lineRule="auto"/>
        <w:ind w:right="960"/>
        <w:jc w:val="right"/>
        <w:rPr>
          <w:rFonts w:ascii="仿宋" w:eastAsia="仿宋" w:hAnsi="仿宋"/>
          <w:color w:val="FF0000"/>
          <w:sz w:val="28"/>
          <w:szCs w:val="28"/>
          <w:lang w:val="zh-CN"/>
        </w:rPr>
      </w:pPr>
    </w:p>
    <w:p w:rsidR="00352508" w:rsidRDefault="00352508">
      <w:pPr>
        <w:spacing w:line="360" w:lineRule="auto"/>
        <w:ind w:right="960"/>
        <w:jc w:val="right"/>
        <w:rPr>
          <w:rFonts w:ascii="仿宋" w:eastAsia="仿宋" w:hAnsi="仿宋"/>
          <w:color w:val="FF0000"/>
          <w:sz w:val="28"/>
          <w:szCs w:val="28"/>
          <w:lang w:val="zh-CN"/>
        </w:rPr>
      </w:pPr>
    </w:p>
    <w:p w:rsidR="00352508" w:rsidRDefault="00352508">
      <w:pPr>
        <w:spacing w:line="360" w:lineRule="auto"/>
        <w:ind w:right="960"/>
        <w:jc w:val="right"/>
        <w:rPr>
          <w:rFonts w:ascii="仿宋" w:eastAsia="仿宋" w:hAnsi="仿宋"/>
          <w:color w:val="FF0000"/>
          <w:sz w:val="28"/>
          <w:szCs w:val="28"/>
          <w:lang w:val="zh-CN"/>
        </w:rPr>
      </w:pPr>
    </w:p>
    <w:p w:rsidR="00352508" w:rsidRDefault="00352508">
      <w:pPr>
        <w:spacing w:line="360" w:lineRule="auto"/>
        <w:ind w:right="960"/>
        <w:jc w:val="right"/>
        <w:rPr>
          <w:rFonts w:ascii="仿宋" w:eastAsia="仿宋" w:hAnsi="仿宋"/>
          <w:color w:val="FF0000"/>
          <w:sz w:val="28"/>
          <w:szCs w:val="28"/>
          <w:lang w:val="zh-CN"/>
        </w:rPr>
      </w:pPr>
    </w:p>
    <w:p w:rsidR="00352508" w:rsidRDefault="008F3A76">
      <w:pPr>
        <w:spacing w:after="0" w:line="360" w:lineRule="auto"/>
        <w:ind w:right="820"/>
        <w:jc w:val="righ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报价授权委托人</w:t>
      </w:r>
      <w:r>
        <w:rPr>
          <w:rFonts w:ascii="仿宋" w:eastAsia="仿宋" w:hAnsi="仿宋"/>
          <w:color w:val="000000" w:themeColor="text1"/>
          <w:sz w:val="28"/>
          <w:szCs w:val="28"/>
          <w:lang w:val="zh-CN"/>
        </w:rPr>
        <w:t>（签字</w:t>
      </w:r>
      <w:r>
        <w:rPr>
          <w:rFonts w:ascii="仿宋" w:eastAsia="仿宋" w:hAnsi="仿宋" w:hint="eastAsia"/>
          <w:color w:val="000000" w:themeColor="text1"/>
          <w:sz w:val="28"/>
          <w:szCs w:val="28"/>
          <w:lang w:val="zh-CN"/>
        </w:rPr>
        <w:t>或盖章</w:t>
      </w:r>
      <w:r>
        <w:rPr>
          <w:rFonts w:ascii="仿宋" w:eastAsia="仿宋" w:hAnsi="仿宋"/>
          <w:color w:val="000000" w:themeColor="text1"/>
          <w:sz w:val="28"/>
          <w:szCs w:val="28"/>
          <w:lang w:val="zh-CN"/>
        </w:rPr>
        <w:t>）：</w:t>
      </w:r>
    </w:p>
    <w:p w:rsidR="00352508" w:rsidRDefault="008F3A76">
      <w:pPr>
        <w:spacing w:after="0" w:line="380" w:lineRule="exact"/>
        <w:ind w:right="1120" w:firstLineChars="1550" w:firstLine="4340"/>
        <w:outlineLvl w:val="2"/>
        <w:rPr>
          <w:rFonts w:ascii="仿宋" w:eastAsia="仿宋" w:hAnsi="仿宋"/>
          <w:bCs/>
          <w:color w:val="000000" w:themeColor="text1"/>
          <w:sz w:val="28"/>
          <w:szCs w:val="28"/>
          <w:u w:val="single"/>
        </w:rPr>
      </w:pPr>
      <w:r>
        <w:rPr>
          <w:rFonts w:ascii="仿宋" w:eastAsia="仿宋" w:hAnsi="仿宋" w:hint="eastAsia"/>
          <w:color w:val="000000" w:themeColor="text1"/>
          <w:sz w:val="28"/>
          <w:szCs w:val="28"/>
          <w:lang w:val="zh-CN"/>
        </w:rPr>
        <w:t xml:space="preserve">日 </w:t>
      </w:r>
      <w:r>
        <w:rPr>
          <w:rFonts w:ascii="仿宋" w:eastAsia="仿宋" w:hAnsi="仿宋"/>
          <w:color w:val="000000" w:themeColor="text1"/>
          <w:sz w:val="28"/>
          <w:szCs w:val="28"/>
          <w:lang w:val="zh-CN"/>
        </w:rPr>
        <w:t xml:space="preserve">    </w:t>
      </w:r>
      <w:r>
        <w:rPr>
          <w:rFonts w:ascii="仿宋" w:eastAsia="仿宋" w:hAnsi="仿宋" w:hint="eastAsia"/>
          <w:color w:val="000000" w:themeColor="text1"/>
          <w:sz w:val="28"/>
          <w:szCs w:val="28"/>
          <w:lang w:val="zh-CN"/>
        </w:rPr>
        <w:t>期：</w:t>
      </w:r>
    </w:p>
    <w:p w:rsidR="00352508" w:rsidRDefault="008F3A76">
      <w:pPr>
        <w:spacing w:after="0" w:line="240" w:lineRule="auto"/>
        <w:jc w:val="left"/>
        <w:rPr>
          <w:rFonts w:ascii="仿宋" w:eastAsia="仿宋" w:hAnsi="仿宋" w:cs="仿宋"/>
          <w:color w:val="000000" w:themeColor="text1"/>
          <w:sz w:val="28"/>
          <w:szCs w:val="28"/>
        </w:rPr>
      </w:pPr>
      <w:r>
        <w:rPr>
          <w:rFonts w:ascii="仿宋" w:eastAsia="仿宋" w:hAnsi="仿宋" w:cs="仿宋"/>
          <w:color w:val="000000" w:themeColor="text1"/>
          <w:sz w:val="28"/>
          <w:szCs w:val="28"/>
        </w:rPr>
        <w:br w:type="page"/>
      </w:r>
    </w:p>
    <w:p w:rsidR="00352508" w:rsidRDefault="008F3A76">
      <w:pPr>
        <w:jc w:val="center"/>
        <w:outlineLvl w:val="1"/>
        <w:rPr>
          <w:rFonts w:ascii="仿宋" w:eastAsia="仿宋" w:hAnsi="仿宋"/>
          <w:b/>
          <w:bCs/>
          <w:color w:val="000000" w:themeColor="text1"/>
          <w:kern w:val="2"/>
          <w:sz w:val="44"/>
          <w:szCs w:val="44"/>
        </w:rPr>
      </w:pPr>
      <w:r>
        <w:rPr>
          <w:rFonts w:ascii="仿宋" w:eastAsia="仿宋" w:hAnsi="仿宋" w:hint="eastAsia"/>
          <w:b/>
          <w:bCs/>
          <w:color w:val="000000" w:themeColor="text1"/>
          <w:kern w:val="2"/>
          <w:sz w:val="44"/>
          <w:szCs w:val="44"/>
        </w:rPr>
        <w:lastRenderedPageBreak/>
        <w:t>分项报价一览表</w:t>
      </w:r>
    </w:p>
    <w:p w:rsidR="00352508" w:rsidRDefault="008F3A76">
      <w:pPr>
        <w:spacing w:line="380" w:lineRule="exact"/>
        <w:rPr>
          <w:rFonts w:ascii="仿宋" w:eastAsia="仿宋" w:hAnsi="仿宋"/>
          <w:color w:val="000000" w:themeColor="text1"/>
          <w:kern w:val="2"/>
          <w:sz w:val="28"/>
          <w:szCs w:val="28"/>
        </w:rPr>
      </w:pPr>
      <w:r>
        <w:rPr>
          <w:rFonts w:ascii="仿宋" w:eastAsia="仿宋" w:hAnsi="仿宋" w:hint="eastAsia"/>
          <w:color w:val="000000" w:themeColor="text1"/>
          <w:kern w:val="2"/>
          <w:sz w:val="28"/>
          <w:szCs w:val="28"/>
        </w:rPr>
        <w:t>参与人：</w:t>
      </w:r>
      <w:r>
        <w:rPr>
          <w:rFonts w:ascii="仿宋" w:eastAsia="仿宋" w:hAnsi="仿宋" w:hint="eastAsia"/>
          <w:color w:val="000000" w:themeColor="text1"/>
          <w:kern w:val="2"/>
          <w:sz w:val="28"/>
          <w:szCs w:val="28"/>
          <w:lang w:val="zh-CN"/>
        </w:rPr>
        <w:t>（公司全称并加盖公章）</w:t>
      </w:r>
      <w:r>
        <w:rPr>
          <w:rFonts w:ascii="仿宋" w:eastAsia="仿宋" w:hAnsi="仿宋" w:hint="eastAsia"/>
          <w:color w:val="000000" w:themeColor="text1"/>
          <w:kern w:val="2"/>
          <w:sz w:val="28"/>
          <w:szCs w:val="28"/>
        </w:rPr>
        <w:t xml:space="preserve">                   项目编号：</w:t>
      </w:r>
    </w:p>
    <w:p w:rsidR="00352508" w:rsidRDefault="008F3A76">
      <w:pPr>
        <w:snapToGrid w:val="0"/>
        <w:spacing w:after="0" w:line="360" w:lineRule="auto"/>
        <w:rPr>
          <w:rFonts w:ascii="仿宋" w:eastAsia="仿宋" w:hAnsi="仿宋" w:cs="仿宋"/>
          <w:color w:val="000000" w:themeColor="text1"/>
          <w:sz w:val="28"/>
          <w:szCs w:val="28"/>
        </w:rPr>
      </w:pPr>
      <w:r>
        <w:rPr>
          <w:rFonts w:ascii="仿宋" w:eastAsia="仿宋" w:hAnsi="仿宋" w:hint="eastAsia"/>
          <w:color w:val="000000" w:themeColor="text1"/>
          <w:kern w:val="2"/>
          <w:sz w:val="28"/>
          <w:szCs w:val="28"/>
        </w:rPr>
        <w:t>货币单位：</w:t>
      </w:r>
    </w:p>
    <w:tbl>
      <w:tblPr>
        <w:tblpPr w:leftFromText="180" w:rightFromText="180" w:vertAnchor="text" w:horzAnchor="page" w:tblpXSpec="center" w:tblpY="454"/>
        <w:tblOverlap w:val="never"/>
        <w:tblW w:w="5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473"/>
        <w:gridCol w:w="759"/>
        <w:gridCol w:w="707"/>
        <w:gridCol w:w="1276"/>
        <w:gridCol w:w="1417"/>
        <w:gridCol w:w="1984"/>
      </w:tblGrid>
      <w:tr w:rsidR="00352508">
        <w:trPr>
          <w:trHeight w:val="416"/>
        </w:trPr>
        <w:tc>
          <w:tcPr>
            <w:tcW w:w="5000" w:type="pct"/>
            <w:gridSpan w:val="7"/>
            <w:shd w:val="clear" w:color="auto" w:fill="D1EEF9" w:themeFill="accent1" w:themeFillTint="33"/>
          </w:tcPr>
          <w:p w:rsidR="00352508" w:rsidRDefault="008F3A76">
            <w:pPr>
              <w:spacing w:after="0" w:line="240" w:lineRule="auto"/>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t>数据中心机房改造项目</w:t>
            </w:r>
          </w:p>
        </w:tc>
      </w:tr>
      <w:tr w:rsidR="00352508">
        <w:trPr>
          <w:trHeight w:val="384"/>
        </w:trPr>
        <w:tc>
          <w:tcPr>
            <w:tcW w:w="5000" w:type="pct"/>
            <w:gridSpan w:val="7"/>
            <w:shd w:val="clear" w:color="auto" w:fill="auto"/>
          </w:tcPr>
          <w:p w:rsidR="00352508" w:rsidRDefault="008F3A76">
            <w:pPr>
              <w:spacing w:after="0" w:line="240" w:lineRule="auto"/>
              <w:jc w:val="left"/>
              <w:rPr>
                <w:rFonts w:ascii="宋体" w:hAnsi="宋体" w:cs="宋体"/>
                <w:b/>
                <w:bCs/>
                <w:color w:val="000000" w:themeColor="text1"/>
                <w:sz w:val="21"/>
                <w:szCs w:val="21"/>
              </w:rPr>
            </w:pPr>
            <w:r>
              <w:rPr>
                <w:rFonts w:ascii="宋体" w:hAnsi="宋体" w:cs="宋体" w:hint="eastAsia"/>
                <w:b/>
                <w:bCs/>
                <w:color w:val="000000" w:themeColor="text1"/>
                <w:sz w:val="21"/>
                <w:szCs w:val="21"/>
              </w:rPr>
              <w:t>一、电池间环境监控，接入原有环境监控主机</w:t>
            </w:r>
          </w:p>
        </w:tc>
      </w:tr>
      <w:tr w:rsidR="00352508">
        <w:trPr>
          <w:trHeight w:val="90"/>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序号</w:t>
            </w:r>
          </w:p>
        </w:tc>
        <w:tc>
          <w:tcPr>
            <w:tcW w:w="1679"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设备名称</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单位</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数量</w:t>
            </w:r>
          </w:p>
        </w:tc>
        <w:tc>
          <w:tcPr>
            <w:tcW w:w="61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单价（元）</w:t>
            </w:r>
          </w:p>
        </w:tc>
        <w:tc>
          <w:tcPr>
            <w:tcW w:w="685"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总价</w:t>
            </w:r>
            <w:r>
              <w:rPr>
                <w:rFonts w:ascii="宋体" w:hAnsi="宋体" w:cs="宋体"/>
                <w:color w:val="000000" w:themeColor="text1"/>
                <w:sz w:val="21"/>
                <w:szCs w:val="21"/>
              </w:rPr>
              <w:t>（</w:t>
            </w:r>
            <w:r>
              <w:rPr>
                <w:rFonts w:ascii="宋体" w:hAnsi="宋体" w:cs="宋体" w:hint="eastAsia"/>
                <w:color w:val="000000" w:themeColor="text1"/>
                <w:sz w:val="21"/>
                <w:szCs w:val="21"/>
              </w:rPr>
              <w:t>元</w:t>
            </w:r>
            <w:r>
              <w:rPr>
                <w:rFonts w:ascii="宋体" w:hAnsi="宋体" w:cs="宋体"/>
                <w:color w:val="000000" w:themeColor="text1"/>
                <w:sz w:val="21"/>
                <w:szCs w:val="21"/>
              </w:rPr>
              <w:t>）</w:t>
            </w:r>
          </w:p>
        </w:tc>
        <w:tc>
          <w:tcPr>
            <w:tcW w:w="959"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备注</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温感探头</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proofErr w:type="gramStart"/>
            <w:r>
              <w:rPr>
                <w:rFonts w:ascii="宋体" w:hAnsi="宋体" w:cs="宋体" w:hint="eastAsia"/>
                <w:color w:val="000000" w:themeColor="text1"/>
                <w:sz w:val="21"/>
                <w:szCs w:val="21"/>
              </w:rPr>
              <w:t>个</w:t>
            </w:r>
            <w:proofErr w:type="gramEnd"/>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restar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接入渝北校区数据中心机房的环境监控主机，需厂家提供对接证明函。</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烟感探头</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漏水报警器(控制器)</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4</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漏水感应器（绳，5m）</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284"/>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5</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防火防盗门（单门，高200cm，宽100cm)</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center"/>
              <w:rPr>
                <w:rFonts w:ascii="宋体" w:hAnsi="宋体" w:cs="宋体"/>
                <w:color w:val="000000" w:themeColor="text1"/>
                <w:sz w:val="21"/>
                <w:szCs w:val="21"/>
              </w:rPr>
            </w:pPr>
          </w:p>
        </w:tc>
        <w:tc>
          <w:tcPr>
            <w:tcW w:w="685" w:type="pct"/>
          </w:tcPr>
          <w:p w:rsidR="00352508" w:rsidRDefault="00352508">
            <w:pPr>
              <w:spacing w:after="0" w:line="240" w:lineRule="auto"/>
              <w:jc w:val="center"/>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定</w:t>
            </w:r>
            <w:r>
              <w:rPr>
                <w:rFonts w:ascii="宋体" w:hAnsi="宋体" w:cs="宋体"/>
                <w:color w:val="000000" w:themeColor="text1"/>
                <w:sz w:val="21"/>
                <w:szCs w:val="21"/>
              </w:rPr>
              <w:t>制</w:t>
            </w:r>
          </w:p>
        </w:tc>
      </w:tr>
      <w:tr w:rsidR="00352508">
        <w:trPr>
          <w:trHeight w:val="540"/>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6</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进出门磁感应设备、线路接入原有环境监控系统</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w:t>
            </w:r>
          </w:p>
        </w:tc>
        <w:tc>
          <w:tcPr>
            <w:tcW w:w="617" w:type="pct"/>
          </w:tcPr>
          <w:p w:rsidR="00352508" w:rsidRDefault="00352508">
            <w:pPr>
              <w:spacing w:after="0" w:line="320" w:lineRule="exact"/>
              <w:jc w:val="left"/>
              <w:rPr>
                <w:rFonts w:ascii="宋体" w:hAnsi="宋体" w:cs="宋体"/>
                <w:color w:val="000000" w:themeColor="text1"/>
                <w:sz w:val="21"/>
                <w:szCs w:val="21"/>
              </w:rPr>
            </w:pPr>
          </w:p>
        </w:tc>
        <w:tc>
          <w:tcPr>
            <w:tcW w:w="685" w:type="pct"/>
          </w:tcPr>
          <w:p w:rsidR="00352508" w:rsidRDefault="00352508">
            <w:pPr>
              <w:spacing w:after="0" w:line="320" w:lineRule="exact"/>
              <w:jc w:val="left"/>
              <w:rPr>
                <w:rFonts w:ascii="宋体" w:hAnsi="宋体" w:cs="宋体"/>
                <w:color w:val="000000" w:themeColor="text1"/>
                <w:sz w:val="21"/>
                <w:szCs w:val="21"/>
              </w:rPr>
            </w:pPr>
          </w:p>
        </w:tc>
        <w:tc>
          <w:tcPr>
            <w:tcW w:w="959" w:type="pct"/>
            <w:vAlign w:val="center"/>
          </w:tcPr>
          <w:p w:rsidR="00352508" w:rsidRDefault="008F3A76">
            <w:pPr>
              <w:spacing w:after="0" w:line="240" w:lineRule="exact"/>
              <w:jc w:val="left"/>
              <w:rPr>
                <w:rFonts w:ascii="宋体" w:hAnsi="宋体" w:cs="宋体"/>
                <w:color w:val="000000" w:themeColor="text1"/>
                <w:sz w:val="13"/>
                <w:szCs w:val="13"/>
              </w:rPr>
            </w:pPr>
            <w:r>
              <w:rPr>
                <w:rFonts w:ascii="宋体" w:hAnsi="宋体" w:cs="宋体" w:hint="eastAsia"/>
                <w:color w:val="000000" w:themeColor="text1"/>
                <w:sz w:val="21"/>
                <w:szCs w:val="21"/>
              </w:rPr>
              <w:t>渝北校区数据中心机房2个门与电池间1个门接入渝北校区数据中心机房的环境监控主机</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7</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硬盘录相机（1</w:t>
            </w:r>
            <w:r>
              <w:rPr>
                <w:rFonts w:ascii="宋体" w:hAnsi="宋体" w:cs="宋体"/>
                <w:color w:val="000000" w:themeColor="text1"/>
                <w:sz w:val="21"/>
                <w:szCs w:val="21"/>
              </w:rPr>
              <w:t>6</w:t>
            </w:r>
            <w:r>
              <w:rPr>
                <w:rFonts w:ascii="宋体" w:hAnsi="宋体" w:cs="宋体" w:hint="eastAsia"/>
                <w:color w:val="000000" w:themeColor="text1"/>
                <w:sz w:val="21"/>
                <w:szCs w:val="21"/>
              </w:rPr>
              <w:t>路）配监控级8</w:t>
            </w:r>
            <w:r>
              <w:rPr>
                <w:rFonts w:ascii="宋体" w:hAnsi="宋体" w:cs="宋体"/>
                <w:color w:val="000000" w:themeColor="text1"/>
                <w:sz w:val="21"/>
                <w:szCs w:val="21"/>
              </w:rPr>
              <w:t>T</w:t>
            </w:r>
            <w:r>
              <w:rPr>
                <w:rFonts w:ascii="宋体" w:hAnsi="宋体" w:cs="宋体" w:hint="eastAsia"/>
                <w:color w:val="000000" w:themeColor="text1"/>
                <w:sz w:val="21"/>
                <w:szCs w:val="21"/>
              </w:rPr>
              <w:t>硬盘</w:t>
            </w:r>
            <w:r>
              <w:rPr>
                <w:rFonts w:ascii="宋体" w:hAnsi="宋体" w:cs="宋体"/>
                <w:color w:val="000000" w:themeColor="text1"/>
                <w:sz w:val="21"/>
                <w:szCs w:val="21"/>
              </w:rPr>
              <w:t>1</w:t>
            </w:r>
            <w:r>
              <w:rPr>
                <w:rFonts w:ascii="宋体" w:hAnsi="宋体" w:cs="宋体" w:hint="eastAsia"/>
                <w:color w:val="000000" w:themeColor="text1"/>
                <w:sz w:val="21"/>
                <w:szCs w:val="21"/>
              </w:rPr>
              <w:t>个</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位置</w:t>
            </w:r>
            <w:proofErr w:type="gramStart"/>
            <w:r>
              <w:rPr>
                <w:rFonts w:ascii="宋体" w:hAnsi="宋体" w:cs="宋体" w:hint="eastAsia"/>
                <w:color w:val="000000" w:themeColor="text1"/>
                <w:sz w:val="21"/>
                <w:szCs w:val="21"/>
              </w:rPr>
              <w:t>放在渝北校区中心</w:t>
            </w:r>
            <w:proofErr w:type="gramEnd"/>
            <w:r>
              <w:rPr>
                <w:rFonts w:ascii="宋体" w:hAnsi="宋体" w:cs="宋体" w:hint="eastAsia"/>
                <w:color w:val="000000" w:themeColor="text1"/>
                <w:sz w:val="21"/>
                <w:szCs w:val="21"/>
              </w:rPr>
              <w:t>机房，</w:t>
            </w:r>
            <w:proofErr w:type="gramStart"/>
            <w:r>
              <w:rPr>
                <w:rFonts w:ascii="宋体" w:hAnsi="宋体" w:cs="宋体" w:hint="eastAsia"/>
                <w:color w:val="000000" w:themeColor="text1"/>
                <w:sz w:val="21"/>
                <w:szCs w:val="21"/>
              </w:rPr>
              <w:t>需支持</w:t>
            </w:r>
            <w:proofErr w:type="gramEnd"/>
            <w:r>
              <w:rPr>
                <w:rFonts w:ascii="宋体" w:hAnsi="宋体" w:cs="宋体" w:hint="eastAsia"/>
                <w:color w:val="000000" w:themeColor="text1"/>
                <w:sz w:val="21"/>
                <w:szCs w:val="21"/>
              </w:rPr>
              <w:t>原有摄像机</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8</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红外线摄像头</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proofErr w:type="gramStart"/>
            <w:r>
              <w:rPr>
                <w:rFonts w:ascii="宋体" w:hAnsi="宋体" w:cs="宋体" w:hint="eastAsia"/>
                <w:color w:val="000000" w:themeColor="text1"/>
                <w:sz w:val="21"/>
                <w:szCs w:val="21"/>
              </w:rPr>
              <w:t>个</w:t>
            </w:r>
            <w:proofErr w:type="gramEnd"/>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渝北</w:t>
            </w:r>
            <w:proofErr w:type="gramStart"/>
            <w:r>
              <w:rPr>
                <w:rFonts w:ascii="宋体" w:hAnsi="宋体" w:cs="宋体" w:hint="eastAsia"/>
                <w:color w:val="000000" w:themeColor="text1"/>
                <w:sz w:val="21"/>
                <w:szCs w:val="21"/>
              </w:rPr>
              <w:t>电池房</w:t>
            </w:r>
            <w:proofErr w:type="gramEnd"/>
            <w:r>
              <w:rPr>
                <w:rFonts w:ascii="宋体" w:hAnsi="宋体" w:cs="宋体" w:hint="eastAsia"/>
                <w:color w:val="000000" w:themeColor="text1"/>
                <w:sz w:val="21"/>
                <w:szCs w:val="21"/>
              </w:rPr>
              <w:t>1个，綦江校区中心机房1个</w:t>
            </w:r>
          </w:p>
        </w:tc>
      </w:tr>
      <w:tr w:rsidR="00352508">
        <w:trPr>
          <w:trHeight w:val="285"/>
        </w:trPr>
        <w:tc>
          <w:tcPr>
            <w:tcW w:w="2739" w:type="pct"/>
            <w:gridSpan w:val="4"/>
            <w:shd w:val="clear" w:color="auto" w:fill="auto"/>
            <w:vAlign w:val="center"/>
          </w:tcPr>
          <w:p w:rsidR="00352508" w:rsidRDefault="008F3A76">
            <w:pPr>
              <w:spacing w:after="0" w:line="240" w:lineRule="auto"/>
              <w:jc w:val="center"/>
              <w:rPr>
                <w:rFonts w:ascii="宋体" w:hAnsi="宋体" w:cs="宋体"/>
                <w:b/>
                <w:color w:val="000000" w:themeColor="text1"/>
                <w:sz w:val="21"/>
                <w:szCs w:val="21"/>
              </w:rPr>
            </w:pPr>
            <w:r>
              <w:rPr>
                <w:rFonts w:ascii="宋体" w:hAnsi="宋体" w:cs="宋体" w:hint="eastAsia"/>
                <w:b/>
                <w:color w:val="000000" w:themeColor="text1"/>
                <w:sz w:val="21"/>
                <w:szCs w:val="21"/>
              </w:rPr>
              <w:t xml:space="preserve">小 </w:t>
            </w:r>
            <w:r>
              <w:rPr>
                <w:rFonts w:ascii="宋体" w:hAnsi="宋体" w:cs="宋体"/>
                <w:b/>
                <w:color w:val="000000" w:themeColor="text1"/>
                <w:sz w:val="21"/>
                <w:szCs w:val="21"/>
              </w:rPr>
              <w:t xml:space="preserve"> </w:t>
            </w:r>
            <w:r>
              <w:rPr>
                <w:rFonts w:ascii="宋体" w:hAnsi="宋体" w:cs="宋体" w:hint="eastAsia"/>
                <w:b/>
                <w:color w:val="000000" w:themeColor="text1"/>
                <w:sz w:val="21"/>
                <w:szCs w:val="21"/>
              </w:rPr>
              <w:t>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5000" w:type="pct"/>
            <w:gridSpan w:val="7"/>
          </w:tcPr>
          <w:p w:rsidR="00352508" w:rsidRDefault="008F3A76">
            <w:pPr>
              <w:spacing w:after="0" w:line="240" w:lineRule="auto"/>
              <w:jc w:val="left"/>
              <w:rPr>
                <w:rFonts w:ascii="宋体" w:hAnsi="宋体" w:cs="宋体"/>
                <w:b/>
                <w:bCs/>
                <w:color w:val="000000" w:themeColor="text1"/>
                <w:sz w:val="21"/>
                <w:szCs w:val="21"/>
              </w:rPr>
            </w:pPr>
            <w:r>
              <w:rPr>
                <w:rFonts w:ascii="宋体" w:hAnsi="宋体" w:cs="宋体" w:hint="eastAsia"/>
                <w:b/>
                <w:bCs/>
                <w:color w:val="000000" w:themeColor="text1"/>
                <w:sz w:val="21"/>
                <w:szCs w:val="21"/>
              </w:rPr>
              <w:t>二、数据中心机房添加设备</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1679" w:type="pct"/>
            <w:vAlign w:val="center"/>
          </w:tcPr>
          <w:p w:rsidR="00352508" w:rsidRDefault="008F3A76" w:rsidP="00B817D9">
            <w:pPr>
              <w:spacing w:after="0"/>
              <w:rPr>
                <w:rFonts w:ascii="宋体" w:hAnsi="宋体" w:cs="宋体"/>
                <w:color w:val="000000" w:themeColor="text1"/>
                <w:sz w:val="21"/>
                <w:szCs w:val="21"/>
              </w:rPr>
            </w:pPr>
            <w:r>
              <w:rPr>
                <w:rFonts w:ascii="宋体" w:hAnsi="宋体" w:cs="宋体"/>
                <w:color w:val="000000" w:themeColor="text1"/>
                <w:sz w:val="21"/>
                <w:szCs w:val="21"/>
              </w:rPr>
              <w:t>A</w:t>
            </w:r>
            <w:r>
              <w:rPr>
                <w:rFonts w:ascii="宋体" w:hAnsi="宋体" w:cs="宋体" w:hint="eastAsia"/>
                <w:color w:val="000000" w:themeColor="text1"/>
                <w:sz w:val="21"/>
                <w:szCs w:val="21"/>
              </w:rPr>
              <w:t>TS双电源自动转换开关（3C认证）</w:t>
            </w:r>
          </w:p>
          <w:p w:rsidR="00352508" w:rsidRDefault="008F3A76" w:rsidP="00B817D9">
            <w:pPr>
              <w:spacing w:after="0"/>
              <w:rPr>
                <w:rFonts w:ascii="宋体" w:hAnsi="宋体" w:cs="宋体"/>
                <w:color w:val="000000" w:themeColor="text1"/>
                <w:sz w:val="21"/>
                <w:szCs w:val="21"/>
              </w:rPr>
            </w:pPr>
            <w:r>
              <w:rPr>
                <w:rFonts w:ascii="宋体" w:hAnsi="宋体" w:cs="宋体" w:hint="eastAsia"/>
                <w:color w:val="000000" w:themeColor="text1"/>
                <w:sz w:val="21"/>
                <w:szCs w:val="21"/>
              </w:rPr>
              <w:t>规格：100A/4P ；</w:t>
            </w:r>
          </w:p>
          <w:p w:rsidR="00352508" w:rsidRDefault="008F3A76" w:rsidP="00B817D9">
            <w:pPr>
              <w:spacing w:after="0"/>
              <w:rPr>
                <w:rFonts w:ascii="宋体" w:hAnsi="宋体" w:cs="宋体"/>
                <w:color w:val="000000" w:themeColor="text1"/>
                <w:sz w:val="21"/>
                <w:szCs w:val="21"/>
              </w:rPr>
            </w:pPr>
            <w:r>
              <w:rPr>
                <w:rFonts w:ascii="宋体" w:hAnsi="宋体" w:cs="宋体" w:hint="eastAsia"/>
                <w:color w:val="000000" w:themeColor="text1"/>
                <w:sz w:val="21"/>
                <w:szCs w:val="21"/>
              </w:rPr>
              <w:t>额定绝缘电压</w:t>
            </w:r>
            <w:proofErr w:type="spellStart"/>
            <w:r>
              <w:rPr>
                <w:rFonts w:ascii="宋体" w:hAnsi="宋体" w:cs="宋体" w:hint="eastAsia"/>
                <w:color w:val="000000" w:themeColor="text1"/>
                <w:sz w:val="21"/>
                <w:szCs w:val="21"/>
              </w:rPr>
              <w:t>Ui</w:t>
            </w:r>
            <w:proofErr w:type="spellEnd"/>
            <w:r>
              <w:rPr>
                <w:rFonts w:ascii="宋体" w:hAnsi="宋体" w:cs="宋体" w:hint="eastAsia"/>
                <w:color w:val="000000" w:themeColor="text1"/>
                <w:sz w:val="21"/>
                <w:szCs w:val="21"/>
              </w:rPr>
              <w:t>（V）：690；</w:t>
            </w:r>
          </w:p>
          <w:p w:rsidR="00352508" w:rsidRDefault="008F3A76" w:rsidP="00B817D9">
            <w:pPr>
              <w:spacing w:after="0"/>
              <w:rPr>
                <w:rFonts w:ascii="宋体" w:hAnsi="宋体" w:cs="宋体"/>
                <w:color w:val="000000" w:themeColor="text1"/>
                <w:sz w:val="21"/>
                <w:szCs w:val="21"/>
              </w:rPr>
            </w:pPr>
            <w:r>
              <w:rPr>
                <w:rFonts w:ascii="宋体" w:hAnsi="宋体" w:cs="宋体" w:hint="eastAsia"/>
                <w:color w:val="000000" w:themeColor="text1"/>
                <w:sz w:val="21"/>
                <w:szCs w:val="21"/>
              </w:rPr>
              <w:t>额定冲击耐受电压</w:t>
            </w:r>
            <w:proofErr w:type="spellStart"/>
            <w:r>
              <w:rPr>
                <w:rFonts w:ascii="宋体" w:hAnsi="宋体" w:cs="宋体" w:hint="eastAsia"/>
                <w:color w:val="000000" w:themeColor="text1"/>
                <w:sz w:val="21"/>
                <w:szCs w:val="21"/>
              </w:rPr>
              <w:t>Uimp</w:t>
            </w:r>
            <w:proofErr w:type="spellEnd"/>
            <w:r>
              <w:rPr>
                <w:rFonts w:ascii="宋体" w:hAnsi="宋体" w:cs="宋体" w:hint="eastAsia"/>
                <w:color w:val="000000" w:themeColor="text1"/>
                <w:sz w:val="21"/>
                <w:szCs w:val="21"/>
              </w:rPr>
              <w:t>（</w:t>
            </w:r>
            <w:proofErr w:type="spellStart"/>
            <w:r>
              <w:rPr>
                <w:rFonts w:ascii="宋体" w:hAnsi="宋体" w:cs="宋体" w:hint="eastAsia"/>
                <w:color w:val="000000" w:themeColor="text1"/>
                <w:sz w:val="21"/>
                <w:szCs w:val="21"/>
              </w:rPr>
              <w:t>kv</w:t>
            </w:r>
            <w:proofErr w:type="spellEnd"/>
            <w:r>
              <w:rPr>
                <w:rFonts w:ascii="宋体" w:hAnsi="宋体" w:cs="宋体" w:hint="eastAsia"/>
                <w:color w:val="000000" w:themeColor="text1"/>
                <w:sz w:val="21"/>
                <w:szCs w:val="21"/>
              </w:rPr>
              <w:t>）：8；</w:t>
            </w:r>
          </w:p>
          <w:p w:rsidR="00352508" w:rsidRDefault="008F3A76" w:rsidP="00B817D9">
            <w:pPr>
              <w:spacing w:after="0"/>
              <w:rPr>
                <w:rFonts w:ascii="宋体" w:hAnsi="宋体" w:cs="宋体"/>
                <w:color w:val="000000" w:themeColor="text1"/>
                <w:sz w:val="21"/>
                <w:szCs w:val="21"/>
              </w:rPr>
            </w:pPr>
            <w:r>
              <w:rPr>
                <w:rFonts w:ascii="宋体" w:hAnsi="宋体" w:cs="宋体" w:hint="eastAsia"/>
                <w:color w:val="000000" w:themeColor="text1"/>
                <w:sz w:val="21"/>
                <w:szCs w:val="21"/>
              </w:rPr>
              <w:t>额定工作电压</w:t>
            </w:r>
            <w:proofErr w:type="spellStart"/>
            <w:r>
              <w:rPr>
                <w:rFonts w:ascii="宋体" w:hAnsi="宋体" w:cs="宋体" w:hint="eastAsia"/>
                <w:color w:val="000000" w:themeColor="text1"/>
                <w:sz w:val="21"/>
                <w:szCs w:val="21"/>
              </w:rPr>
              <w:t>Ue</w:t>
            </w:r>
            <w:proofErr w:type="spellEnd"/>
            <w:r>
              <w:rPr>
                <w:rFonts w:ascii="宋体" w:hAnsi="宋体" w:cs="宋体" w:hint="eastAsia"/>
                <w:color w:val="000000" w:themeColor="text1"/>
                <w:sz w:val="21"/>
                <w:szCs w:val="21"/>
              </w:rPr>
              <w:t>（V）：AC230/400；</w:t>
            </w:r>
          </w:p>
          <w:p w:rsidR="00352508" w:rsidRDefault="008F3A76" w:rsidP="00B817D9">
            <w:pPr>
              <w:spacing w:after="0"/>
              <w:rPr>
                <w:rFonts w:ascii="宋体" w:hAnsi="宋体" w:cs="宋体"/>
                <w:color w:val="000000" w:themeColor="text1"/>
                <w:sz w:val="21"/>
                <w:szCs w:val="21"/>
              </w:rPr>
            </w:pPr>
            <w:r>
              <w:rPr>
                <w:rFonts w:ascii="宋体" w:hAnsi="宋体" w:cs="宋体" w:hint="eastAsia"/>
                <w:color w:val="000000" w:themeColor="text1"/>
                <w:sz w:val="21"/>
                <w:szCs w:val="21"/>
              </w:rPr>
              <w:t>额定接通分断能力（A）：6le；</w:t>
            </w:r>
          </w:p>
          <w:p w:rsidR="00352508" w:rsidRDefault="008F3A76" w:rsidP="00B817D9">
            <w:pPr>
              <w:spacing w:after="0"/>
              <w:rPr>
                <w:rFonts w:ascii="宋体" w:hAnsi="宋体" w:cs="宋体"/>
                <w:color w:val="000000" w:themeColor="text1"/>
                <w:sz w:val="21"/>
                <w:szCs w:val="21"/>
              </w:rPr>
            </w:pPr>
            <w:r>
              <w:rPr>
                <w:rFonts w:ascii="宋体" w:hAnsi="宋体" w:cs="宋体" w:hint="eastAsia"/>
                <w:color w:val="000000" w:themeColor="text1"/>
                <w:sz w:val="21"/>
                <w:szCs w:val="21"/>
              </w:rPr>
              <w:t>额定工作频率（Hz）：50；</w:t>
            </w:r>
          </w:p>
          <w:p w:rsidR="00352508" w:rsidRDefault="008F3A76" w:rsidP="00B817D9">
            <w:pPr>
              <w:spacing w:after="0"/>
              <w:rPr>
                <w:rFonts w:ascii="宋体" w:hAnsi="宋体" w:cs="宋体"/>
                <w:color w:val="000000" w:themeColor="text1"/>
                <w:sz w:val="21"/>
                <w:szCs w:val="21"/>
              </w:rPr>
            </w:pPr>
            <w:r>
              <w:rPr>
                <w:rFonts w:ascii="宋体" w:hAnsi="宋体" w:cs="宋体" w:hint="eastAsia"/>
                <w:color w:val="000000" w:themeColor="text1"/>
                <w:sz w:val="21"/>
                <w:szCs w:val="21"/>
              </w:rPr>
              <w:t>机械寿命（循环次数）：4500；</w:t>
            </w:r>
          </w:p>
          <w:p w:rsidR="00352508" w:rsidRDefault="008F3A76" w:rsidP="00B817D9">
            <w:pPr>
              <w:spacing w:after="0"/>
              <w:rPr>
                <w:rFonts w:ascii="宋体" w:hAnsi="宋体" w:cs="宋体"/>
                <w:color w:val="000000" w:themeColor="text1"/>
                <w:sz w:val="21"/>
                <w:szCs w:val="21"/>
              </w:rPr>
            </w:pPr>
            <w:r>
              <w:rPr>
                <w:rFonts w:ascii="宋体" w:hAnsi="宋体" w:cs="宋体" w:hint="eastAsia"/>
                <w:color w:val="000000" w:themeColor="text1"/>
                <w:sz w:val="21"/>
                <w:szCs w:val="21"/>
              </w:rPr>
              <w:t>电气寿命（循环次数）：1500；</w:t>
            </w:r>
          </w:p>
          <w:p w:rsidR="00352508" w:rsidRDefault="008F3A76" w:rsidP="00B817D9">
            <w:pPr>
              <w:spacing w:after="0"/>
              <w:rPr>
                <w:rFonts w:ascii="宋体" w:hAnsi="宋体" w:cs="宋体"/>
                <w:color w:val="000000" w:themeColor="text1"/>
                <w:sz w:val="21"/>
                <w:szCs w:val="21"/>
              </w:rPr>
            </w:pPr>
            <w:r>
              <w:rPr>
                <w:rFonts w:ascii="宋体" w:hAnsi="宋体" w:cs="宋体" w:hint="eastAsia"/>
                <w:color w:val="000000" w:themeColor="text1"/>
                <w:sz w:val="21"/>
                <w:szCs w:val="21"/>
              </w:rPr>
              <w:t>转换时间：1.6s±10%；</w:t>
            </w:r>
          </w:p>
          <w:p w:rsidR="00352508" w:rsidRDefault="008F3A76" w:rsidP="00B817D9">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电器级别：PC级。</w:t>
            </w:r>
          </w:p>
          <w:p w:rsidR="00352508" w:rsidRDefault="008F3A76" w:rsidP="00B817D9">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包含A</w:t>
            </w:r>
            <w:r>
              <w:rPr>
                <w:rFonts w:ascii="宋体" w:hAnsi="宋体" w:cs="宋体"/>
                <w:color w:val="000000" w:themeColor="text1"/>
                <w:sz w:val="21"/>
                <w:szCs w:val="21"/>
              </w:rPr>
              <w:t>TS</w:t>
            </w:r>
            <w:r>
              <w:rPr>
                <w:rFonts w:ascii="宋体" w:hAnsi="宋体" w:cs="宋体" w:hint="eastAsia"/>
                <w:color w:val="000000" w:themeColor="text1"/>
                <w:sz w:val="21"/>
                <w:szCs w:val="21"/>
              </w:rPr>
              <w:t>输出</w:t>
            </w:r>
            <w:proofErr w:type="gramStart"/>
            <w:r>
              <w:rPr>
                <w:rFonts w:ascii="宋体" w:hAnsi="宋体" w:cs="宋体" w:hint="eastAsia"/>
                <w:color w:val="000000" w:themeColor="text1"/>
                <w:sz w:val="21"/>
                <w:szCs w:val="21"/>
              </w:rPr>
              <w:t>端增加</w:t>
            </w:r>
            <w:proofErr w:type="gramEnd"/>
            <w:r>
              <w:rPr>
                <w:rFonts w:ascii="宋体" w:hAnsi="宋体" w:cs="宋体" w:hint="eastAsia"/>
                <w:color w:val="000000" w:themeColor="text1"/>
                <w:sz w:val="21"/>
                <w:szCs w:val="21"/>
              </w:rPr>
              <w:t>一个1</w:t>
            </w:r>
            <w:r>
              <w:rPr>
                <w:rFonts w:ascii="宋体" w:hAnsi="宋体" w:cs="宋体"/>
                <w:color w:val="000000" w:themeColor="text1"/>
                <w:sz w:val="21"/>
                <w:szCs w:val="21"/>
              </w:rPr>
              <w:t>00A 4P</w:t>
            </w:r>
            <w:r>
              <w:rPr>
                <w:rFonts w:ascii="宋体" w:hAnsi="宋体" w:cs="宋体" w:hint="eastAsia"/>
                <w:color w:val="000000" w:themeColor="text1"/>
                <w:sz w:val="21"/>
                <w:szCs w:val="21"/>
              </w:rPr>
              <w:t>断路器</w:t>
            </w:r>
          </w:p>
        </w:tc>
        <w:tc>
          <w:tcPr>
            <w:tcW w:w="367" w:type="pct"/>
            <w:vAlign w:val="center"/>
          </w:tcPr>
          <w:p w:rsidR="00352508" w:rsidRDefault="008F3A76">
            <w:pPr>
              <w:spacing w:after="0" w:line="240" w:lineRule="auto"/>
              <w:jc w:val="center"/>
              <w:rPr>
                <w:rFonts w:ascii="宋体" w:eastAsia="宋体" w:hAnsi="宋体" w:cs="宋体"/>
                <w:color w:val="000000" w:themeColor="text1"/>
                <w:sz w:val="21"/>
                <w:szCs w:val="21"/>
              </w:rPr>
            </w:pPr>
            <w:proofErr w:type="gramStart"/>
            <w:r>
              <w:rPr>
                <w:rFonts w:ascii="宋体" w:hAnsi="宋体" w:cs="宋体" w:hint="eastAsia"/>
                <w:color w:val="000000" w:themeColor="text1"/>
                <w:sz w:val="21"/>
                <w:szCs w:val="21"/>
              </w:rPr>
              <w:t>个</w:t>
            </w:r>
            <w:proofErr w:type="gramEnd"/>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eastAsia="宋体" w:hAnsi="宋体" w:cs="宋体"/>
                <w:color w:val="000000" w:themeColor="text1"/>
                <w:sz w:val="21"/>
                <w:szCs w:val="21"/>
              </w:rPr>
            </w:pPr>
            <w:proofErr w:type="gramStart"/>
            <w:r>
              <w:rPr>
                <w:rFonts w:ascii="宋体" w:hAnsi="宋体" w:cs="宋体" w:hint="eastAsia"/>
                <w:color w:val="000000" w:themeColor="text1"/>
                <w:sz w:val="21"/>
                <w:szCs w:val="21"/>
              </w:rPr>
              <w:t>渝北校区中心</w:t>
            </w:r>
            <w:proofErr w:type="gramEnd"/>
            <w:r>
              <w:rPr>
                <w:rFonts w:ascii="宋体" w:hAnsi="宋体" w:cs="宋体" w:hint="eastAsia"/>
                <w:color w:val="000000" w:themeColor="text1"/>
                <w:sz w:val="21"/>
                <w:szCs w:val="21"/>
              </w:rPr>
              <w:t>机房和綦江校区中心机房各一套，用于数据中心机房市电和应急发电自动转换开关，一路380V市电供电，二路是发电机供电。</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1679" w:type="pct"/>
            <w:vAlign w:val="center"/>
          </w:tcPr>
          <w:p w:rsidR="00352508" w:rsidRDefault="008F3A76">
            <w:pPr>
              <w:spacing w:after="0" w:line="240" w:lineRule="auto"/>
              <w:jc w:val="left"/>
              <w:rPr>
                <w:rFonts w:ascii="宋体" w:eastAsia="方正仿宋_GBK" w:hAnsi="宋体" w:cs="宋体"/>
                <w:color w:val="000000" w:themeColor="text1"/>
                <w:sz w:val="21"/>
                <w:szCs w:val="21"/>
              </w:rPr>
            </w:pPr>
            <w:r>
              <w:rPr>
                <w:rFonts w:ascii="宋体" w:hAnsi="宋体" w:cs="宋体"/>
                <w:color w:val="000000" w:themeColor="text1"/>
                <w:sz w:val="21"/>
                <w:szCs w:val="21"/>
              </w:rPr>
              <w:t>A</w:t>
            </w:r>
            <w:r>
              <w:rPr>
                <w:rFonts w:ascii="宋体" w:hAnsi="宋体" w:cs="宋体" w:hint="eastAsia"/>
                <w:color w:val="000000" w:themeColor="text1"/>
                <w:sz w:val="21"/>
                <w:szCs w:val="21"/>
              </w:rPr>
              <w:t>TS配电柜（尺寸600*400*1700mm)</w:t>
            </w:r>
          </w:p>
        </w:tc>
        <w:tc>
          <w:tcPr>
            <w:tcW w:w="367" w:type="pct"/>
            <w:vAlign w:val="center"/>
          </w:tcPr>
          <w:p w:rsidR="00352508" w:rsidRDefault="008F3A76">
            <w:pPr>
              <w:spacing w:after="0" w:line="240" w:lineRule="auto"/>
              <w:jc w:val="center"/>
              <w:rPr>
                <w:rFonts w:ascii="宋体" w:eastAsia="宋体" w:hAnsi="宋体" w:cs="宋体"/>
                <w:color w:val="000000" w:themeColor="text1"/>
                <w:sz w:val="21"/>
                <w:szCs w:val="21"/>
              </w:rPr>
            </w:pPr>
            <w:proofErr w:type="gramStart"/>
            <w:r>
              <w:rPr>
                <w:rFonts w:ascii="宋体" w:hAnsi="宋体" w:cs="宋体" w:hint="eastAsia"/>
                <w:color w:val="000000" w:themeColor="text1"/>
                <w:sz w:val="21"/>
                <w:szCs w:val="21"/>
              </w:rPr>
              <w:t>个</w:t>
            </w:r>
            <w:proofErr w:type="gramEnd"/>
          </w:p>
        </w:tc>
        <w:tc>
          <w:tcPr>
            <w:tcW w:w="342" w:type="pct"/>
            <w:vAlign w:val="center"/>
          </w:tcPr>
          <w:p w:rsidR="00352508" w:rsidRDefault="008F3A76">
            <w:pPr>
              <w:spacing w:after="0" w:line="240" w:lineRule="auto"/>
              <w:jc w:val="center"/>
              <w:rPr>
                <w:rFonts w:ascii="宋体" w:eastAsia="宋体" w:hAnsi="宋体" w:cs="宋体"/>
                <w:color w:val="000000" w:themeColor="text1"/>
                <w:sz w:val="21"/>
                <w:szCs w:val="21"/>
              </w:rPr>
            </w:pPr>
            <w:r>
              <w:rPr>
                <w:rFonts w:ascii="宋体" w:hAnsi="宋体" w:cs="宋体"/>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用于安装</w:t>
            </w:r>
            <w:r>
              <w:rPr>
                <w:rFonts w:ascii="宋体" w:hAnsi="宋体" w:cs="宋体"/>
                <w:color w:val="000000" w:themeColor="text1"/>
                <w:sz w:val="21"/>
                <w:szCs w:val="21"/>
              </w:rPr>
              <w:t>A</w:t>
            </w:r>
            <w:r>
              <w:rPr>
                <w:rFonts w:ascii="宋体" w:hAnsi="宋体" w:cs="宋体" w:hint="eastAsia"/>
                <w:color w:val="000000" w:themeColor="text1"/>
                <w:sz w:val="21"/>
                <w:szCs w:val="21"/>
              </w:rPr>
              <w:t>TS使用</w:t>
            </w:r>
          </w:p>
        </w:tc>
      </w:tr>
      <w:tr w:rsidR="00352508">
        <w:trPr>
          <w:trHeight w:val="683"/>
        </w:trPr>
        <w:tc>
          <w:tcPr>
            <w:tcW w:w="351" w:type="pct"/>
            <w:vAlign w:val="center"/>
          </w:tcPr>
          <w:p w:rsidR="00352508" w:rsidRDefault="008F3A76">
            <w:pPr>
              <w:spacing w:after="0" w:line="240" w:lineRule="auto"/>
              <w:jc w:val="center"/>
              <w:rPr>
                <w:rFonts w:ascii="宋体" w:eastAsia="宋体" w:hAnsi="宋体" w:cs="宋体"/>
                <w:color w:val="000000" w:themeColor="text1"/>
                <w:sz w:val="21"/>
                <w:szCs w:val="21"/>
              </w:rPr>
            </w:pPr>
            <w:r>
              <w:rPr>
                <w:rFonts w:ascii="宋体" w:hAnsi="宋体" w:cs="宋体" w:hint="eastAsia"/>
                <w:color w:val="000000" w:themeColor="text1"/>
                <w:sz w:val="21"/>
                <w:szCs w:val="21"/>
              </w:rPr>
              <w:lastRenderedPageBreak/>
              <w:t>3</w:t>
            </w:r>
          </w:p>
        </w:tc>
        <w:tc>
          <w:tcPr>
            <w:tcW w:w="1679" w:type="pct"/>
            <w:vAlign w:val="center"/>
          </w:tcPr>
          <w:p w:rsidR="00352508" w:rsidRDefault="008F3A76">
            <w:pPr>
              <w:spacing w:after="0" w:line="240" w:lineRule="auto"/>
              <w:rPr>
                <w:rFonts w:ascii="宋体" w:hAnsi="宋体" w:cs="宋体"/>
                <w:color w:val="000000" w:themeColor="text1"/>
                <w:sz w:val="21"/>
                <w:szCs w:val="21"/>
              </w:rPr>
            </w:pPr>
            <w:r>
              <w:rPr>
                <w:rFonts w:ascii="宋体" w:hAnsi="宋体" w:cs="宋体" w:hint="eastAsia"/>
                <w:color w:val="000000" w:themeColor="text1"/>
                <w:sz w:val="21"/>
                <w:szCs w:val="21"/>
              </w:rPr>
              <w:t>铜排及辅材</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用于</w:t>
            </w:r>
            <w:r>
              <w:rPr>
                <w:rFonts w:ascii="宋体" w:hAnsi="宋体" w:cs="宋体"/>
                <w:color w:val="000000" w:themeColor="text1"/>
                <w:sz w:val="21"/>
                <w:szCs w:val="21"/>
              </w:rPr>
              <w:t>A</w:t>
            </w:r>
            <w:r>
              <w:rPr>
                <w:rFonts w:ascii="宋体" w:hAnsi="宋体" w:cs="宋体" w:hint="eastAsia"/>
                <w:color w:val="000000" w:themeColor="text1"/>
                <w:sz w:val="21"/>
                <w:szCs w:val="21"/>
              </w:rPr>
              <w:t>TS安装与配套施工所需材料</w:t>
            </w:r>
          </w:p>
        </w:tc>
      </w:tr>
      <w:tr w:rsidR="00352508">
        <w:trPr>
          <w:trHeight w:val="302"/>
        </w:trPr>
        <w:tc>
          <w:tcPr>
            <w:tcW w:w="2739" w:type="pct"/>
            <w:gridSpan w:val="4"/>
            <w:shd w:val="clear" w:color="auto" w:fill="auto"/>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b/>
                <w:color w:val="000000" w:themeColor="text1"/>
                <w:sz w:val="21"/>
                <w:szCs w:val="21"/>
              </w:rPr>
              <w:t xml:space="preserve">小 </w:t>
            </w:r>
            <w:r>
              <w:rPr>
                <w:rFonts w:ascii="宋体" w:hAnsi="宋体" w:cs="宋体"/>
                <w:b/>
                <w:color w:val="000000" w:themeColor="text1"/>
                <w:sz w:val="21"/>
                <w:szCs w:val="21"/>
              </w:rPr>
              <w:t xml:space="preserve"> </w:t>
            </w:r>
            <w:r>
              <w:rPr>
                <w:rFonts w:ascii="宋体" w:hAnsi="宋体" w:cs="宋体" w:hint="eastAsia"/>
                <w:b/>
                <w:color w:val="000000" w:themeColor="text1"/>
                <w:sz w:val="21"/>
                <w:szCs w:val="21"/>
              </w:rPr>
              <w:t>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5000" w:type="pct"/>
            <w:gridSpan w:val="7"/>
            <w:shd w:val="clear" w:color="auto" w:fill="auto"/>
          </w:tcPr>
          <w:p w:rsidR="00352508" w:rsidRDefault="008F3A76">
            <w:pPr>
              <w:spacing w:after="0" w:line="240" w:lineRule="auto"/>
              <w:jc w:val="left"/>
              <w:rPr>
                <w:rFonts w:ascii="宋体" w:hAnsi="宋体" w:cs="宋体"/>
                <w:b/>
                <w:bCs/>
                <w:color w:val="000000" w:themeColor="text1"/>
                <w:sz w:val="21"/>
                <w:szCs w:val="21"/>
              </w:rPr>
            </w:pPr>
            <w:r>
              <w:rPr>
                <w:rFonts w:ascii="宋体" w:hAnsi="宋体" w:cs="宋体" w:hint="eastAsia"/>
                <w:b/>
                <w:bCs/>
                <w:color w:val="000000" w:themeColor="text1"/>
                <w:sz w:val="21"/>
                <w:szCs w:val="21"/>
              </w:rPr>
              <w:t>三、綦江校</w:t>
            </w:r>
            <w:proofErr w:type="gramStart"/>
            <w:r>
              <w:rPr>
                <w:rFonts w:ascii="宋体" w:hAnsi="宋体" w:cs="宋体" w:hint="eastAsia"/>
                <w:b/>
                <w:bCs/>
                <w:color w:val="000000" w:themeColor="text1"/>
                <w:sz w:val="21"/>
                <w:szCs w:val="21"/>
              </w:rPr>
              <w:t>区数据</w:t>
            </w:r>
            <w:proofErr w:type="gramEnd"/>
            <w:r>
              <w:rPr>
                <w:rFonts w:ascii="宋体" w:hAnsi="宋体" w:cs="宋体" w:hint="eastAsia"/>
                <w:b/>
                <w:bCs/>
                <w:color w:val="000000" w:themeColor="text1"/>
                <w:sz w:val="21"/>
                <w:szCs w:val="21"/>
              </w:rPr>
              <w:t>中心机房大门改造</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防火防盗门（单门，高208cm，宽98cm)</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ind w:firstLineChars="300" w:firstLine="630"/>
              <w:jc w:val="left"/>
              <w:rPr>
                <w:rFonts w:ascii="宋体" w:hAnsi="宋体" w:cs="宋体"/>
                <w:color w:val="000000" w:themeColor="text1"/>
                <w:sz w:val="21"/>
                <w:szCs w:val="21"/>
              </w:rPr>
            </w:pPr>
          </w:p>
        </w:tc>
        <w:tc>
          <w:tcPr>
            <w:tcW w:w="685" w:type="pct"/>
          </w:tcPr>
          <w:p w:rsidR="00352508" w:rsidRDefault="00352508">
            <w:pPr>
              <w:spacing w:after="0" w:line="240" w:lineRule="auto"/>
              <w:ind w:firstLineChars="300" w:firstLine="630"/>
              <w:jc w:val="left"/>
              <w:rPr>
                <w:rFonts w:ascii="宋体" w:hAnsi="宋体" w:cs="宋体"/>
                <w:color w:val="000000" w:themeColor="text1"/>
                <w:sz w:val="21"/>
                <w:szCs w:val="21"/>
              </w:rPr>
            </w:pPr>
          </w:p>
        </w:tc>
        <w:tc>
          <w:tcPr>
            <w:tcW w:w="959" w:type="pct"/>
            <w:vMerge w:val="restar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定</w:t>
            </w:r>
            <w:r>
              <w:rPr>
                <w:rFonts w:ascii="宋体" w:hAnsi="宋体" w:cs="宋体"/>
                <w:color w:val="000000" w:themeColor="text1"/>
                <w:sz w:val="21"/>
                <w:szCs w:val="21"/>
              </w:rPr>
              <w:t>制</w:t>
            </w:r>
          </w:p>
        </w:tc>
      </w:tr>
      <w:tr w:rsidR="00352508">
        <w:trPr>
          <w:trHeight w:val="540"/>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防火防盗门（双门，高205cm，宽178.5cm)</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540"/>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进出门磁感应设备、线路接入原有环境监控系统</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16"/>
                <w:szCs w:val="16"/>
              </w:rPr>
            </w:pPr>
            <w:r>
              <w:rPr>
                <w:rFonts w:ascii="宋体" w:hAnsi="宋体" w:cs="宋体" w:hint="eastAsia"/>
                <w:color w:val="000000" w:themeColor="text1"/>
                <w:sz w:val="21"/>
                <w:szCs w:val="21"/>
              </w:rPr>
              <w:t>綦江校</w:t>
            </w:r>
            <w:proofErr w:type="gramStart"/>
            <w:r>
              <w:rPr>
                <w:rFonts w:ascii="宋体" w:hAnsi="宋体" w:cs="宋体" w:hint="eastAsia"/>
                <w:color w:val="000000" w:themeColor="text1"/>
                <w:sz w:val="21"/>
                <w:szCs w:val="21"/>
              </w:rPr>
              <w:t>区数据</w:t>
            </w:r>
            <w:proofErr w:type="gramEnd"/>
            <w:r>
              <w:rPr>
                <w:rFonts w:ascii="宋体" w:hAnsi="宋体" w:cs="宋体" w:hint="eastAsia"/>
                <w:color w:val="000000" w:themeColor="text1"/>
                <w:sz w:val="21"/>
                <w:szCs w:val="21"/>
              </w:rPr>
              <w:t>中心机房2个门，接入綦江校</w:t>
            </w:r>
            <w:proofErr w:type="gramStart"/>
            <w:r>
              <w:rPr>
                <w:rFonts w:ascii="宋体" w:hAnsi="宋体" w:cs="宋体" w:hint="eastAsia"/>
                <w:color w:val="000000" w:themeColor="text1"/>
                <w:sz w:val="21"/>
                <w:szCs w:val="21"/>
              </w:rPr>
              <w:t>区数据</w:t>
            </w:r>
            <w:proofErr w:type="gramEnd"/>
            <w:r>
              <w:rPr>
                <w:rFonts w:ascii="宋体" w:hAnsi="宋体" w:cs="宋体" w:hint="eastAsia"/>
                <w:color w:val="000000" w:themeColor="text1"/>
                <w:sz w:val="21"/>
                <w:szCs w:val="21"/>
              </w:rPr>
              <w:t>中心机房的环境监控主机</w:t>
            </w:r>
          </w:p>
        </w:tc>
      </w:tr>
      <w:tr w:rsidR="00352508">
        <w:trPr>
          <w:trHeight w:val="305"/>
        </w:trPr>
        <w:tc>
          <w:tcPr>
            <w:tcW w:w="2739" w:type="pct"/>
            <w:gridSpan w:val="4"/>
            <w:shd w:val="clear" w:color="auto" w:fill="auto"/>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b/>
                <w:color w:val="000000" w:themeColor="text1"/>
                <w:sz w:val="21"/>
                <w:szCs w:val="21"/>
              </w:rPr>
              <w:t xml:space="preserve">小 </w:t>
            </w:r>
            <w:r>
              <w:rPr>
                <w:rFonts w:ascii="宋体" w:hAnsi="宋体" w:cs="宋体"/>
                <w:b/>
                <w:color w:val="000000" w:themeColor="text1"/>
                <w:sz w:val="21"/>
                <w:szCs w:val="21"/>
              </w:rPr>
              <w:t xml:space="preserve"> </w:t>
            </w:r>
            <w:r>
              <w:rPr>
                <w:rFonts w:ascii="宋体" w:hAnsi="宋体" w:cs="宋体" w:hint="eastAsia"/>
                <w:b/>
                <w:color w:val="000000" w:themeColor="text1"/>
                <w:sz w:val="21"/>
                <w:szCs w:val="21"/>
              </w:rPr>
              <w:t>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5000" w:type="pct"/>
            <w:gridSpan w:val="7"/>
            <w:shd w:val="clear" w:color="auto" w:fill="auto"/>
          </w:tcPr>
          <w:p w:rsidR="00352508" w:rsidRDefault="008F3A76">
            <w:pPr>
              <w:spacing w:after="0" w:line="240" w:lineRule="auto"/>
              <w:jc w:val="left"/>
              <w:rPr>
                <w:rFonts w:ascii="宋体" w:hAnsi="宋体" w:cs="宋体"/>
                <w:b/>
                <w:bCs/>
                <w:color w:val="000000" w:themeColor="text1"/>
                <w:sz w:val="21"/>
                <w:szCs w:val="21"/>
              </w:rPr>
            </w:pPr>
            <w:r>
              <w:rPr>
                <w:rFonts w:ascii="宋体" w:hAnsi="宋体" w:cs="宋体" w:hint="eastAsia"/>
                <w:b/>
                <w:bCs/>
                <w:color w:val="000000" w:themeColor="text1"/>
                <w:sz w:val="21"/>
                <w:szCs w:val="21"/>
              </w:rPr>
              <w:t>四、配套工程</w:t>
            </w:r>
          </w:p>
        </w:tc>
      </w:tr>
      <w:tr w:rsidR="00352508">
        <w:trPr>
          <w:trHeight w:val="49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color w:val="000000" w:themeColor="text1"/>
                <w:sz w:val="21"/>
                <w:szCs w:val="21"/>
              </w:rPr>
              <w:t>1</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相关环监、环境监控系统线缆敷设；设备安装及调试</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308"/>
        </w:trPr>
        <w:tc>
          <w:tcPr>
            <w:tcW w:w="2739" w:type="pct"/>
            <w:gridSpan w:val="4"/>
            <w:shd w:val="clear" w:color="auto" w:fill="auto"/>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b/>
                <w:color w:val="000000" w:themeColor="text1"/>
                <w:sz w:val="21"/>
                <w:szCs w:val="21"/>
              </w:rPr>
              <w:t xml:space="preserve">小 </w:t>
            </w:r>
            <w:r>
              <w:rPr>
                <w:rFonts w:ascii="宋体" w:hAnsi="宋体" w:cs="宋体"/>
                <w:b/>
                <w:color w:val="000000" w:themeColor="text1"/>
                <w:sz w:val="21"/>
                <w:szCs w:val="21"/>
              </w:rPr>
              <w:t xml:space="preserve"> </w:t>
            </w:r>
            <w:r>
              <w:rPr>
                <w:rFonts w:ascii="宋体" w:hAnsi="宋体" w:cs="宋体" w:hint="eastAsia"/>
                <w:b/>
                <w:color w:val="000000" w:themeColor="text1"/>
                <w:sz w:val="21"/>
                <w:szCs w:val="21"/>
              </w:rPr>
              <w:t>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r w:rsidR="00352508">
        <w:trPr>
          <w:trHeight w:val="308"/>
        </w:trPr>
        <w:tc>
          <w:tcPr>
            <w:tcW w:w="2739" w:type="pct"/>
            <w:gridSpan w:val="4"/>
            <w:shd w:val="clear" w:color="auto" w:fill="FFC000"/>
            <w:vAlign w:val="center"/>
          </w:tcPr>
          <w:p w:rsidR="00352508" w:rsidRDefault="008F3A76">
            <w:pPr>
              <w:spacing w:after="0" w:line="240" w:lineRule="auto"/>
              <w:jc w:val="center"/>
              <w:rPr>
                <w:rFonts w:ascii="宋体" w:hAnsi="宋体" w:cs="宋体"/>
                <w:b/>
                <w:color w:val="000000" w:themeColor="text1"/>
                <w:sz w:val="21"/>
                <w:szCs w:val="21"/>
              </w:rPr>
            </w:pPr>
            <w:r>
              <w:rPr>
                <w:rFonts w:ascii="宋体" w:hAnsi="宋体" w:cs="宋体" w:hint="eastAsia"/>
                <w:b/>
                <w:color w:val="000000" w:themeColor="text1"/>
                <w:sz w:val="21"/>
                <w:szCs w:val="21"/>
              </w:rPr>
              <w:t>总  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bl>
    <w:p w:rsidR="00352508" w:rsidRDefault="00352508">
      <w:pPr>
        <w:rPr>
          <w:b/>
          <w:color w:val="000000" w:themeColor="text1"/>
          <w:sz w:val="15"/>
          <w:szCs w:val="15"/>
        </w:rPr>
      </w:pPr>
    </w:p>
    <w:p w:rsidR="00352508" w:rsidRDefault="008F3A76">
      <w:pPr>
        <w:spacing w:after="0" w:line="460" w:lineRule="exact"/>
        <w:rPr>
          <w:rFonts w:ascii="仿宋" w:eastAsia="仿宋" w:hAnsi="仿宋"/>
          <w:color w:val="000000" w:themeColor="text1"/>
          <w:sz w:val="28"/>
          <w:szCs w:val="28"/>
        </w:rPr>
      </w:pPr>
      <w:r>
        <w:rPr>
          <w:rFonts w:ascii="仿宋" w:eastAsia="仿宋" w:hAnsi="仿宋"/>
          <w:color w:val="000000" w:themeColor="text1"/>
          <w:sz w:val="28"/>
          <w:szCs w:val="28"/>
        </w:rPr>
        <w:t>注：1.如果按单价计算的结果与总价不一致,以单价为准修正总价。</w:t>
      </w:r>
    </w:p>
    <w:p w:rsidR="00352508" w:rsidRDefault="008F3A76">
      <w:pPr>
        <w:spacing w:after="0" w:line="46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2.如果不提</w:t>
      </w:r>
      <w:r>
        <w:rPr>
          <w:rFonts w:ascii="仿宋" w:eastAsia="仿宋" w:hAnsi="仿宋" w:hint="eastAsia"/>
          <w:color w:val="000000" w:themeColor="text1"/>
          <w:sz w:val="28"/>
          <w:szCs w:val="28"/>
        </w:rPr>
        <w:t>分项</w:t>
      </w:r>
      <w:r>
        <w:rPr>
          <w:rFonts w:ascii="仿宋" w:eastAsia="仿宋" w:hAnsi="仿宋"/>
          <w:color w:val="000000" w:themeColor="text1"/>
          <w:sz w:val="28"/>
          <w:szCs w:val="28"/>
        </w:rPr>
        <w:t>报价将视为没有实质性响应</w:t>
      </w:r>
      <w:r>
        <w:rPr>
          <w:rFonts w:ascii="仿宋" w:eastAsia="仿宋" w:hAnsi="仿宋" w:hint="eastAsia"/>
          <w:color w:val="000000" w:themeColor="text1"/>
          <w:sz w:val="28"/>
          <w:szCs w:val="28"/>
        </w:rPr>
        <w:t>公开询价</w:t>
      </w:r>
      <w:r>
        <w:rPr>
          <w:rFonts w:ascii="仿宋" w:eastAsia="仿宋" w:hAnsi="仿宋"/>
          <w:color w:val="000000" w:themeColor="text1"/>
          <w:sz w:val="28"/>
          <w:szCs w:val="28"/>
        </w:rPr>
        <w:t>文件。</w:t>
      </w:r>
    </w:p>
    <w:p w:rsidR="00352508" w:rsidRDefault="008F3A76">
      <w:pPr>
        <w:spacing w:after="0" w:line="360" w:lineRule="auto"/>
        <w:ind w:right="1100"/>
        <w:jc w:val="righ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报价授权委托人</w:t>
      </w:r>
      <w:r>
        <w:rPr>
          <w:rFonts w:ascii="仿宋" w:eastAsia="仿宋" w:hAnsi="仿宋"/>
          <w:color w:val="000000" w:themeColor="text1"/>
          <w:sz w:val="28"/>
          <w:szCs w:val="28"/>
          <w:lang w:val="zh-CN"/>
        </w:rPr>
        <w:t>（签字</w:t>
      </w:r>
      <w:r>
        <w:rPr>
          <w:rFonts w:ascii="仿宋" w:eastAsia="仿宋" w:hAnsi="仿宋" w:hint="eastAsia"/>
          <w:color w:val="000000" w:themeColor="text1"/>
          <w:sz w:val="28"/>
          <w:szCs w:val="28"/>
          <w:lang w:val="zh-CN"/>
        </w:rPr>
        <w:t>或盖章</w:t>
      </w:r>
      <w:r>
        <w:rPr>
          <w:rFonts w:ascii="仿宋" w:eastAsia="仿宋" w:hAnsi="仿宋"/>
          <w:color w:val="000000" w:themeColor="text1"/>
          <w:sz w:val="28"/>
          <w:szCs w:val="28"/>
          <w:lang w:val="zh-CN"/>
        </w:rPr>
        <w:t>）：</w:t>
      </w:r>
    </w:p>
    <w:p w:rsidR="00352508" w:rsidRDefault="008F3A76">
      <w:pPr>
        <w:spacing w:after="0"/>
        <w:jc w:val="center"/>
        <w:outlineLvl w:val="1"/>
        <w:rPr>
          <w:rFonts w:ascii="仿宋" w:eastAsia="仿宋" w:hAnsi="仿宋"/>
          <w:color w:val="000000" w:themeColor="text1"/>
          <w:sz w:val="28"/>
          <w:szCs w:val="28"/>
          <w:lang w:val="zh-CN"/>
        </w:rPr>
        <w:sectPr w:rsidR="00352508">
          <w:headerReference w:type="default" r:id="rId13"/>
          <w:type w:val="continuous"/>
          <w:pgSz w:w="11906" w:h="16838"/>
          <w:pgMar w:top="1440" w:right="1416" w:bottom="1440" w:left="1134" w:header="426" w:footer="227" w:gutter="0"/>
          <w:cols w:space="425"/>
          <w:titlePg/>
          <w:docGrid w:type="lines" w:linePitch="312"/>
        </w:sectPr>
      </w:pPr>
      <w:r>
        <w:rPr>
          <w:rFonts w:ascii="仿宋" w:eastAsia="仿宋" w:hAnsi="仿宋" w:hint="eastAsia"/>
          <w:color w:val="000000" w:themeColor="text1"/>
          <w:sz w:val="28"/>
          <w:szCs w:val="28"/>
          <w:lang w:val="zh-CN"/>
        </w:rPr>
        <w:t xml:space="preserve"> 日 </w:t>
      </w:r>
      <w:r>
        <w:rPr>
          <w:rFonts w:ascii="仿宋" w:eastAsia="仿宋" w:hAnsi="仿宋"/>
          <w:color w:val="000000" w:themeColor="text1"/>
          <w:sz w:val="28"/>
          <w:szCs w:val="28"/>
          <w:lang w:val="zh-CN"/>
        </w:rPr>
        <w:t xml:space="preserve">   </w:t>
      </w:r>
      <w:r>
        <w:rPr>
          <w:rFonts w:ascii="仿宋" w:eastAsia="仿宋" w:hAnsi="仿宋" w:hint="eastAsia"/>
          <w:color w:val="000000" w:themeColor="text1"/>
          <w:sz w:val="28"/>
          <w:szCs w:val="28"/>
          <w:lang w:val="zh-CN"/>
        </w:rPr>
        <w:t>期：</w:t>
      </w:r>
    </w:p>
    <w:p w:rsidR="00352508" w:rsidRDefault="008F3A76">
      <w:pPr>
        <w:rPr>
          <w:rFonts w:ascii="仿宋" w:eastAsia="仿宋" w:hAnsi="仿宋"/>
          <w:b/>
          <w:color w:val="FF0000"/>
          <w:sz w:val="36"/>
          <w:szCs w:val="36"/>
        </w:rPr>
      </w:pPr>
      <w:r>
        <w:rPr>
          <w:rFonts w:ascii="仿宋" w:eastAsia="仿宋" w:hAnsi="仿宋"/>
          <w:b/>
          <w:noProof/>
          <w:sz w:val="72"/>
          <w:szCs w:val="72"/>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213995</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cstate="print">
                      <a:biLevel thresh="75000"/>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352508" w:rsidRDefault="008F3A76">
      <w:pPr>
        <w:spacing w:line="1000" w:lineRule="exact"/>
        <w:jc w:val="center"/>
        <w:rPr>
          <w:rFonts w:ascii="仿宋" w:eastAsia="仿宋" w:hAnsi="仿宋"/>
          <w:b/>
          <w:sz w:val="44"/>
          <w:szCs w:val="44"/>
        </w:rPr>
      </w:pPr>
      <w:r>
        <w:rPr>
          <w:rFonts w:ascii="仿宋" w:eastAsia="仿宋" w:hAnsi="仿宋" w:hint="eastAsia"/>
          <w:b/>
          <w:sz w:val="44"/>
          <w:szCs w:val="44"/>
        </w:rPr>
        <w:t>关于渝北校区数据中心机房电池间环境监控系统建设及綦江校</w:t>
      </w:r>
      <w:proofErr w:type="gramStart"/>
      <w:r>
        <w:rPr>
          <w:rFonts w:ascii="仿宋" w:eastAsia="仿宋" w:hAnsi="仿宋" w:hint="eastAsia"/>
          <w:b/>
          <w:sz w:val="44"/>
          <w:szCs w:val="44"/>
        </w:rPr>
        <w:t>区数据</w:t>
      </w:r>
      <w:proofErr w:type="gramEnd"/>
      <w:r>
        <w:rPr>
          <w:rFonts w:ascii="仿宋" w:eastAsia="仿宋" w:hAnsi="仿宋" w:hint="eastAsia"/>
          <w:b/>
          <w:sz w:val="44"/>
          <w:szCs w:val="44"/>
        </w:rPr>
        <w:t>中心机房大门改造项目</w:t>
      </w:r>
    </w:p>
    <w:p w:rsidR="00352508" w:rsidRDefault="00352508">
      <w:pPr>
        <w:spacing w:line="580" w:lineRule="exact"/>
        <w:jc w:val="center"/>
        <w:rPr>
          <w:rFonts w:ascii="仿宋" w:eastAsia="仿宋" w:hAnsi="仿宋"/>
          <w:b/>
          <w:sz w:val="52"/>
          <w:szCs w:val="52"/>
        </w:rPr>
      </w:pPr>
    </w:p>
    <w:p w:rsidR="00352508" w:rsidRDefault="008F3A76">
      <w:pPr>
        <w:spacing w:line="580" w:lineRule="exact"/>
        <w:jc w:val="center"/>
        <w:rPr>
          <w:rFonts w:ascii="仿宋" w:eastAsia="仿宋" w:hAnsi="仿宋"/>
          <w:b/>
          <w:sz w:val="52"/>
          <w:szCs w:val="52"/>
        </w:rPr>
      </w:pPr>
      <w:r>
        <w:rPr>
          <w:rFonts w:ascii="仿宋" w:eastAsia="仿宋" w:hAnsi="仿宋" w:hint="eastAsia"/>
          <w:b/>
          <w:sz w:val="52"/>
          <w:szCs w:val="52"/>
        </w:rPr>
        <w:t>报</w:t>
      </w:r>
    </w:p>
    <w:p w:rsidR="00352508" w:rsidRDefault="008F3A76">
      <w:pPr>
        <w:spacing w:line="580" w:lineRule="exact"/>
        <w:jc w:val="center"/>
        <w:rPr>
          <w:rFonts w:ascii="仿宋" w:eastAsia="仿宋" w:hAnsi="仿宋"/>
          <w:b/>
          <w:sz w:val="52"/>
          <w:szCs w:val="52"/>
        </w:rPr>
      </w:pPr>
      <w:r>
        <w:rPr>
          <w:rFonts w:ascii="仿宋" w:eastAsia="仿宋" w:hAnsi="仿宋" w:hint="eastAsia"/>
          <w:b/>
          <w:sz w:val="52"/>
          <w:szCs w:val="52"/>
        </w:rPr>
        <w:t>价</w:t>
      </w:r>
    </w:p>
    <w:p w:rsidR="00352508" w:rsidRDefault="008F3A76">
      <w:pPr>
        <w:spacing w:line="580" w:lineRule="exact"/>
        <w:jc w:val="center"/>
        <w:rPr>
          <w:rFonts w:ascii="仿宋" w:eastAsia="仿宋" w:hAnsi="仿宋"/>
          <w:b/>
          <w:sz w:val="52"/>
          <w:szCs w:val="52"/>
        </w:rPr>
      </w:pPr>
      <w:r>
        <w:rPr>
          <w:rFonts w:ascii="仿宋" w:eastAsia="仿宋" w:hAnsi="仿宋" w:hint="eastAsia"/>
          <w:b/>
          <w:sz w:val="52"/>
          <w:szCs w:val="52"/>
        </w:rPr>
        <w:t>响</w:t>
      </w:r>
    </w:p>
    <w:p w:rsidR="00352508" w:rsidRDefault="008F3A76">
      <w:pPr>
        <w:spacing w:line="580" w:lineRule="exact"/>
        <w:jc w:val="center"/>
        <w:rPr>
          <w:rFonts w:ascii="仿宋" w:eastAsia="仿宋" w:hAnsi="仿宋"/>
          <w:b/>
          <w:sz w:val="52"/>
          <w:szCs w:val="52"/>
        </w:rPr>
      </w:pPr>
      <w:r>
        <w:rPr>
          <w:rFonts w:ascii="仿宋" w:eastAsia="仿宋" w:hAnsi="仿宋" w:hint="eastAsia"/>
          <w:b/>
          <w:sz w:val="52"/>
          <w:szCs w:val="52"/>
        </w:rPr>
        <w:t>应</w:t>
      </w:r>
    </w:p>
    <w:p w:rsidR="00352508" w:rsidRDefault="008F3A76">
      <w:pPr>
        <w:spacing w:line="580" w:lineRule="exact"/>
        <w:jc w:val="center"/>
        <w:rPr>
          <w:rFonts w:ascii="仿宋" w:eastAsia="仿宋" w:hAnsi="仿宋"/>
          <w:b/>
          <w:sz w:val="52"/>
          <w:szCs w:val="52"/>
        </w:rPr>
      </w:pPr>
      <w:r>
        <w:rPr>
          <w:rFonts w:ascii="仿宋" w:eastAsia="仿宋" w:hAnsi="仿宋" w:hint="eastAsia"/>
          <w:b/>
          <w:sz w:val="52"/>
          <w:szCs w:val="52"/>
        </w:rPr>
        <w:t>文</w:t>
      </w:r>
    </w:p>
    <w:p w:rsidR="00352508" w:rsidRDefault="008F3A76">
      <w:pPr>
        <w:spacing w:line="580" w:lineRule="exact"/>
        <w:jc w:val="center"/>
        <w:rPr>
          <w:rFonts w:ascii="仿宋" w:eastAsia="仿宋" w:hAnsi="仿宋"/>
          <w:b/>
          <w:sz w:val="52"/>
          <w:szCs w:val="52"/>
        </w:rPr>
      </w:pPr>
      <w:r>
        <w:rPr>
          <w:rFonts w:ascii="仿宋" w:eastAsia="仿宋" w:hAnsi="仿宋" w:hint="eastAsia"/>
          <w:b/>
          <w:sz w:val="52"/>
          <w:szCs w:val="52"/>
        </w:rPr>
        <w:t>件</w:t>
      </w:r>
    </w:p>
    <w:p w:rsidR="00352508" w:rsidRDefault="00352508">
      <w:pPr>
        <w:spacing w:line="580" w:lineRule="exact"/>
        <w:jc w:val="center"/>
        <w:rPr>
          <w:rFonts w:ascii="仿宋" w:eastAsia="仿宋" w:hAnsi="仿宋"/>
          <w:b/>
          <w:sz w:val="72"/>
          <w:szCs w:val="72"/>
        </w:rPr>
      </w:pPr>
    </w:p>
    <w:p w:rsidR="00352508" w:rsidRDefault="008F3A76">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参与人名称（公司全称）：</w:t>
      </w:r>
      <w:r>
        <w:rPr>
          <w:rFonts w:ascii="仿宋" w:eastAsia="仿宋" w:hAnsi="仿宋"/>
          <w:b/>
          <w:color w:val="FF0000"/>
          <w:sz w:val="36"/>
          <w:szCs w:val="36"/>
        </w:rPr>
        <w:t>XXXX</w:t>
      </w:r>
    </w:p>
    <w:p w:rsidR="00352508" w:rsidRDefault="008F3A76">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Pr>
          <w:rFonts w:ascii="仿宋" w:eastAsia="仿宋" w:hAnsi="仿宋" w:hint="eastAsia"/>
          <w:b/>
          <w:color w:val="FF0000"/>
          <w:sz w:val="36"/>
          <w:szCs w:val="36"/>
        </w:rPr>
        <w:t>X</w:t>
      </w:r>
      <w:r>
        <w:rPr>
          <w:rFonts w:ascii="仿宋" w:eastAsia="仿宋" w:hAnsi="仿宋"/>
          <w:b/>
          <w:color w:val="FF0000"/>
          <w:sz w:val="36"/>
          <w:szCs w:val="36"/>
        </w:rPr>
        <w:t>XXX</w:t>
      </w:r>
    </w:p>
    <w:p w:rsidR="00352508" w:rsidRDefault="008F3A76">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rsidR="00352508" w:rsidRDefault="00352508">
      <w:pPr>
        <w:rPr>
          <w:rFonts w:ascii="仿宋" w:eastAsia="仿宋" w:hAnsi="仿宋"/>
          <w:b/>
          <w:bCs/>
          <w:sz w:val="30"/>
          <w:szCs w:val="30"/>
        </w:rPr>
      </w:pPr>
    </w:p>
    <w:p w:rsidR="00352508" w:rsidRDefault="00352508">
      <w:pPr>
        <w:rPr>
          <w:rFonts w:ascii="仿宋" w:eastAsia="仿宋" w:hAnsi="仿宋"/>
          <w:b/>
          <w:bCs/>
          <w:sz w:val="30"/>
          <w:szCs w:val="30"/>
        </w:rPr>
        <w:sectPr w:rsidR="00352508">
          <w:headerReference w:type="first" r:id="rId16"/>
          <w:pgSz w:w="11906" w:h="16838"/>
          <w:pgMar w:top="1440" w:right="1416" w:bottom="1440" w:left="1134" w:header="851" w:footer="227" w:gutter="0"/>
          <w:cols w:space="425"/>
          <w:titlePg/>
          <w:docGrid w:type="lines" w:linePitch="312"/>
        </w:sectPr>
      </w:pPr>
    </w:p>
    <w:p w:rsidR="00352508" w:rsidRDefault="008F3A76">
      <w:pPr>
        <w:jc w:val="center"/>
        <w:outlineLvl w:val="1"/>
        <w:rPr>
          <w:rFonts w:ascii="仿宋" w:eastAsia="仿宋" w:hAnsi="仿宋"/>
          <w:b/>
          <w:bCs/>
          <w:sz w:val="28"/>
          <w:szCs w:val="28"/>
        </w:rPr>
      </w:pPr>
      <w:bookmarkStart w:id="53" w:name="_Toc213756051"/>
      <w:bookmarkStart w:id="54" w:name="_Toc191802690"/>
      <w:bookmarkStart w:id="55" w:name="_Toc192664153"/>
      <w:bookmarkStart w:id="56" w:name="_Toc191803626"/>
      <w:bookmarkStart w:id="57" w:name="_Toc219800243"/>
      <w:bookmarkStart w:id="58" w:name="_Toc213208766"/>
      <w:bookmarkStart w:id="59" w:name="_Toc182372782"/>
      <w:bookmarkStart w:id="60" w:name="_Toc225669322"/>
      <w:bookmarkStart w:id="61" w:name="_Toc160880529"/>
      <w:bookmarkStart w:id="62" w:name="_Toc181436461"/>
      <w:bookmarkStart w:id="63" w:name="_Toc192996446"/>
      <w:bookmarkStart w:id="64" w:name="_Toc213755939"/>
      <w:bookmarkStart w:id="65" w:name="_Toc180302913"/>
      <w:bookmarkStart w:id="66" w:name="_Toc193165734"/>
      <w:bookmarkStart w:id="67" w:name="_Toc181436565"/>
      <w:bookmarkStart w:id="68" w:name="_Toc192663835"/>
      <w:bookmarkStart w:id="69" w:name="_Toc223146608"/>
      <w:bookmarkStart w:id="70" w:name="_Toc193160448"/>
      <w:bookmarkStart w:id="71" w:name="_Toc177985469"/>
      <w:bookmarkStart w:id="72" w:name="_Toc213755995"/>
      <w:bookmarkStart w:id="73" w:name="_Toc211917116"/>
      <w:bookmarkStart w:id="74" w:name="_Toc182805217"/>
      <w:bookmarkStart w:id="75" w:name="_Toc170798793"/>
      <w:bookmarkStart w:id="76" w:name="_Toc169332838"/>
      <w:bookmarkStart w:id="77" w:name="_Toc191789329"/>
      <w:bookmarkStart w:id="78" w:name="_Toc191783222"/>
      <w:bookmarkStart w:id="79" w:name="_Toc192996338"/>
      <w:bookmarkStart w:id="80" w:name="_Toc217891402"/>
      <w:bookmarkStart w:id="81" w:name="_Toc236021449"/>
      <w:bookmarkStart w:id="82" w:name="_Toc267059181"/>
      <w:bookmarkStart w:id="83" w:name="_Toc235438274"/>
      <w:bookmarkStart w:id="84" w:name="_Toc267060068"/>
      <w:bookmarkStart w:id="85" w:name="_Toc266870907"/>
      <w:bookmarkStart w:id="86" w:name="_Toc273178698"/>
      <w:bookmarkStart w:id="87" w:name="_Toc235438344"/>
      <w:bookmarkStart w:id="88" w:name="_Toc203355733"/>
      <w:bookmarkStart w:id="89" w:name="_Toc267060321"/>
      <w:bookmarkStart w:id="90" w:name="_Toc267059030"/>
      <w:bookmarkStart w:id="91" w:name="_Toc267059539"/>
      <w:bookmarkStart w:id="92" w:name="_Toc213755858"/>
      <w:bookmarkStart w:id="93" w:name="_Toc253066614"/>
      <w:bookmarkStart w:id="94" w:name="_Toc259692740"/>
      <w:bookmarkStart w:id="95" w:name="_Toc267059806"/>
      <w:bookmarkStart w:id="96" w:name="_Toc259520865"/>
      <w:bookmarkStart w:id="97" w:name="_Toc254790899"/>
      <w:bookmarkStart w:id="98" w:name="_Toc169332949"/>
      <w:bookmarkStart w:id="99" w:name="_Toc258401256"/>
      <w:bookmarkStart w:id="100" w:name="_Toc192663686"/>
      <w:bookmarkStart w:id="101" w:name="_Toc266870833"/>
      <w:bookmarkStart w:id="102" w:name="_Toc232302115"/>
      <w:bookmarkStart w:id="103" w:name="_Toc267059919"/>
      <w:bookmarkStart w:id="104" w:name="_Toc266868937"/>
      <w:bookmarkStart w:id="105" w:name="_Toc267060208"/>
      <w:bookmarkStart w:id="106" w:name="_Toc259692647"/>
      <w:bookmarkStart w:id="107" w:name="_Toc266870432"/>
      <w:bookmarkStart w:id="108" w:name="_Toc160880160"/>
      <w:bookmarkStart w:id="109" w:name="_Toc235437991"/>
      <w:bookmarkStart w:id="110" w:name="_Toc267060453"/>
      <w:bookmarkStart w:id="111" w:name="_Toc230071147"/>
      <w:bookmarkStart w:id="112" w:name="_Toc251586231"/>
      <w:bookmarkStart w:id="113" w:name="_Toc255975007"/>
      <w:bookmarkStart w:id="114" w:name="_Toc249325711"/>
      <w:bookmarkStart w:id="115" w:name="_Toc251613829"/>
      <w:bookmarkStart w:id="116" w:name="_Toc227058530"/>
      <w:bookmarkStart w:id="117" w:name="_Toc267059653"/>
      <w:bookmarkStart w:id="118" w:name="_Toc266868670"/>
      <w:r>
        <w:rPr>
          <w:rFonts w:ascii="仿宋" w:eastAsia="仿宋" w:hAnsi="仿宋" w:hint="eastAsia"/>
          <w:b/>
          <w:bCs/>
          <w:sz w:val="28"/>
          <w:szCs w:val="28"/>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sz w:val="28"/>
          <w:szCs w:val="28"/>
        </w:rPr>
        <w:t>询价响应函</w:t>
      </w:r>
    </w:p>
    <w:p w:rsidR="00352508" w:rsidRDefault="008F3A76">
      <w:pPr>
        <w:spacing w:after="0" w:line="480" w:lineRule="exact"/>
        <w:rPr>
          <w:rFonts w:ascii="仿宋" w:eastAsia="仿宋" w:hAnsi="仿宋"/>
          <w:sz w:val="28"/>
          <w:szCs w:val="28"/>
        </w:rPr>
      </w:pPr>
      <w:r>
        <w:rPr>
          <w:rFonts w:ascii="仿宋" w:eastAsia="仿宋" w:hAnsi="仿宋" w:hint="eastAsia"/>
          <w:sz w:val="28"/>
          <w:szCs w:val="28"/>
        </w:rPr>
        <w:t>致：重庆外语外事学院</w:t>
      </w:r>
    </w:p>
    <w:p w:rsidR="00352508" w:rsidRDefault="008F3A76">
      <w:pPr>
        <w:spacing w:after="0" w:line="480" w:lineRule="exact"/>
        <w:rPr>
          <w:rFonts w:ascii="仿宋" w:eastAsia="仿宋" w:hAnsi="仿宋"/>
          <w:sz w:val="28"/>
          <w:szCs w:val="28"/>
        </w:rPr>
      </w:pPr>
      <w:r>
        <w:rPr>
          <w:rFonts w:ascii="仿宋" w:eastAsia="仿宋" w:hAnsi="仿宋" w:hint="eastAsia"/>
          <w:sz w:val="28"/>
          <w:szCs w:val="28"/>
        </w:rPr>
        <w:t xml:space="preserve">    根据贵方为 </w:t>
      </w:r>
      <w:r>
        <w:rPr>
          <w:rFonts w:ascii="仿宋" w:eastAsia="仿宋" w:hAnsi="仿宋" w:hint="eastAsia"/>
          <w:sz w:val="28"/>
          <w:szCs w:val="28"/>
          <w:u w:val="single"/>
        </w:rPr>
        <w:t xml:space="preserve">     </w:t>
      </w:r>
      <w:r>
        <w:rPr>
          <w:rFonts w:ascii="仿宋" w:eastAsia="仿宋" w:hAnsi="仿宋" w:hint="eastAsia"/>
          <w:sz w:val="28"/>
          <w:szCs w:val="28"/>
        </w:rPr>
        <w:t xml:space="preserve">项目的公开询价邀请（编号）: </w:t>
      </w:r>
      <w:r>
        <w:rPr>
          <w:rFonts w:ascii="仿宋" w:eastAsia="仿宋" w:hAnsi="仿宋" w:hint="eastAsia"/>
          <w:sz w:val="28"/>
          <w:szCs w:val="28"/>
          <w:u w:val="single"/>
        </w:rPr>
        <w:t xml:space="preserve">        </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w:t>
      </w:r>
      <w:r>
        <w:rPr>
          <w:rFonts w:ascii="仿宋" w:eastAsia="仿宋" w:hAnsi="仿宋" w:hint="eastAsia"/>
          <w:color w:val="000000" w:themeColor="text1"/>
          <w:sz w:val="28"/>
          <w:szCs w:val="28"/>
        </w:rPr>
        <w:t>1份和副本2份</w:t>
      </w:r>
      <w:r>
        <w:rPr>
          <w:rFonts w:ascii="仿宋" w:eastAsia="仿宋" w:hAnsi="仿宋" w:hint="eastAsia"/>
          <w:sz w:val="28"/>
          <w:szCs w:val="28"/>
        </w:rPr>
        <w:t>。</w:t>
      </w:r>
    </w:p>
    <w:p w:rsidR="00352508" w:rsidRDefault="008F3A76">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系统报价表</w:t>
      </w:r>
    </w:p>
    <w:p w:rsidR="00352508" w:rsidRDefault="008F3A76">
      <w:pPr>
        <w:spacing w:after="0" w:line="480" w:lineRule="exact"/>
        <w:ind w:firstLineChars="152"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2</w:t>
      </w:r>
      <w:r>
        <w:rPr>
          <w:rFonts w:ascii="仿宋" w:eastAsia="仿宋" w:hAnsi="仿宋" w:hint="eastAsia"/>
          <w:sz w:val="28"/>
          <w:szCs w:val="28"/>
        </w:rPr>
        <w:t>) 参与人资格证明文件</w:t>
      </w:r>
    </w:p>
    <w:p w:rsidR="00352508" w:rsidRDefault="008F3A76">
      <w:pPr>
        <w:spacing w:after="0" w:line="480" w:lineRule="exact"/>
        <w:ind w:firstLine="570"/>
        <w:rPr>
          <w:rFonts w:ascii="仿宋" w:eastAsia="仿宋" w:hAnsi="仿宋"/>
          <w:color w:val="000000" w:themeColor="text1"/>
          <w:sz w:val="28"/>
          <w:szCs w:val="28"/>
        </w:rPr>
      </w:pPr>
      <w:r>
        <w:rPr>
          <w:rFonts w:ascii="仿宋" w:eastAsia="仿宋" w:hAnsi="仿宋" w:hint="eastAsia"/>
          <w:color w:val="000000" w:themeColor="text1"/>
          <w:sz w:val="28"/>
          <w:szCs w:val="28"/>
        </w:rPr>
        <w:t>(</w:t>
      </w:r>
      <w:r>
        <w:rPr>
          <w:rFonts w:ascii="仿宋" w:eastAsia="仿宋" w:hAnsi="仿宋"/>
          <w:color w:val="000000" w:themeColor="text1"/>
          <w:sz w:val="28"/>
          <w:szCs w:val="28"/>
        </w:rPr>
        <w:t>3</w:t>
      </w:r>
      <w:r>
        <w:rPr>
          <w:rFonts w:ascii="仿宋" w:eastAsia="仿宋" w:hAnsi="仿宋" w:hint="eastAsia"/>
          <w:color w:val="000000" w:themeColor="text1"/>
          <w:sz w:val="28"/>
          <w:szCs w:val="28"/>
        </w:rPr>
        <w:t>) 质保期</w:t>
      </w:r>
    </w:p>
    <w:p w:rsidR="00352508" w:rsidRDefault="008F3A76">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rsidR="00352508" w:rsidRDefault="008F3A76">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 </w:t>
      </w:r>
      <w:r>
        <w:rPr>
          <w:rFonts w:ascii="仿宋" w:eastAsia="仿宋" w:hAnsi="仿宋" w:hint="eastAsia"/>
          <w:sz w:val="28"/>
          <w:szCs w:val="28"/>
          <w:u w:val="single"/>
        </w:rPr>
        <w:t xml:space="preserve">       </w:t>
      </w:r>
      <w:r>
        <w:rPr>
          <w:rFonts w:ascii="仿宋" w:eastAsia="仿宋" w:hAnsi="仿宋" w:hint="eastAsia"/>
          <w:sz w:val="28"/>
          <w:szCs w:val="28"/>
        </w:rPr>
        <w:t xml:space="preserve">，即 </w:t>
      </w:r>
      <w:r>
        <w:rPr>
          <w:rFonts w:ascii="仿宋" w:eastAsia="仿宋" w:hAnsi="仿宋" w:hint="eastAsia"/>
          <w:sz w:val="28"/>
          <w:szCs w:val="28"/>
          <w:u w:val="single"/>
        </w:rPr>
        <w:t xml:space="preserve">            </w:t>
      </w:r>
      <w:r>
        <w:rPr>
          <w:rFonts w:ascii="仿宋" w:eastAsia="仿宋" w:hAnsi="仿宋" w:hint="eastAsia"/>
          <w:sz w:val="28"/>
          <w:szCs w:val="28"/>
        </w:rPr>
        <w:t>（中文表述）。</w:t>
      </w:r>
    </w:p>
    <w:p w:rsidR="00352508" w:rsidRDefault="008F3A76">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rsidR="00352508" w:rsidRDefault="008F3A76">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rsidR="00352508" w:rsidRDefault="008F3A76">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rsidR="00352508" w:rsidRDefault="008F3A76">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rsidR="00352508" w:rsidRDefault="008F3A76">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w:t>
      </w:r>
      <w:proofErr w:type="gramStart"/>
      <w:r>
        <w:rPr>
          <w:rFonts w:ascii="仿宋" w:eastAsia="仿宋" w:hAnsi="仿宋" w:hint="eastAsia"/>
          <w:sz w:val="28"/>
          <w:szCs w:val="28"/>
        </w:rPr>
        <w:t>此公开</w:t>
      </w:r>
      <w:proofErr w:type="gramEnd"/>
      <w:r>
        <w:rPr>
          <w:rFonts w:ascii="仿宋" w:eastAsia="仿宋" w:hAnsi="仿宋" w:hint="eastAsia"/>
          <w:sz w:val="28"/>
          <w:szCs w:val="28"/>
        </w:rPr>
        <w:t>询价有关的一切正式往来通讯请寄：</w:t>
      </w:r>
    </w:p>
    <w:p w:rsidR="00352508" w:rsidRDefault="008F3A76">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hint="eastAsia"/>
          <w:sz w:val="28"/>
          <w:szCs w:val="28"/>
          <w:u w:val="single"/>
        </w:rPr>
        <w:t xml:space="preserve">                </w:t>
      </w:r>
      <w:r>
        <w:rPr>
          <w:rFonts w:ascii="仿宋" w:eastAsia="仿宋" w:hAnsi="仿宋" w:hint="eastAsia"/>
          <w:sz w:val="28"/>
          <w:szCs w:val="28"/>
        </w:rPr>
        <w:t xml:space="preserve"> 邮编： </w:t>
      </w:r>
      <w:r>
        <w:rPr>
          <w:rFonts w:ascii="仿宋" w:eastAsia="仿宋" w:hAnsi="仿宋" w:hint="eastAsia"/>
          <w:sz w:val="28"/>
          <w:szCs w:val="28"/>
          <w:u w:val="single"/>
        </w:rPr>
        <w:t xml:space="preserve">                 </w:t>
      </w:r>
    </w:p>
    <w:p w:rsidR="00352508" w:rsidRDefault="008F3A76">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hint="eastAsia"/>
          <w:sz w:val="28"/>
          <w:szCs w:val="28"/>
          <w:u w:val="single"/>
        </w:rPr>
        <w:t xml:space="preserve">                </w:t>
      </w:r>
      <w:r>
        <w:rPr>
          <w:rFonts w:ascii="仿宋" w:eastAsia="仿宋" w:hAnsi="仿宋" w:hint="eastAsia"/>
          <w:sz w:val="28"/>
          <w:szCs w:val="28"/>
        </w:rPr>
        <w:t xml:space="preserve"> 传真： </w:t>
      </w:r>
      <w:r>
        <w:rPr>
          <w:rFonts w:ascii="仿宋" w:eastAsia="仿宋" w:hAnsi="仿宋" w:hint="eastAsia"/>
          <w:sz w:val="28"/>
          <w:szCs w:val="28"/>
          <w:u w:val="single"/>
        </w:rPr>
        <w:t xml:space="preserve">                 </w:t>
      </w:r>
    </w:p>
    <w:p w:rsidR="00352508" w:rsidRDefault="008F3A76">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r>
        <w:rPr>
          <w:rFonts w:ascii="仿宋" w:eastAsia="仿宋" w:hAnsi="仿宋" w:hint="eastAsia"/>
          <w:sz w:val="28"/>
          <w:szCs w:val="28"/>
          <w:u w:val="single"/>
        </w:rPr>
        <w:t xml:space="preserve">                </w:t>
      </w:r>
    </w:p>
    <w:p w:rsidR="00352508" w:rsidRDefault="008F3A76">
      <w:pPr>
        <w:spacing w:after="0" w:line="480" w:lineRule="exact"/>
        <w:rPr>
          <w:rFonts w:ascii="仿宋" w:eastAsia="仿宋" w:hAnsi="仿宋"/>
          <w:sz w:val="28"/>
          <w:szCs w:val="28"/>
        </w:rPr>
      </w:pPr>
      <w:r>
        <w:rPr>
          <w:rFonts w:ascii="仿宋" w:eastAsia="仿宋" w:hAnsi="仿宋" w:hint="eastAsia"/>
          <w:sz w:val="28"/>
          <w:szCs w:val="28"/>
        </w:rPr>
        <w:t xml:space="preserve">      参与人（公司全称并加盖公章）：</w:t>
      </w:r>
      <w:r>
        <w:rPr>
          <w:rFonts w:ascii="仿宋" w:eastAsia="仿宋" w:hAnsi="仿宋" w:hint="eastAsia"/>
          <w:sz w:val="28"/>
          <w:szCs w:val="28"/>
          <w:u w:val="single"/>
        </w:rPr>
        <w:t xml:space="preserve">                       </w:t>
      </w:r>
    </w:p>
    <w:p w:rsidR="00352508" w:rsidRDefault="008F3A76">
      <w:pPr>
        <w:pStyle w:val="34"/>
        <w:spacing w:line="480" w:lineRule="exact"/>
        <w:jc w:val="left"/>
        <w:outlineLvl w:val="9"/>
        <w:rPr>
          <w:rFonts w:ascii="仿宋" w:eastAsia="仿宋" w:hAnsi="仿宋"/>
          <w:szCs w:val="28"/>
        </w:rPr>
        <w:sectPr w:rsidR="00352508">
          <w:headerReference w:type="default" r:id="rId17"/>
          <w:footerReference w:type="default" r:id="rId18"/>
          <w:headerReference w:type="first" r:id="rId19"/>
          <w:type w:val="continuous"/>
          <w:pgSz w:w="11906" w:h="16838"/>
          <w:pgMar w:top="1440" w:right="1416" w:bottom="1440" w:left="1134" w:header="851" w:footer="992" w:gutter="0"/>
          <w:cols w:space="425"/>
          <w:titlePg/>
          <w:docGrid w:type="lines" w:linePitch="312"/>
        </w:sectPr>
      </w:pPr>
      <w:r>
        <w:rPr>
          <w:rFonts w:ascii="仿宋" w:eastAsia="仿宋" w:hAnsi="仿宋" w:hint="eastAsia"/>
          <w:szCs w:val="28"/>
        </w:rPr>
        <w:t xml:space="preserve">      日  期： </w:t>
      </w:r>
      <w:r>
        <w:rPr>
          <w:rFonts w:ascii="仿宋" w:eastAsia="仿宋" w:hAnsi="仿宋" w:hint="eastAsia"/>
          <w:szCs w:val="28"/>
          <w:u w:val="single"/>
        </w:rPr>
        <w:t xml:space="preserve">    </w:t>
      </w:r>
      <w:r>
        <w:rPr>
          <w:rFonts w:ascii="仿宋" w:eastAsia="仿宋" w:hAnsi="仿宋" w:hint="eastAsia"/>
          <w:szCs w:val="28"/>
        </w:rPr>
        <w:t xml:space="preserve">年 </w:t>
      </w:r>
      <w:r>
        <w:rPr>
          <w:rFonts w:ascii="仿宋" w:eastAsia="仿宋" w:hAnsi="仿宋" w:hint="eastAsia"/>
          <w:szCs w:val="28"/>
          <w:u w:val="single"/>
        </w:rPr>
        <w:t xml:space="preserve">   </w:t>
      </w:r>
      <w:r>
        <w:rPr>
          <w:rFonts w:ascii="仿宋" w:eastAsia="仿宋" w:hAnsi="仿宋" w:hint="eastAsia"/>
          <w:szCs w:val="28"/>
        </w:rPr>
        <w:t xml:space="preserve">月 </w:t>
      </w:r>
      <w:r>
        <w:rPr>
          <w:rFonts w:ascii="仿宋" w:eastAsia="仿宋" w:hAnsi="仿宋" w:hint="eastAsia"/>
          <w:szCs w:val="28"/>
          <w:u w:val="single"/>
        </w:rPr>
        <w:t xml:space="preserve">   </w:t>
      </w:r>
      <w:r>
        <w:rPr>
          <w:rFonts w:ascii="仿宋" w:eastAsia="仿宋" w:hAnsi="仿宋" w:hint="eastAsia"/>
          <w:szCs w:val="28"/>
        </w:rPr>
        <w:t>日</w:t>
      </w:r>
    </w:p>
    <w:p w:rsidR="00352508" w:rsidRDefault="008F3A76">
      <w:pPr>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、报价一览表</w:t>
      </w:r>
    </w:p>
    <w:p w:rsidR="00352508" w:rsidRDefault="008F3A76">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项目编号：</w:t>
      </w:r>
    </w:p>
    <w:p w:rsidR="00352508" w:rsidRDefault="008F3A76">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Style w:val="af5"/>
        <w:tblW w:w="5230" w:type="pct"/>
        <w:jc w:val="center"/>
        <w:tblLook w:val="04A0" w:firstRow="1" w:lastRow="0" w:firstColumn="1" w:lastColumn="0" w:noHBand="0" w:noVBand="1"/>
      </w:tblPr>
      <w:tblGrid>
        <w:gridCol w:w="670"/>
        <w:gridCol w:w="4143"/>
        <w:gridCol w:w="1985"/>
        <w:gridCol w:w="1560"/>
        <w:gridCol w:w="1418"/>
      </w:tblGrid>
      <w:tr w:rsidR="00352508">
        <w:trPr>
          <w:trHeight w:val="689"/>
          <w:jc w:val="center"/>
        </w:trPr>
        <w:tc>
          <w:tcPr>
            <w:tcW w:w="5000" w:type="pct"/>
            <w:gridSpan w:val="5"/>
            <w:shd w:val="clear" w:color="auto" w:fill="D1EEF9" w:themeFill="accent1" w:themeFillTint="33"/>
            <w:vAlign w:val="center"/>
          </w:tcPr>
          <w:p w:rsidR="00352508" w:rsidRDefault="008F3A76">
            <w:pPr>
              <w:snapToGrid w:val="0"/>
              <w:spacing w:after="0" w:line="240" w:lineRule="atLeast"/>
              <w:jc w:val="center"/>
              <w:rPr>
                <w:rFonts w:ascii="宋体" w:eastAsia="宋体" w:hAnsi="宋体" w:cs="仿宋_GB2312"/>
                <w:b/>
                <w:bCs/>
                <w:color w:val="000000" w:themeColor="text1"/>
                <w:sz w:val="21"/>
                <w:szCs w:val="21"/>
              </w:rPr>
            </w:pPr>
            <w:r>
              <w:rPr>
                <w:rFonts w:ascii="宋体" w:eastAsia="宋体" w:hAnsi="宋体" w:cs="宋体" w:hint="eastAsia"/>
                <w:b/>
                <w:bCs/>
                <w:color w:val="000000" w:themeColor="text1"/>
                <w:sz w:val="21"/>
                <w:szCs w:val="21"/>
              </w:rPr>
              <w:t>数据中心机房改造项目</w:t>
            </w:r>
            <w:r>
              <w:rPr>
                <w:rFonts w:ascii="宋体" w:eastAsia="宋体" w:hAnsi="宋体" w:hint="eastAsia"/>
                <w:b/>
                <w:color w:val="000000" w:themeColor="text1"/>
                <w:sz w:val="21"/>
                <w:szCs w:val="21"/>
              </w:rPr>
              <w:t>公开询价货物一览表</w:t>
            </w:r>
          </w:p>
        </w:tc>
      </w:tr>
      <w:tr w:rsidR="00352508">
        <w:trPr>
          <w:trHeight w:val="689"/>
          <w:jc w:val="center"/>
        </w:trPr>
        <w:tc>
          <w:tcPr>
            <w:tcW w:w="343"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序号</w:t>
            </w:r>
          </w:p>
        </w:tc>
        <w:tc>
          <w:tcPr>
            <w:tcW w:w="2119"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名称</w:t>
            </w:r>
          </w:p>
        </w:tc>
        <w:tc>
          <w:tcPr>
            <w:tcW w:w="1015"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报价（元）</w:t>
            </w:r>
          </w:p>
        </w:tc>
        <w:tc>
          <w:tcPr>
            <w:tcW w:w="798"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总价（元）</w:t>
            </w:r>
          </w:p>
        </w:tc>
        <w:tc>
          <w:tcPr>
            <w:tcW w:w="725" w:type="pct"/>
            <w:vAlign w:val="center"/>
          </w:tcPr>
          <w:p w:rsidR="00352508" w:rsidRDefault="008F3A76">
            <w:pPr>
              <w:snapToGrid w:val="0"/>
              <w:spacing w:after="0" w:line="240" w:lineRule="atLeast"/>
              <w:jc w:val="center"/>
              <w:rPr>
                <w:rFonts w:asciiTheme="minorEastAsia" w:hAnsiTheme="minorEastAsia" w:cs="仿宋_GB2312"/>
                <w:b/>
                <w:bCs/>
                <w:color w:val="000000" w:themeColor="text1"/>
                <w:sz w:val="21"/>
                <w:szCs w:val="21"/>
              </w:rPr>
            </w:pPr>
            <w:r>
              <w:rPr>
                <w:rFonts w:asciiTheme="minorEastAsia" w:hAnsiTheme="minorEastAsia" w:cs="仿宋_GB2312" w:hint="eastAsia"/>
                <w:b/>
                <w:bCs/>
                <w:color w:val="000000" w:themeColor="text1"/>
                <w:sz w:val="21"/>
                <w:szCs w:val="21"/>
              </w:rPr>
              <w:t>备注</w:t>
            </w:r>
          </w:p>
        </w:tc>
      </w:tr>
      <w:tr w:rsidR="00352508">
        <w:trPr>
          <w:trHeight w:val="788"/>
          <w:jc w:val="center"/>
        </w:trPr>
        <w:tc>
          <w:tcPr>
            <w:tcW w:w="343" w:type="pct"/>
            <w:vAlign w:val="center"/>
          </w:tcPr>
          <w:p w:rsidR="00352508" w:rsidRDefault="008F3A76">
            <w:pPr>
              <w:snapToGrid w:val="0"/>
              <w:spacing w:after="0" w:line="240" w:lineRule="atLeast"/>
              <w:jc w:val="center"/>
              <w:rPr>
                <w:rFonts w:asciiTheme="minorEastAsia" w:hAnsiTheme="minorEastAsia" w:cs="仿宋_GB2312"/>
                <w:color w:val="000000" w:themeColor="text1"/>
                <w:sz w:val="21"/>
                <w:szCs w:val="21"/>
              </w:rPr>
            </w:pPr>
            <w:r>
              <w:rPr>
                <w:rFonts w:asciiTheme="minorEastAsia" w:hAnsiTheme="minorEastAsia" w:cs="仿宋_GB2312" w:hint="eastAsia"/>
                <w:color w:val="000000" w:themeColor="text1"/>
                <w:sz w:val="21"/>
                <w:szCs w:val="21"/>
              </w:rPr>
              <w:t>1</w:t>
            </w:r>
          </w:p>
        </w:tc>
        <w:tc>
          <w:tcPr>
            <w:tcW w:w="4243" w:type="dxa"/>
            <w:vAlign w:val="center"/>
          </w:tcPr>
          <w:p w:rsidR="00352508" w:rsidRDefault="008F3A76">
            <w:pPr>
              <w:snapToGrid w:val="0"/>
              <w:spacing w:after="0" w:line="240" w:lineRule="atLeast"/>
              <w:jc w:val="left"/>
              <w:rPr>
                <w:rFonts w:asciiTheme="minorEastAsia" w:hAnsiTheme="minorEastAsia" w:cs="仿宋_GB2312"/>
                <w:color w:val="000000" w:themeColor="text1"/>
                <w:sz w:val="21"/>
                <w:szCs w:val="21"/>
              </w:rPr>
            </w:pPr>
            <w:r>
              <w:rPr>
                <w:rFonts w:ascii="宋体" w:hAnsi="宋体" w:cs="宋体" w:hint="eastAsia"/>
                <w:bCs/>
                <w:color w:val="000000" w:themeColor="text1"/>
                <w:sz w:val="21"/>
                <w:szCs w:val="21"/>
              </w:rPr>
              <w:t>电池间环境监控，接入原有环境监控主机</w:t>
            </w:r>
          </w:p>
        </w:tc>
        <w:tc>
          <w:tcPr>
            <w:tcW w:w="1015"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98" w:type="pct"/>
            <w:vMerge w:val="restar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25"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r>
      <w:tr w:rsidR="00352508">
        <w:trPr>
          <w:trHeight w:val="700"/>
          <w:jc w:val="center"/>
        </w:trPr>
        <w:tc>
          <w:tcPr>
            <w:tcW w:w="343" w:type="pct"/>
            <w:vAlign w:val="center"/>
          </w:tcPr>
          <w:p w:rsidR="00352508" w:rsidRDefault="008F3A76">
            <w:pPr>
              <w:snapToGrid w:val="0"/>
              <w:spacing w:after="0" w:line="240" w:lineRule="atLeast"/>
              <w:jc w:val="center"/>
              <w:rPr>
                <w:rFonts w:asciiTheme="minorEastAsia" w:hAnsiTheme="minorEastAsia" w:cs="仿宋_GB2312"/>
                <w:color w:val="000000" w:themeColor="text1"/>
                <w:sz w:val="21"/>
                <w:szCs w:val="21"/>
              </w:rPr>
            </w:pPr>
            <w:r>
              <w:rPr>
                <w:rFonts w:asciiTheme="minorEastAsia" w:hAnsiTheme="minorEastAsia" w:cs="仿宋_GB2312"/>
                <w:color w:val="000000" w:themeColor="text1"/>
                <w:sz w:val="21"/>
                <w:szCs w:val="21"/>
              </w:rPr>
              <w:t>2</w:t>
            </w:r>
          </w:p>
        </w:tc>
        <w:tc>
          <w:tcPr>
            <w:tcW w:w="4243" w:type="dxa"/>
            <w:vAlign w:val="center"/>
          </w:tcPr>
          <w:p w:rsidR="00352508" w:rsidRDefault="008F3A76">
            <w:pPr>
              <w:snapToGrid w:val="0"/>
              <w:spacing w:after="0" w:line="240" w:lineRule="atLeast"/>
              <w:jc w:val="left"/>
              <w:rPr>
                <w:rFonts w:ascii="宋体" w:hAnsi="宋体" w:cs="宋体"/>
                <w:bCs/>
                <w:color w:val="000000" w:themeColor="text1"/>
                <w:sz w:val="21"/>
                <w:szCs w:val="21"/>
              </w:rPr>
            </w:pPr>
            <w:r>
              <w:rPr>
                <w:rFonts w:ascii="宋体" w:hAnsi="宋体" w:cs="宋体" w:hint="eastAsia"/>
                <w:bCs/>
                <w:color w:val="000000" w:themeColor="text1"/>
                <w:sz w:val="21"/>
                <w:szCs w:val="21"/>
              </w:rPr>
              <w:t>两校区数据中心机房添加设备（</w:t>
            </w:r>
            <w:r>
              <w:rPr>
                <w:color w:val="000000" w:themeColor="text1"/>
              </w:rPr>
              <w:t>A</w:t>
            </w:r>
            <w:r>
              <w:rPr>
                <w:rFonts w:hint="eastAsia"/>
                <w:color w:val="000000" w:themeColor="text1"/>
              </w:rPr>
              <w:t>TS</w:t>
            </w:r>
            <w:r>
              <w:rPr>
                <w:rFonts w:hint="eastAsia"/>
                <w:color w:val="000000" w:themeColor="text1"/>
              </w:rPr>
              <w:t>双电源自动转换开关</w:t>
            </w:r>
            <w:r>
              <w:rPr>
                <w:rFonts w:ascii="宋体" w:hAnsi="宋体" w:cs="宋体" w:hint="eastAsia"/>
                <w:bCs/>
                <w:color w:val="000000" w:themeColor="text1"/>
                <w:sz w:val="21"/>
                <w:szCs w:val="21"/>
              </w:rPr>
              <w:t>）</w:t>
            </w:r>
          </w:p>
        </w:tc>
        <w:tc>
          <w:tcPr>
            <w:tcW w:w="1015"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98" w:type="pct"/>
            <w:vMerge/>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25"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r>
      <w:tr w:rsidR="00352508">
        <w:trPr>
          <w:trHeight w:val="700"/>
          <w:jc w:val="center"/>
        </w:trPr>
        <w:tc>
          <w:tcPr>
            <w:tcW w:w="343" w:type="pct"/>
            <w:vAlign w:val="center"/>
          </w:tcPr>
          <w:p w:rsidR="00352508" w:rsidRDefault="008F3A76">
            <w:pPr>
              <w:snapToGrid w:val="0"/>
              <w:spacing w:after="0" w:line="240" w:lineRule="atLeast"/>
              <w:jc w:val="center"/>
              <w:rPr>
                <w:rFonts w:asciiTheme="minorEastAsia" w:hAnsiTheme="minorEastAsia" w:cs="仿宋_GB2312"/>
                <w:color w:val="000000" w:themeColor="text1"/>
                <w:sz w:val="21"/>
                <w:szCs w:val="21"/>
              </w:rPr>
            </w:pPr>
            <w:r>
              <w:rPr>
                <w:rFonts w:asciiTheme="minorEastAsia" w:hAnsiTheme="minorEastAsia" w:cs="仿宋_GB2312"/>
                <w:color w:val="000000" w:themeColor="text1"/>
                <w:sz w:val="21"/>
                <w:szCs w:val="21"/>
              </w:rPr>
              <w:t>3</w:t>
            </w:r>
          </w:p>
        </w:tc>
        <w:tc>
          <w:tcPr>
            <w:tcW w:w="4243" w:type="dxa"/>
            <w:vAlign w:val="center"/>
          </w:tcPr>
          <w:p w:rsidR="00352508" w:rsidRDefault="008F3A76">
            <w:pPr>
              <w:snapToGrid w:val="0"/>
              <w:spacing w:after="0" w:line="240" w:lineRule="atLeast"/>
              <w:jc w:val="left"/>
              <w:rPr>
                <w:rFonts w:ascii="宋体" w:hAnsi="宋体" w:cs="宋体"/>
                <w:bCs/>
                <w:color w:val="000000" w:themeColor="text1"/>
                <w:sz w:val="21"/>
                <w:szCs w:val="21"/>
              </w:rPr>
            </w:pPr>
            <w:r>
              <w:rPr>
                <w:rFonts w:ascii="宋体" w:hAnsi="宋体" w:cs="宋体" w:hint="eastAsia"/>
                <w:bCs/>
                <w:color w:val="000000" w:themeColor="text1"/>
                <w:sz w:val="21"/>
                <w:szCs w:val="21"/>
              </w:rPr>
              <w:t>綦江校</w:t>
            </w:r>
            <w:proofErr w:type="gramStart"/>
            <w:r>
              <w:rPr>
                <w:rFonts w:ascii="宋体" w:hAnsi="宋体" w:cs="宋体" w:hint="eastAsia"/>
                <w:bCs/>
                <w:color w:val="000000" w:themeColor="text1"/>
                <w:sz w:val="21"/>
                <w:szCs w:val="21"/>
              </w:rPr>
              <w:t>区数据</w:t>
            </w:r>
            <w:proofErr w:type="gramEnd"/>
            <w:r>
              <w:rPr>
                <w:rFonts w:ascii="宋体" w:hAnsi="宋体" w:cs="宋体" w:hint="eastAsia"/>
                <w:bCs/>
                <w:color w:val="000000" w:themeColor="text1"/>
                <w:sz w:val="21"/>
                <w:szCs w:val="21"/>
              </w:rPr>
              <w:t>中心机房大门改造</w:t>
            </w:r>
          </w:p>
        </w:tc>
        <w:tc>
          <w:tcPr>
            <w:tcW w:w="1015"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98" w:type="pct"/>
            <w:vMerge/>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25"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r>
      <w:tr w:rsidR="00352508">
        <w:trPr>
          <w:trHeight w:val="700"/>
          <w:jc w:val="center"/>
        </w:trPr>
        <w:tc>
          <w:tcPr>
            <w:tcW w:w="343" w:type="pct"/>
            <w:vAlign w:val="center"/>
          </w:tcPr>
          <w:p w:rsidR="00352508" w:rsidRDefault="008F3A76">
            <w:pPr>
              <w:snapToGrid w:val="0"/>
              <w:spacing w:after="0" w:line="240" w:lineRule="atLeast"/>
              <w:jc w:val="center"/>
              <w:rPr>
                <w:rFonts w:asciiTheme="minorEastAsia" w:hAnsiTheme="minorEastAsia" w:cs="仿宋_GB2312"/>
                <w:color w:val="000000" w:themeColor="text1"/>
                <w:sz w:val="21"/>
                <w:szCs w:val="21"/>
              </w:rPr>
            </w:pPr>
            <w:r>
              <w:rPr>
                <w:rFonts w:asciiTheme="minorEastAsia" w:hAnsiTheme="minorEastAsia" w:cs="仿宋_GB2312"/>
                <w:color w:val="000000" w:themeColor="text1"/>
                <w:sz w:val="21"/>
                <w:szCs w:val="21"/>
              </w:rPr>
              <w:t>4</w:t>
            </w:r>
          </w:p>
        </w:tc>
        <w:tc>
          <w:tcPr>
            <w:tcW w:w="4243" w:type="dxa"/>
            <w:vAlign w:val="center"/>
          </w:tcPr>
          <w:p w:rsidR="00352508" w:rsidRDefault="008F3A76">
            <w:pPr>
              <w:snapToGrid w:val="0"/>
              <w:spacing w:after="0" w:line="240" w:lineRule="atLeast"/>
              <w:jc w:val="left"/>
              <w:rPr>
                <w:rFonts w:ascii="宋体" w:hAnsi="宋体" w:cs="宋体"/>
                <w:bCs/>
                <w:color w:val="000000" w:themeColor="text1"/>
                <w:sz w:val="21"/>
                <w:szCs w:val="21"/>
              </w:rPr>
            </w:pPr>
            <w:r>
              <w:rPr>
                <w:rFonts w:ascii="宋体" w:hAnsi="宋体" w:cs="宋体" w:hint="eastAsia"/>
                <w:bCs/>
                <w:color w:val="000000" w:themeColor="text1"/>
                <w:sz w:val="21"/>
                <w:szCs w:val="21"/>
              </w:rPr>
              <w:t>配套工程</w:t>
            </w:r>
          </w:p>
        </w:tc>
        <w:tc>
          <w:tcPr>
            <w:tcW w:w="1015"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98" w:type="pct"/>
            <w:vMerge/>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c>
          <w:tcPr>
            <w:tcW w:w="725" w:type="pct"/>
            <w:vAlign w:val="center"/>
          </w:tcPr>
          <w:p w:rsidR="00352508" w:rsidRDefault="00352508">
            <w:pPr>
              <w:snapToGrid w:val="0"/>
              <w:spacing w:after="0" w:line="240" w:lineRule="atLeast"/>
              <w:jc w:val="center"/>
              <w:rPr>
                <w:rFonts w:asciiTheme="minorEastAsia" w:hAnsiTheme="minorEastAsia" w:cs="仿宋_GB2312"/>
                <w:color w:val="000000" w:themeColor="text1"/>
                <w:sz w:val="21"/>
                <w:szCs w:val="21"/>
              </w:rPr>
            </w:pPr>
          </w:p>
        </w:tc>
      </w:tr>
    </w:tbl>
    <w:p w:rsidR="00352508" w:rsidRDefault="008F3A76">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br w:type="page"/>
      </w:r>
    </w:p>
    <w:tbl>
      <w:tblPr>
        <w:tblpPr w:leftFromText="180" w:rightFromText="180" w:vertAnchor="text" w:horzAnchor="page" w:tblpXSpec="center" w:tblpY="454"/>
        <w:tblOverlap w:val="never"/>
        <w:tblW w:w="55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3473"/>
        <w:gridCol w:w="759"/>
        <w:gridCol w:w="707"/>
        <w:gridCol w:w="1276"/>
        <w:gridCol w:w="1417"/>
        <w:gridCol w:w="1984"/>
      </w:tblGrid>
      <w:tr w:rsidR="00352508">
        <w:trPr>
          <w:trHeight w:val="416"/>
        </w:trPr>
        <w:tc>
          <w:tcPr>
            <w:tcW w:w="5000" w:type="pct"/>
            <w:gridSpan w:val="7"/>
            <w:shd w:val="clear" w:color="auto" w:fill="D1EEF9" w:themeFill="accent1" w:themeFillTint="33"/>
          </w:tcPr>
          <w:p w:rsidR="00352508" w:rsidRDefault="008F3A76">
            <w:pPr>
              <w:spacing w:after="0" w:line="240" w:lineRule="auto"/>
              <w:jc w:val="center"/>
              <w:rPr>
                <w:rFonts w:ascii="宋体" w:hAnsi="宋体" w:cs="宋体"/>
                <w:b/>
                <w:bCs/>
                <w:color w:val="000000" w:themeColor="text1"/>
                <w:sz w:val="21"/>
                <w:szCs w:val="21"/>
              </w:rPr>
            </w:pPr>
            <w:r>
              <w:rPr>
                <w:rFonts w:ascii="宋体" w:hAnsi="宋体" w:cs="宋体" w:hint="eastAsia"/>
                <w:b/>
                <w:bCs/>
                <w:color w:val="000000" w:themeColor="text1"/>
                <w:sz w:val="21"/>
                <w:szCs w:val="21"/>
              </w:rPr>
              <w:lastRenderedPageBreak/>
              <w:t>数据中心机房改造项目</w:t>
            </w:r>
          </w:p>
        </w:tc>
      </w:tr>
      <w:tr w:rsidR="00352508">
        <w:trPr>
          <w:trHeight w:val="384"/>
        </w:trPr>
        <w:tc>
          <w:tcPr>
            <w:tcW w:w="5000" w:type="pct"/>
            <w:gridSpan w:val="7"/>
            <w:shd w:val="clear" w:color="auto" w:fill="auto"/>
          </w:tcPr>
          <w:p w:rsidR="00352508" w:rsidRDefault="008F3A76">
            <w:pPr>
              <w:spacing w:after="0" w:line="240" w:lineRule="auto"/>
              <w:jc w:val="left"/>
              <w:rPr>
                <w:rFonts w:ascii="宋体" w:hAnsi="宋体" w:cs="宋体"/>
                <w:b/>
                <w:bCs/>
                <w:color w:val="000000" w:themeColor="text1"/>
                <w:sz w:val="21"/>
                <w:szCs w:val="21"/>
              </w:rPr>
            </w:pPr>
            <w:r>
              <w:rPr>
                <w:rFonts w:ascii="宋体" w:hAnsi="宋体" w:cs="宋体" w:hint="eastAsia"/>
                <w:b/>
                <w:bCs/>
                <w:color w:val="000000" w:themeColor="text1"/>
                <w:sz w:val="21"/>
                <w:szCs w:val="21"/>
              </w:rPr>
              <w:t>一、电池间环境监控，接入原有环境监控主机</w:t>
            </w:r>
          </w:p>
        </w:tc>
      </w:tr>
      <w:tr w:rsidR="00352508">
        <w:trPr>
          <w:trHeight w:val="90"/>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序号</w:t>
            </w:r>
          </w:p>
        </w:tc>
        <w:tc>
          <w:tcPr>
            <w:tcW w:w="1679"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设备名称</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单位</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数量</w:t>
            </w:r>
          </w:p>
        </w:tc>
        <w:tc>
          <w:tcPr>
            <w:tcW w:w="61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单价（元）</w:t>
            </w:r>
          </w:p>
        </w:tc>
        <w:tc>
          <w:tcPr>
            <w:tcW w:w="685"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总价</w:t>
            </w:r>
            <w:r>
              <w:rPr>
                <w:rFonts w:ascii="宋体" w:hAnsi="宋体" w:cs="宋体"/>
                <w:color w:val="000000" w:themeColor="text1"/>
                <w:sz w:val="21"/>
                <w:szCs w:val="21"/>
              </w:rPr>
              <w:t>（</w:t>
            </w:r>
            <w:r>
              <w:rPr>
                <w:rFonts w:ascii="宋体" w:hAnsi="宋体" w:cs="宋体" w:hint="eastAsia"/>
                <w:color w:val="000000" w:themeColor="text1"/>
                <w:sz w:val="21"/>
                <w:szCs w:val="21"/>
              </w:rPr>
              <w:t>元</w:t>
            </w:r>
            <w:r>
              <w:rPr>
                <w:rFonts w:ascii="宋体" w:hAnsi="宋体" w:cs="宋体"/>
                <w:color w:val="000000" w:themeColor="text1"/>
                <w:sz w:val="21"/>
                <w:szCs w:val="21"/>
              </w:rPr>
              <w:t>）</w:t>
            </w:r>
          </w:p>
        </w:tc>
        <w:tc>
          <w:tcPr>
            <w:tcW w:w="959"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备注</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温感探头</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proofErr w:type="gramStart"/>
            <w:r>
              <w:rPr>
                <w:rFonts w:ascii="宋体" w:hAnsi="宋体" w:cs="宋体" w:hint="eastAsia"/>
                <w:color w:val="000000" w:themeColor="text1"/>
                <w:sz w:val="21"/>
                <w:szCs w:val="21"/>
              </w:rPr>
              <w:t>个</w:t>
            </w:r>
            <w:proofErr w:type="gramEnd"/>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restar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接入渝北校区数据中心机房的环境监控主机，需厂家提供对接证明函。</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烟感探头</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漏水报警器(控制器)</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4</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漏水感应器（绳，5m）</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284"/>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5</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防火防盗门（单门，高200cm，宽100cm)</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center"/>
              <w:rPr>
                <w:rFonts w:ascii="宋体" w:hAnsi="宋体" w:cs="宋体"/>
                <w:color w:val="000000" w:themeColor="text1"/>
                <w:sz w:val="21"/>
                <w:szCs w:val="21"/>
              </w:rPr>
            </w:pPr>
          </w:p>
        </w:tc>
        <w:tc>
          <w:tcPr>
            <w:tcW w:w="685" w:type="pct"/>
          </w:tcPr>
          <w:p w:rsidR="00352508" w:rsidRDefault="00352508">
            <w:pPr>
              <w:spacing w:after="0" w:line="240" w:lineRule="auto"/>
              <w:jc w:val="center"/>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定</w:t>
            </w:r>
            <w:r>
              <w:rPr>
                <w:rFonts w:ascii="宋体" w:hAnsi="宋体" w:cs="宋体"/>
                <w:color w:val="000000" w:themeColor="text1"/>
                <w:sz w:val="21"/>
                <w:szCs w:val="21"/>
              </w:rPr>
              <w:t>制</w:t>
            </w:r>
          </w:p>
        </w:tc>
      </w:tr>
      <w:tr w:rsidR="00352508">
        <w:trPr>
          <w:trHeight w:val="1484"/>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6</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进出门磁感应设备、线路接入原有环境监控系统</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3</w:t>
            </w:r>
          </w:p>
        </w:tc>
        <w:tc>
          <w:tcPr>
            <w:tcW w:w="617" w:type="pct"/>
          </w:tcPr>
          <w:p w:rsidR="00352508" w:rsidRDefault="00352508">
            <w:pPr>
              <w:spacing w:after="0" w:line="320" w:lineRule="exact"/>
              <w:jc w:val="left"/>
              <w:rPr>
                <w:rFonts w:ascii="宋体" w:hAnsi="宋体" w:cs="宋体"/>
                <w:color w:val="000000" w:themeColor="text1"/>
                <w:sz w:val="21"/>
                <w:szCs w:val="21"/>
              </w:rPr>
            </w:pPr>
          </w:p>
        </w:tc>
        <w:tc>
          <w:tcPr>
            <w:tcW w:w="685" w:type="pct"/>
          </w:tcPr>
          <w:p w:rsidR="00352508" w:rsidRDefault="00352508">
            <w:pPr>
              <w:spacing w:after="0" w:line="320" w:lineRule="exact"/>
              <w:jc w:val="left"/>
              <w:rPr>
                <w:rFonts w:ascii="宋体" w:hAnsi="宋体" w:cs="宋体"/>
                <w:color w:val="000000" w:themeColor="text1"/>
                <w:sz w:val="21"/>
                <w:szCs w:val="21"/>
              </w:rPr>
            </w:pPr>
          </w:p>
        </w:tc>
        <w:tc>
          <w:tcPr>
            <w:tcW w:w="959" w:type="pct"/>
            <w:vAlign w:val="center"/>
          </w:tcPr>
          <w:p w:rsidR="00352508" w:rsidRDefault="008F3A76">
            <w:pPr>
              <w:spacing w:after="0" w:line="240" w:lineRule="exact"/>
              <w:jc w:val="left"/>
              <w:rPr>
                <w:rFonts w:ascii="宋体" w:hAnsi="宋体" w:cs="宋体"/>
                <w:color w:val="000000" w:themeColor="text1"/>
                <w:sz w:val="13"/>
                <w:szCs w:val="13"/>
              </w:rPr>
            </w:pPr>
            <w:r>
              <w:rPr>
                <w:rFonts w:ascii="宋体" w:hAnsi="宋体" w:cs="宋体" w:hint="eastAsia"/>
                <w:color w:val="000000" w:themeColor="text1"/>
                <w:sz w:val="21"/>
                <w:szCs w:val="21"/>
              </w:rPr>
              <w:t>渝北校区数据中心机房2个门与电池间1个门接入渝北校区数据中心机房的环境监控主机</w:t>
            </w:r>
          </w:p>
        </w:tc>
      </w:tr>
      <w:tr w:rsidR="00352508">
        <w:trPr>
          <w:trHeight w:val="1064"/>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7</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硬盘录相机（1</w:t>
            </w:r>
            <w:r>
              <w:rPr>
                <w:rFonts w:ascii="宋体" w:hAnsi="宋体" w:cs="宋体"/>
                <w:color w:val="000000" w:themeColor="text1"/>
                <w:sz w:val="21"/>
                <w:szCs w:val="21"/>
              </w:rPr>
              <w:t>6</w:t>
            </w:r>
            <w:r>
              <w:rPr>
                <w:rFonts w:ascii="宋体" w:hAnsi="宋体" w:cs="宋体" w:hint="eastAsia"/>
                <w:color w:val="000000" w:themeColor="text1"/>
                <w:sz w:val="21"/>
                <w:szCs w:val="21"/>
              </w:rPr>
              <w:t>路）配监控级8</w:t>
            </w:r>
            <w:r>
              <w:rPr>
                <w:rFonts w:ascii="宋体" w:hAnsi="宋体" w:cs="宋体"/>
                <w:color w:val="000000" w:themeColor="text1"/>
                <w:sz w:val="21"/>
                <w:szCs w:val="21"/>
              </w:rPr>
              <w:t>T</w:t>
            </w:r>
            <w:r>
              <w:rPr>
                <w:rFonts w:ascii="宋体" w:hAnsi="宋体" w:cs="宋体" w:hint="eastAsia"/>
                <w:color w:val="000000" w:themeColor="text1"/>
                <w:sz w:val="21"/>
                <w:szCs w:val="21"/>
              </w:rPr>
              <w:t>硬盘</w:t>
            </w:r>
            <w:r>
              <w:rPr>
                <w:rFonts w:ascii="宋体" w:hAnsi="宋体" w:cs="宋体"/>
                <w:color w:val="000000" w:themeColor="text1"/>
                <w:sz w:val="21"/>
                <w:szCs w:val="21"/>
              </w:rPr>
              <w:t>1</w:t>
            </w:r>
            <w:r>
              <w:rPr>
                <w:rFonts w:ascii="宋体" w:hAnsi="宋体" w:cs="宋体" w:hint="eastAsia"/>
                <w:color w:val="000000" w:themeColor="text1"/>
                <w:sz w:val="21"/>
                <w:szCs w:val="21"/>
              </w:rPr>
              <w:t>个</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位置</w:t>
            </w:r>
            <w:proofErr w:type="gramStart"/>
            <w:r>
              <w:rPr>
                <w:rFonts w:ascii="宋体" w:hAnsi="宋体" w:cs="宋体" w:hint="eastAsia"/>
                <w:color w:val="000000" w:themeColor="text1"/>
                <w:sz w:val="21"/>
                <w:szCs w:val="21"/>
              </w:rPr>
              <w:t>放在渝北校区中心</w:t>
            </w:r>
            <w:proofErr w:type="gramEnd"/>
            <w:r>
              <w:rPr>
                <w:rFonts w:ascii="宋体" w:hAnsi="宋体" w:cs="宋体" w:hint="eastAsia"/>
                <w:color w:val="000000" w:themeColor="text1"/>
                <w:sz w:val="21"/>
                <w:szCs w:val="21"/>
              </w:rPr>
              <w:t>机房，</w:t>
            </w:r>
            <w:proofErr w:type="gramStart"/>
            <w:r>
              <w:rPr>
                <w:rFonts w:ascii="宋体" w:hAnsi="宋体" w:cs="宋体" w:hint="eastAsia"/>
                <w:color w:val="000000" w:themeColor="text1"/>
                <w:sz w:val="21"/>
                <w:szCs w:val="21"/>
              </w:rPr>
              <w:t>需支持</w:t>
            </w:r>
            <w:proofErr w:type="gramEnd"/>
            <w:r>
              <w:rPr>
                <w:rFonts w:ascii="宋体" w:hAnsi="宋体" w:cs="宋体" w:hint="eastAsia"/>
                <w:color w:val="000000" w:themeColor="text1"/>
                <w:sz w:val="21"/>
                <w:szCs w:val="21"/>
              </w:rPr>
              <w:t>原有摄像机</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8</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红外线摄像头</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proofErr w:type="gramStart"/>
            <w:r>
              <w:rPr>
                <w:rFonts w:ascii="宋体" w:hAnsi="宋体" w:cs="宋体" w:hint="eastAsia"/>
                <w:color w:val="000000" w:themeColor="text1"/>
                <w:sz w:val="21"/>
                <w:szCs w:val="21"/>
              </w:rPr>
              <w:t>个</w:t>
            </w:r>
            <w:proofErr w:type="gramEnd"/>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渝北</w:t>
            </w:r>
            <w:proofErr w:type="gramStart"/>
            <w:r>
              <w:rPr>
                <w:rFonts w:ascii="宋体" w:hAnsi="宋体" w:cs="宋体" w:hint="eastAsia"/>
                <w:color w:val="000000" w:themeColor="text1"/>
                <w:sz w:val="21"/>
                <w:szCs w:val="21"/>
              </w:rPr>
              <w:t>电池房</w:t>
            </w:r>
            <w:proofErr w:type="gramEnd"/>
            <w:r>
              <w:rPr>
                <w:rFonts w:ascii="宋体" w:hAnsi="宋体" w:cs="宋体" w:hint="eastAsia"/>
                <w:color w:val="000000" w:themeColor="text1"/>
                <w:sz w:val="21"/>
                <w:szCs w:val="21"/>
              </w:rPr>
              <w:t>1个，綦江校区中心机房1个</w:t>
            </w:r>
          </w:p>
        </w:tc>
      </w:tr>
      <w:tr w:rsidR="00352508">
        <w:trPr>
          <w:trHeight w:val="285"/>
        </w:trPr>
        <w:tc>
          <w:tcPr>
            <w:tcW w:w="2739" w:type="pct"/>
            <w:gridSpan w:val="4"/>
            <w:shd w:val="clear" w:color="auto" w:fill="auto"/>
            <w:vAlign w:val="center"/>
          </w:tcPr>
          <w:p w:rsidR="00352508" w:rsidRDefault="008F3A76">
            <w:pPr>
              <w:spacing w:after="0" w:line="240" w:lineRule="auto"/>
              <w:jc w:val="center"/>
              <w:rPr>
                <w:rFonts w:ascii="宋体" w:hAnsi="宋体" w:cs="宋体"/>
                <w:b/>
                <w:color w:val="000000" w:themeColor="text1"/>
                <w:sz w:val="21"/>
                <w:szCs w:val="21"/>
              </w:rPr>
            </w:pPr>
            <w:r>
              <w:rPr>
                <w:rFonts w:ascii="宋体" w:hAnsi="宋体" w:cs="宋体" w:hint="eastAsia"/>
                <w:b/>
                <w:color w:val="000000" w:themeColor="text1"/>
                <w:sz w:val="21"/>
                <w:szCs w:val="21"/>
              </w:rPr>
              <w:t xml:space="preserve">小 </w:t>
            </w:r>
            <w:r>
              <w:rPr>
                <w:rFonts w:ascii="宋体" w:hAnsi="宋体" w:cs="宋体"/>
                <w:b/>
                <w:color w:val="000000" w:themeColor="text1"/>
                <w:sz w:val="21"/>
                <w:szCs w:val="21"/>
              </w:rPr>
              <w:t xml:space="preserve"> </w:t>
            </w:r>
            <w:r>
              <w:rPr>
                <w:rFonts w:ascii="宋体" w:hAnsi="宋体" w:cs="宋体" w:hint="eastAsia"/>
                <w:b/>
                <w:color w:val="000000" w:themeColor="text1"/>
                <w:sz w:val="21"/>
                <w:szCs w:val="21"/>
              </w:rPr>
              <w:t>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5000" w:type="pct"/>
            <w:gridSpan w:val="7"/>
          </w:tcPr>
          <w:p w:rsidR="00352508" w:rsidRDefault="008F3A76">
            <w:pPr>
              <w:spacing w:after="0" w:line="240" w:lineRule="auto"/>
              <w:jc w:val="left"/>
              <w:rPr>
                <w:rFonts w:ascii="宋体" w:hAnsi="宋体" w:cs="宋体"/>
                <w:b/>
                <w:bCs/>
                <w:color w:val="000000" w:themeColor="text1"/>
                <w:sz w:val="21"/>
                <w:szCs w:val="21"/>
              </w:rPr>
            </w:pPr>
            <w:r>
              <w:rPr>
                <w:rFonts w:ascii="宋体" w:hAnsi="宋体" w:cs="宋体" w:hint="eastAsia"/>
                <w:b/>
                <w:bCs/>
                <w:color w:val="000000" w:themeColor="text1"/>
                <w:sz w:val="21"/>
                <w:szCs w:val="21"/>
              </w:rPr>
              <w:t>二、数据中心机房添加设备</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1679" w:type="pct"/>
            <w:vAlign w:val="center"/>
          </w:tcPr>
          <w:p w:rsidR="00352508" w:rsidRDefault="008F3A76">
            <w:pPr>
              <w:rPr>
                <w:rFonts w:ascii="宋体" w:hAnsi="宋体" w:cs="宋体"/>
                <w:color w:val="000000" w:themeColor="text1"/>
                <w:sz w:val="21"/>
                <w:szCs w:val="21"/>
              </w:rPr>
            </w:pPr>
            <w:r>
              <w:rPr>
                <w:rFonts w:ascii="宋体" w:hAnsi="宋体" w:cs="宋体"/>
                <w:color w:val="000000" w:themeColor="text1"/>
                <w:sz w:val="21"/>
                <w:szCs w:val="21"/>
              </w:rPr>
              <w:t>A</w:t>
            </w:r>
            <w:r>
              <w:rPr>
                <w:rFonts w:ascii="宋体" w:hAnsi="宋体" w:cs="宋体" w:hint="eastAsia"/>
                <w:color w:val="000000" w:themeColor="text1"/>
                <w:sz w:val="21"/>
                <w:szCs w:val="21"/>
              </w:rPr>
              <w:t>TS双电源自动转换开关3C认证</w:t>
            </w:r>
          </w:p>
          <w:p w:rsidR="00352508" w:rsidRDefault="008F3A76">
            <w:pPr>
              <w:rPr>
                <w:rFonts w:ascii="宋体" w:hAnsi="宋体" w:cs="宋体"/>
                <w:color w:val="000000" w:themeColor="text1"/>
                <w:sz w:val="21"/>
                <w:szCs w:val="21"/>
              </w:rPr>
            </w:pPr>
            <w:r>
              <w:rPr>
                <w:rFonts w:ascii="宋体" w:hAnsi="宋体" w:cs="宋体" w:hint="eastAsia"/>
                <w:color w:val="000000" w:themeColor="text1"/>
                <w:sz w:val="21"/>
                <w:szCs w:val="21"/>
              </w:rPr>
              <w:t>规格：100A/4P ；</w:t>
            </w:r>
          </w:p>
          <w:p w:rsidR="00352508" w:rsidRDefault="008F3A76">
            <w:pPr>
              <w:rPr>
                <w:rFonts w:ascii="宋体" w:hAnsi="宋体" w:cs="宋体"/>
                <w:color w:val="000000" w:themeColor="text1"/>
                <w:sz w:val="21"/>
                <w:szCs w:val="21"/>
              </w:rPr>
            </w:pPr>
            <w:r>
              <w:rPr>
                <w:rFonts w:ascii="宋体" w:hAnsi="宋体" w:cs="宋体" w:hint="eastAsia"/>
                <w:color w:val="000000" w:themeColor="text1"/>
                <w:sz w:val="21"/>
                <w:szCs w:val="21"/>
              </w:rPr>
              <w:t>额定绝缘电压</w:t>
            </w:r>
            <w:proofErr w:type="spellStart"/>
            <w:r>
              <w:rPr>
                <w:rFonts w:ascii="宋体" w:hAnsi="宋体" w:cs="宋体" w:hint="eastAsia"/>
                <w:color w:val="000000" w:themeColor="text1"/>
                <w:sz w:val="21"/>
                <w:szCs w:val="21"/>
              </w:rPr>
              <w:t>Ui</w:t>
            </w:r>
            <w:proofErr w:type="spellEnd"/>
            <w:r>
              <w:rPr>
                <w:rFonts w:ascii="宋体" w:hAnsi="宋体" w:cs="宋体" w:hint="eastAsia"/>
                <w:color w:val="000000" w:themeColor="text1"/>
                <w:sz w:val="21"/>
                <w:szCs w:val="21"/>
              </w:rPr>
              <w:t>（V）：690；</w:t>
            </w:r>
          </w:p>
          <w:p w:rsidR="00352508" w:rsidRDefault="008F3A76">
            <w:pPr>
              <w:rPr>
                <w:rFonts w:ascii="宋体" w:hAnsi="宋体" w:cs="宋体"/>
                <w:color w:val="000000" w:themeColor="text1"/>
                <w:sz w:val="21"/>
                <w:szCs w:val="21"/>
              </w:rPr>
            </w:pPr>
            <w:r>
              <w:rPr>
                <w:rFonts w:ascii="宋体" w:hAnsi="宋体" w:cs="宋体" w:hint="eastAsia"/>
                <w:color w:val="000000" w:themeColor="text1"/>
                <w:sz w:val="21"/>
                <w:szCs w:val="21"/>
              </w:rPr>
              <w:t>额定冲击耐受电压</w:t>
            </w:r>
            <w:proofErr w:type="spellStart"/>
            <w:r>
              <w:rPr>
                <w:rFonts w:ascii="宋体" w:hAnsi="宋体" w:cs="宋体" w:hint="eastAsia"/>
                <w:color w:val="000000" w:themeColor="text1"/>
                <w:sz w:val="21"/>
                <w:szCs w:val="21"/>
              </w:rPr>
              <w:t>Uimp</w:t>
            </w:r>
            <w:proofErr w:type="spellEnd"/>
            <w:r>
              <w:rPr>
                <w:rFonts w:ascii="宋体" w:hAnsi="宋体" w:cs="宋体" w:hint="eastAsia"/>
                <w:color w:val="000000" w:themeColor="text1"/>
                <w:sz w:val="21"/>
                <w:szCs w:val="21"/>
              </w:rPr>
              <w:t>（</w:t>
            </w:r>
            <w:proofErr w:type="spellStart"/>
            <w:r>
              <w:rPr>
                <w:rFonts w:ascii="宋体" w:hAnsi="宋体" w:cs="宋体" w:hint="eastAsia"/>
                <w:color w:val="000000" w:themeColor="text1"/>
                <w:sz w:val="21"/>
                <w:szCs w:val="21"/>
              </w:rPr>
              <w:t>kv</w:t>
            </w:r>
            <w:proofErr w:type="spellEnd"/>
            <w:r>
              <w:rPr>
                <w:rFonts w:ascii="宋体" w:hAnsi="宋体" w:cs="宋体" w:hint="eastAsia"/>
                <w:color w:val="000000" w:themeColor="text1"/>
                <w:sz w:val="21"/>
                <w:szCs w:val="21"/>
              </w:rPr>
              <w:t>）：8；</w:t>
            </w:r>
          </w:p>
          <w:p w:rsidR="00352508" w:rsidRDefault="008F3A76">
            <w:pPr>
              <w:rPr>
                <w:rFonts w:ascii="宋体" w:hAnsi="宋体" w:cs="宋体"/>
                <w:color w:val="000000" w:themeColor="text1"/>
                <w:sz w:val="21"/>
                <w:szCs w:val="21"/>
              </w:rPr>
            </w:pPr>
            <w:r>
              <w:rPr>
                <w:rFonts w:ascii="宋体" w:hAnsi="宋体" w:cs="宋体" w:hint="eastAsia"/>
                <w:color w:val="000000" w:themeColor="text1"/>
                <w:sz w:val="21"/>
                <w:szCs w:val="21"/>
              </w:rPr>
              <w:t>额定工作电压</w:t>
            </w:r>
            <w:proofErr w:type="spellStart"/>
            <w:r>
              <w:rPr>
                <w:rFonts w:ascii="宋体" w:hAnsi="宋体" w:cs="宋体" w:hint="eastAsia"/>
                <w:color w:val="000000" w:themeColor="text1"/>
                <w:sz w:val="21"/>
                <w:szCs w:val="21"/>
              </w:rPr>
              <w:t>Ue</w:t>
            </w:r>
            <w:proofErr w:type="spellEnd"/>
            <w:r>
              <w:rPr>
                <w:rFonts w:ascii="宋体" w:hAnsi="宋体" w:cs="宋体" w:hint="eastAsia"/>
                <w:color w:val="000000" w:themeColor="text1"/>
                <w:sz w:val="21"/>
                <w:szCs w:val="21"/>
              </w:rPr>
              <w:t>（V）：AC230/400；</w:t>
            </w:r>
          </w:p>
          <w:p w:rsidR="00352508" w:rsidRDefault="008F3A76">
            <w:pPr>
              <w:rPr>
                <w:rFonts w:ascii="宋体" w:hAnsi="宋体" w:cs="宋体"/>
                <w:color w:val="000000" w:themeColor="text1"/>
                <w:sz w:val="21"/>
                <w:szCs w:val="21"/>
              </w:rPr>
            </w:pPr>
            <w:r>
              <w:rPr>
                <w:rFonts w:ascii="宋体" w:hAnsi="宋体" w:cs="宋体" w:hint="eastAsia"/>
                <w:color w:val="000000" w:themeColor="text1"/>
                <w:sz w:val="21"/>
                <w:szCs w:val="21"/>
              </w:rPr>
              <w:t>额定接通分断能力（A）：6le；</w:t>
            </w:r>
          </w:p>
          <w:p w:rsidR="00352508" w:rsidRDefault="008F3A76">
            <w:pPr>
              <w:rPr>
                <w:rFonts w:ascii="宋体" w:hAnsi="宋体" w:cs="宋体"/>
                <w:color w:val="000000" w:themeColor="text1"/>
                <w:sz w:val="21"/>
                <w:szCs w:val="21"/>
              </w:rPr>
            </w:pPr>
            <w:r>
              <w:rPr>
                <w:rFonts w:ascii="宋体" w:hAnsi="宋体" w:cs="宋体" w:hint="eastAsia"/>
                <w:color w:val="000000" w:themeColor="text1"/>
                <w:sz w:val="21"/>
                <w:szCs w:val="21"/>
              </w:rPr>
              <w:t>额定工作频率（Hz）：50；</w:t>
            </w:r>
          </w:p>
          <w:p w:rsidR="00352508" w:rsidRDefault="008F3A76">
            <w:pPr>
              <w:rPr>
                <w:rFonts w:ascii="宋体" w:hAnsi="宋体" w:cs="宋体"/>
                <w:color w:val="000000" w:themeColor="text1"/>
                <w:sz w:val="21"/>
                <w:szCs w:val="21"/>
              </w:rPr>
            </w:pPr>
            <w:r>
              <w:rPr>
                <w:rFonts w:ascii="宋体" w:hAnsi="宋体" w:cs="宋体" w:hint="eastAsia"/>
                <w:color w:val="000000" w:themeColor="text1"/>
                <w:sz w:val="21"/>
                <w:szCs w:val="21"/>
              </w:rPr>
              <w:t>机械寿命（循环次数）：4500；</w:t>
            </w:r>
          </w:p>
          <w:p w:rsidR="00352508" w:rsidRDefault="008F3A76">
            <w:pPr>
              <w:rPr>
                <w:rFonts w:ascii="宋体" w:hAnsi="宋体" w:cs="宋体"/>
                <w:color w:val="000000" w:themeColor="text1"/>
                <w:sz w:val="21"/>
                <w:szCs w:val="21"/>
              </w:rPr>
            </w:pPr>
            <w:r>
              <w:rPr>
                <w:rFonts w:ascii="宋体" w:hAnsi="宋体" w:cs="宋体" w:hint="eastAsia"/>
                <w:color w:val="000000" w:themeColor="text1"/>
                <w:sz w:val="21"/>
                <w:szCs w:val="21"/>
              </w:rPr>
              <w:t>电气寿命（循环次数）：1500；</w:t>
            </w:r>
          </w:p>
          <w:p w:rsidR="00352508" w:rsidRDefault="008F3A76">
            <w:pPr>
              <w:rPr>
                <w:rFonts w:ascii="宋体" w:hAnsi="宋体" w:cs="宋体"/>
                <w:color w:val="000000" w:themeColor="text1"/>
                <w:sz w:val="21"/>
                <w:szCs w:val="21"/>
              </w:rPr>
            </w:pPr>
            <w:r>
              <w:rPr>
                <w:rFonts w:ascii="宋体" w:hAnsi="宋体" w:cs="宋体" w:hint="eastAsia"/>
                <w:color w:val="000000" w:themeColor="text1"/>
                <w:sz w:val="21"/>
                <w:szCs w:val="21"/>
              </w:rPr>
              <w:t>转换时间：1.6s±10%；</w:t>
            </w:r>
          </w:p>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电器级别：PC级。</w:t>
            </w:r>
          </w:p>
          <w:p w:rsidR="00352508" w:rsidRDefault="008F3A76">
            <w:pPr>
              <w:spacing w:after="0" w:line="240" w:lineRule="auto"/>
              <w:jc w:val="left"/>
              <w:rPr>
                <w:rFonts w:ascii="宋体" w:eastAsia="宋体" w:hAnsi="宋体" w:cs="宋体"/>
                <w:color w:val="000000" w:themeColor="text1"/>
                <w:sz w:val="21"/>
                <w:szCs w:val="21"/>
              </w:rPr>
            </w:pPr>
            <w:r>
              <w:rPr>
                <w:rFonts w:ascii="宋体" w:hAnsi="宋体" w:cs="宋体" w:hint="eastAsia"/>
                <w:color w:val="000000" w:themeColor="text1"/>
                <w:sz w:val="21"/>
                <w:szCs w:val="21"/>
              </w:rPr>
              <w:t>包含A</w:t>
            </w:r>
            <w:r>
              <w:rPr>
                <w:rFonts w:ascii="宋体" w:hAnsi="宋体" w:cs="宋体"/>
                <w:color w:val="000000" w:themeColor="text1"/>
                <w:sz w:val="21"/>
                <w:szCs w:val="21"/>
              </w:rPr>
              <w:t>TS</w:t>
            </w:r>
            <w:r>
              <w:rPr>
                <w:rFonts w:ascii="宋体" w:hAnsi="宋体" w:cs="宋体" w:hint="eastAsia"/>
                <w:color w:val="000000" w:themeColor="text1"/>
                <w:sz w:val="21"/>
                <w:szCs w:val="21"/>
              </w:rPr>
              <w:t>输出</w:t>
            </w:r>
            <w:proofErr w:type="gramStart"/>
            <w:r>
              <w:rPr>
                <w:rFonts w:ascii="宋体" w:hAnsi="宋体" w:cs="宋体" w:hint="eastAsia"/>
                <w:color w:val="000000" w:themeColor="text1"/>
                <w:sz w:val="21"/>
                <w:szCs w:val="21"/>
              </w:rPr>
              <w:t>端增加</w:t>
            </w:r>
            <w:proofErr w:type="gramEnd"/>
            <w:r>
              <w:rPr>
                <w:rFonts w:ascii="宋体" w:hAnsi="宋体" w:cs="宋体" w:hint="eastAsia"/>
                <w:color w:val="000000" w:themeColor="text1"/>
                <w:sz w:val="21"/>
                <w:szCs w:val="21"/>
              </w:rPr>
              <w:t>一个1</w:t>
            </w:r>
            <w:r>
              <w:rPr>
                <w:rFonts w:ascii="宋体" w:hAnsi="宋体" w:cs="宋体"/>
                <w:color w:val="000000" w:themeColor="text1"/>
                <w:sz w:val="21"/>
                <w:szCs w:val="21"/>
              </w:rPr>
              <w:t>00A 4P</w:t>
            </w:r>
            <w:r>
              <w:rPr>
                <w:rFonts w:ascii="宋体" w:hAnsi="宋体" w:cs="宋体" w:hint="eastAsia"/>
                <w:color w:val="000000" w:themeColor="text1"/>
                <w:sz w:val="21"/>
                <w:szCs w:val="21"/>
              </w:rPr>
              <w:t>断路器</w:t>
            </w:r>
          </w:p>
        </w:tc>
        <w:tc>
          <w:tcPr>
            <w:tcW w:w="367" w:type="pct"/>
            <w:vAlign w:val="center"/>
          </w:tcPr>
          <w:p w:rsidR="00352508" w:rsidRDefault="008F3A76">
            <w:pPr>
              <w:spacing w:after="0" w:line="240" w:lineRule="auto"/>
              <w:jc w:val="center"/>
              <w:rPr>
                <w:rFonts w:ascii="宋体" w:eastAsia="宋体" w:hAnsi="宋体" w:cs="宋体"/>
                <w:color w:val="000000" w:themeColor="text1"/>
                <w:sz w:val="21"/>
                <w:szCs w:val="21"/>
              </w:rPr>
            </w:pPr>
            <w:proofErr w:type="gramStart"/>
            <w:r>
              <w:rPr>
                <w:rFonts w:ascii="宋体" w:hAnsi="宋体" w:cs="宋体" w:hint="eastAsia"/>
                <w:color w:val="000000" w:themeColor="text1"/>
                <w:sz w:val="21"/>
                <w:szCs w:val="21"/>
              </w:rPr>
              <w:t>个</w:t>
            </w:r>
            <w:proofErr w:type="gramEnd"/>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eastAsia="宋体" w:hAnsi="宋体" w:cs="宋体"/>
                <w:color w:val="000000" w:themeColor="text1"/>
                <w:sz w:val="21"/>
                <w:szCs w:val="21"/>
              </w:rPr>
            </w:pPr>
            <w:proofErr w:type="gramStart"/>
            <w:r>
              <w:rPr>
                <w:rFonts w:ascii="宋体" w:hAnsi="宋体" w:cs="宋体" w:hint="eastAsia"/>
                <w:color w:val="000000" w:themeColor="text1"/>
                <w:sz w:val="21"/>
                <w:szCs w:val="21"/>
              </w:rPr>
              <w:t>渝北校区中心</w:t>
            </w:r>
            <w:proofErr w:type="gramEnd"/>
            <w:r>
              <w:rPr>
                <w:rFonts w:ascii="宋体" w:hAnsi="宋体" w:cs="宋体" w:hint="eastAsia"/>
                <w:color w:val="000000" w:themeColor="text1"/>
                <w:sz w:val="21"/>
                <w:szCs w:val="21"/>
              </w:rPr>
              <w:t>机房和綦江校区中心机房各一套，用于数据中心机房市电和应急发电自动转换开关，一路380V市电供电，二路是发电机供电。</w:t>
            </w:r>
          </w:p>
        </w:tc>
      </w:tr>
      <w:tr w:rsidR="00352508">
        <w:trPr>
          <w:trHeight w:val="28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lastRenderedPageBreak/>
              <w:t>2</w:t>
            </w:r>
          </w:p>
        </w:tc>
        <w:tc>
          <w:tcPr>
            <w:tcW w:w="1679" w:type="pct"/>
            <w:vAlign w:val="center"/>
          </w:tcPr>
          <w:p w:rsidR="00352508" w:rsidRDefault="008F3A76">
            <w:pPr>
              <w:spacing w:after="0" w:line="240" w:lineRule="auto"/>
              <w:jc w:val="left"/>
              <w:rPr>
                <w:rFonts w:ascii="宋体" w:eastAsia="方正仿宋_GBK" w:hAnsi="宋体" w:cs="宋体"/>
                <w:color w:val="000000" w:themeColor="text1"/>
                <w:sz w:val="21"/>
                <w:szCs w:val="21"/>
              </w:rPr>
            </w:pPr>
            <w:r>
              <w:rPr>
                <w:rFonts w:ascii="宋体" w:hAnsi="宋体" w:cs="宋体" w:hint="eastAsia"/>
                <w:color w:val="000000" w:themeColor="text1"/>
                <w:sz w:val="21"/>
                <w:szCs w:val="21"/>
              </w:rPr>
              <w:t>ATS配电柜（尺寸</w:t>
            </w:r>
            <w:r>
              <w:rPr>
                <w:rFonts w:ascii="方正仿宋_GBK" w:eastAsia="方正仿宋_GBK" w:cs="宋体" w:hint="eastAsia"/>
                <w:color w:val="000000" w:themeColor="text1"/>
                <w:sz w:val="21"/>
                <w:szCs w:val="21"/>
              </w:rPr>
              <w:t>600*400*1700mm)</w:t>
            </w:r>
          </w:p>
        </w:tc>
        <w:tc>
          <w:tcPr>
            <w:tcW w:w="367" w:type="pct"/>
            <w:vAlign w:val="center"/>
          </w:tcPr>
          <w:p w:rsidR="00352508" w:rsidRDefault="008F3A76">
            <w:pPr>
              <w:spacing w:after="0" w:line="240" w:lineRule="auto"/>
              <w:jc w:val="center"/>
              <w:rPr>
                <w:rFonts w:ascii="宋体" w:eastAsia="宋体" w:hAnsi="宋体" w:cs="宋体"/>
                <w:color w:val="000000" w:themeColor="text1"/>
                <w:sz w:val="21"/>
                <w:szCs w:val="21"/>
              </w:rPr>
            </w:pPr>
            <w:proofErr w:type="gramStart"/>
            <w:r>
              <w:rPr>
                <w:rFonts w:ascii="宋体" w:hAnsi="宋体" w:cs="宋体" w:hint="eastAsia"/>
                <w:color w:val="000000" w:themeColor="text1"/>
                <w:sz w:val="21"/>
                <w:szCs w:val="21"/>
              </w:rPr>
              <w:t>个</w:t>
            </w:r>
            <w:proofErr w:type="gramEnd"/>
          </w:p>
        </w:tc>
        <w:tc>
          <w:tcPr>
            <w:tcW w:w="342" w:type="pct"/>
            <w:vAlign w:val="center"/>
          </w:tcPr>
          <w:p w:rsidR="00352508" w:rsidRDefault="008F3A76">
            <w:pPr>
              <w:spacing w:after="0" w:line="240" w:lineRule="auto"/>
              <w:jc w:val="center"/>
              <w:rPr>
                <w:rFonts w:ascii="宋体" w:eastAsia="宋体" w:hAnsi="宋体" w:cs="宋体"/>
                <w:color w:val="000000" w:themeColor="text1"/>
                <w:sz w:val="21"/>
                <w:szCs w:val="21"/>
              </w:rPr>
            </w:pPr>
            <w:r>
              <w:rPr>
                <w:rFonts w:ascii="宋体" w:hAnsi="宋体" w:cs="宋体"/>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用于安装ATS使用</w:t>
            </w:r>
          </w:p>
        </w:tc>
      </w:tr>
      <w:tr w:rsidR="00352508">
        <w:trPr>
          <w:trHeight w:val="622"/>
        </w:trPr>
        <w:tc>
          <w:tcPr>
            <w:tcW w:w="351" w:type="pct"/>
            <w:vAlign w:val="center"/>
          </w:tcPr>
          <w:p w:rsidR="00352508" w:rsidRDefault="008F3A76">
            <w:pPr>
              <w:spacing w:after="0" w:line="240" w:lineRule="auto"/>
              <w:jc w:val="center"/>
              <w:rPr>
                <w:rFonts w:ascii="宋体" w:eastAsia="宋体" w:hAnsi="宋体" w:cs="宋体"/>
                <w:color w:val="000000" w:themeColor="text1"/>
                <w:sz w:val="21"/>
                <w:szCs w:val="21"/>
              </w:rPr>
            </w:pPr>
            <w:r>
              <w:rPr>
                <w:rFonts w:ascii="宋体" w:hAnsi="宋体" w:cs="宋体" w:hint="eastAsia"/>
                <w:color w:val="000000" w:themeColor="text1"/>
                <w:sz w:val="21"/>
                <w:szCs w:val="21"/>
              </w:rPr>
              <w:t>3</w:t>
            </w:r>
          </w:p>
        </w:tc>
        <w:tc>
          <w:tcPr>
            <w:tcW w:w="1679" w:type="pct"/>
            <w:vAlign w:val="center"/>
          </w:tcPr>
          <w:p w:rsidR="00352508" w:rsidRDefault="008F3A76">
            <w:pPr>
              <w:spacing w:after="0" w:line="240" w:lineRule="auto"/>
              <w:rPr>
                <w:rFonts w:ascii="宋体" w:hAnsi="宋体" w:cs="宋体"/>
                <w:color w:val="000000" w:themeColor="text1"/>
                <w:sz w:val="21"/>
                <w:szCs w:val="21"/>
              </w:rPr>
            </w:pPr>
            <w:r>
              <w:rPr>
                <w:rFonts w:ascii="宋体" w:hAnsi="宋体" w:cs="宋体" w:hint="eastAsia"/>
                <w:color w:val="000000" w:themeColor="text1"/>
                <w:sz w:val="21"/>
                <w:szCs w:val="21"/>
              </w:rPr>
              <w:t>铜排及辅材</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用于ATS安装与配套施工所需材料</w:t>
            </w:r>
          </w:p>
        </w:tc>
      </w:tr>
      <w:tr w:rsidR="00352508">
        <w:trPr>
          <w:trHeight w:val="302"/>
        </w:trPr>
        <w:tc>
          <w:tcPr>
            <w:tcW w:w="2739" w:type="pct"/>
            <w:gridSpan w:val="4"/>
            <w:shd w:val="clear" w:color="auto" w:fill="auto"/>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b/>
                <w:color w:val="000000" w:themeColor="text1"/>
                <w:sz w:val="21"/>
                <w:szCs w:val="21"/>
              </w:rPr>
              <w:t xml:space="preserve">小 </w:t>
            </w:r>
            <w:r>
              <w:rPr>
                <w:rFonts w:ascii="宋体" w:hAnsi="宋体" w:cs="宋体"/>
                <w:b/>
                <w:color w:val="000000" w:themeColor="text1"/>
                <w:sz w:val="21"/>
                <w:szCs w:val="21"/>
              </w:rPr>
              <w:t xml:space="preserve"> </w:t>
            </w:r>
            <w:r>
              <w:rPr>
                <w:rFonts w:ascii="宋体" w:hAnsi="宋体" w:cs="宋体" w:hint="eastAsia"/>
                <w:b/>
                <w:color w:val="000000" w:themeColor="text1"/>
                <w:sz w:val="21"/>
                <w:szCs w:val="21"/>
              </w:rPr>
              <w:t>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5000" w:type="pct"/>
            <w:gridSpan w:val="7"/>
            <w:shd w:val="clear" w:color="auto" w:fill="auto"/>
          </w:tcPr>
          <w:p w:rsidR="00352508" w:rsidRDefault="008F3A76">
            <w:pPr>
              <w:spacing w:after="0" w:line="240" w:lineRule="auto"/>
              <w:jc w:val="left"/>
              <w:rPr>
                <w:rFonts w:ascii="宋体" w:hAnsi="宋体" w:cs="宋体"/>
                <w:b/>
                <w:bCs/>
                <w:color w:val="000000" w:themeColor="text1"/>
                <w:sz w:val="21"/>
                <w:szCs w:val="21"/>
              </w:rPr>
            </w:pPr>
            <w:r>
              <w:rPr>
                <w:rFonts w:ascii="宋体" w:hAnsi="宋体" w:cs="宋体" w:hint="eastAsia"/>
                <w:b/>
                <w:bCs/>
                <w:color w:val="000000" w:themeColor="text1"/>
                <w:sz w:val="21"/>
                <w:szCs w:val="21"/>
              </w:rPr>
              <w:t>三、綦江校</w:t>
            </w:r>
            <w:proofErr w:type="gramStart"/>
            <w:r>
              <w:rPr>
                <w:rFonts w:ascii="宋体" w:hAnsi="宋体" w:cs="宋体" w:hint="eastAsia"/>
                <w:b/>
                <w:bCs/>
                <w:color w:val="000000" w:themeColor="text1"/>
                <w:sz w:val="21"/>
                <w:szCs w:val="21"/>
              </w:rPr>
              <w:t>区数据</w:t>
            </w:r>
            <w:proofErr w:type="gramEnd"/>
            <w:r>
              <w:rPr>
                <w:rFonts w:ascii="宋体" w:hAnsi="宋体" w:cs="宋体" w:hint="eastAsia"/>
                <w:b/>
                <w:bCs/>
                <w:color w:val="000000" w:themeColor="text1"/>
                <w:sz w:val="21"/>
                <w:szCs w:val="21"/>
              </w:rPr>
              <w:t>中心机房大门改造</w:t>
            </w:r>
          </w:p>
        </w:tc>
      </w:tr>
      <w:tr w:rsidR="00352508">
        <w:trPr>
          <w:trHeight w:val="458"/>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防火防盗门（单门，高208cm，宽98cm)</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ind w:firstLineChars="300" w:firstLine="630"/>
              <w:jc w:val="left"/>
              <w:rPr>
                <w:rFonts w:ascii="宋体" w:hAnsi="宋体" w:cs="宋体"/>
                <w:color w:val="000000" w:themeColor="text1"/>
                <w:sz w:val="21"/>
                <w:szCs w:val="21"/>
              </w:rPr>
            </w:pPr>
          </w:p>
        </w:tc>
        <w:tc>
          <w:tcPr>
            <w:tcW w:w="685" w:type="pct"/>
          </w:tcPr>
          <w:p w:rsidR="00352508" w:rsidRDefault="00352508">
            <w:pPr>
              <w:spacing w:after="0" w:line="240" w:lineRule="auto"/>
              <w:ind w:firstLineChars="300" w:firstLine="630"/>
              <w:jc w:val="left"/>
              <w:rPr>
                <w:rFonts w:ascii="宋体" w:hAnsi="宋体" w:cs="宋体"/>
                <w:color w:val="000000" w:themeColor="text1"/>
                <w:sz w:val="21"/>
                <w:szCs w:val="21"/>
              </w:rPr>
            </w:pPr>
          </w:p>
        </w:tc>
        <w:tc>
          <w:tcPr>
            <w:tcW w:w="959" w:type="pct"/>
            <w:vMerge w:val="restar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定</w:t>
            </w:r>
            <w:r>
              <w:rPr>
                <w:rFonts w:ascii="宋体" w:hAnsi="宋体" w:cs="宋体"/>
                <w:color w:val="000000" w:themeColor="text1"/>
                <w:sz w:val="21"/>
                <w:szCs w:val="21"/>
              </w:rPr>
              <w:t>制</w:t>
            </w:r>
          </w:p>
        </w:tc>
      </w:tr>
      <w:tr w:rsidR="00352508">
        <w:trPr>
          <w:trHeight w:val="540"/>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防火防盗门（双门，高205cm，宽178.5cm)</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Merge/>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1157"/>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进出门磁感应设备、线路接入原有环境监控系统</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套</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2</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8F3A76">
            <w:pPr>
              <w:spacing w:after="0" w:line="240" w:lineRule="exact"/>
              <w:jc w:val="left"/>
              <w:rPr>
                <w:rFonts w:ascii="宋体" w:hAnsi="宋体" w:cs="宋体"/>
                <w:color w:val="000000" w:themeColor="text1"/>
                <w:sz w:val="13"/>
                <w:szCs w:val="13"/>
              </w:rPr>
            </w:pPr>
            <w:r>
              <w:rPr>
                <w:rFonts w:ascii="宋体" w:hAnsi="宋体" w:cs="宋体" w:hint="eastAsia"/>
                <w:color w:val="000000" w:themeColor="text1"/>
                <w:sz w:val="21"/>
                <w:szCs w:val="21"/>
              </w:rPr>
              <w:t>綦江校</w:t>
            </w:r>
            <w:proofErr w:type="gramStart"/>
            <w:r>
              <w:rPr>
                <w:rFonts w:ascii="宋体" w:hAnsi="宋体" w:cs="宋体" w:hint="eastAsia"/>
                <w:color w:val="000000" w:themeColor="text1"/>
                <w:sz w:val="21"/>
                <w:szCs w:val="21"/>
              </w:rPr>
              <w:t>区数据</w:t>
            </w:r>
            <w:proofErr w:type="gramEnd"/>
            <w:r>
              <w:rPr>
                <w:rFonts w:ascii="宋体" w:hAnsi="宋体" w:cs="宋体" w:hint="eastAsia"/>
                <w:color w:val="000000" w:themeColor="text1"/>
                <w:sz w:val="21"/>
                <w:szCs w:val="21"/>
              </w:rPr>
              <w:t>中心机房2个门，接入綦江校</w:t>
            </w:r>
            <w:proofErr w:type="gramStart"/>
            <w:r>
              <w:rPr>
                <w:rFonts w:ascii="宋体" w:hAnsi="宋体" w:cs="宋体" w:hint="eastAsia"/>
                <w:color w:val="000000" w:themeColor="text1"/>
                <w:sz w:val="21"/>
                <w:szCs w:val="21"/>
              </w:rPr>
              <w:t>区数据</w:t>
            </w:r>
            <w:proofErr w:type="gramEnd"/>
            <w:r>
              <w:rPr>
                <w:rFonts w:ascii="宋体" w:hAnsi="宋体" w:cs="宋体" w:hint="eastAsia"/>
                <w:color w:val="000000" w:themeColor="text1"/>
                <w:sz w:val="21"/>
                <w:szCs w:val="21"/>
              </w:rPr>
              <w:t>中心机房的环境监控主机</w:t>
            </w:r>
          </w:p>
        </w:tc>
      </w:tr>
      <w:tr w:rsidR="00352508">
        <w:trPr>
          <w:trHeight w:val="305"/>
        </w:trPr>
        <w:tc>
          <w:tcPr>
            <w:tcW w:w="2739" w:type="pct"/>
            <w:gridSpan w:val="4"/>
            <w:shd w:val="clear" w:color="auto" w:fill="auto"/>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b/>
                <w:color w:val="000000" w:themeColor="text1"/>
                <w:sz w:val="21"/>
                <w:szCs w:val="21"/>
              </w:rPr>
              <w:t xml:space="preserve">小 </w:t>
            </w:r>
            <w:r>
              <w:rPr>
                <w:rFonts w:ascii="宋体" w:hAnsi="宋体" w:cs="宋体"/>
                <w:b/>
                <w:color w:val="000000" w:themeColor="text1"/>
                <w:sz w:val="21"/>
                <w:szCs w:val="21"/>
              </w:rPr>
              <w:t xml:space="preserve"> </w:t>
            </w:r>
            <w:r>
              <w:rPr>
                <w:rFonts w:ascii="宋体" w:hAnsi="宋体" w:cs="宋体" w:hint="eastAsia"/>
                <w:b/>
                <w:color w:val="000000" w:themeColor="text1"/>
                <w:sz w:val="21"/>
                <w:szCs w:val="21"/>
              </w:rPr>
              <w:t>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r w:rsidR="00352508">
        <w:trPr>
          <w:trHeight w:val="285"/>
        </w:trPr>
        <w:tc>
          <w:tcPr>
            <w:tcW w:w="5000" w:type="pct"/>
            <w:gridSpan w:val="7"/>
            <w:shd w:val="clear" w:color="auto" w:fill="auto"/>
          </w:tcPr>
          <w:p w:rsidR="00352508" w:rsidRDefault="008F3A76">
            <w:pPr>
              <w:spacing w:after="0" w:line="240" w:lineRule="auto"/>
              <w:jc w:val="left"/>
              <w:rPr>
                <w:rFonts w:ascii="宋体" w:hAnsi="宋体" w:cs="宋体"/>
                <w:b/>
                <w:bCs/>
                <w:color w:val="000000" w:themeColor="text1"/>
                <w:sz w:val="21"/>
                <w:szCs w:val="21"/>
              </w:rPr>
            </w:pPr>
            <w:r>
              <w:rPr>
                <w:rFonts w:ascii="宋体" w:hAnsi="宋体" w:cs="宋体" w:hint="eastAsia"/>
                <w:b/>
                <w:bCs/>
                <w:color w:val="000000" w:themeColor="text1"/>
                <w:sz w:val="21"/>
                <w:szCs w:val="21"/>
              </w:rPr>
              <w:t>四、</w:t>
            </w:r>
            <w:r>
              <w:rPr>
                <w:rFonts w:ascii="宋体" w:hAnsi="宋体" w:cs="宋体" w:hint="eastAsia"/>
                <w:bCs/>
                <w:color w:val="000000" w:themeColor="text1"/>
                <w:sz w:val="21"/>
                <w:szCs w:val="21"/>
              </w:rPr>
              <w:t>配套工程</w:t>
            </w:r>
          </w:p>
        </w:tc>
      </w:tr>
      <w:tr w:rsidR="00352508">
        <w:trPr>
          <w:trHeight w:val="495"/>
        </w:trPr>
        <w:tc>
          <w:tcPr>
            <w:tcW w:w="351"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color w:val="000000" w:themeColor="text1"/>
                <w:sz w:val="21"/>
                <w:szCs w:val="21"/>
              </w:rPr>
              <w:t>1</w:t>
            </w:r>
          </w:p>
        </w:tc>
        <w:tc>
          <w:tcPr>
            <w:tcW w:w="1679" w:type="pct"/>
            <w:vAlign w:val="center"/>
          </w:tcPr>
          <w:p w:rsidR="00352508" w:rsidRDefault="008F3A76">
            <w:pPr>
              <w:spacing w:after="0" w:line="240" w:lineRule="auto"/>
              <w:jc w:val="left"/>
              <w:rPr>
                <w:rFonts w:ascii="宋体" w:hAnsi="宋体" w:cs="宋体"/>
                <w:color w:val="000000" w:themeColor="text1"/>
                <w:sz w:val="21"/>
                <w:szCs w:val="21"/>
              </w:rPr>
            </w:pPr>
            <w:r>
              <w:rPr>
                <w:rFonts w:ascii="宋体" w:hAnsi="宋体" w:cs="宋体" w:hint="eastAsia"/>
                <w:color w:val="000000" w:themeColor="text1"/>
                <w:sz w:val="21"/>
                <w:szCs w:val="21"/>
              </w:rPr>
              <w:t>相关环监、环境监控系统线缆敷设；设备安装及调试</w:t>
            </w:r>
          </w:p>
        </w:tc>
        <w:tc>
          <w:tcPr>
            <w:tcW w:w="367"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项</w:t>
            </w:r>
          </w:p>
        </w:tc>
        <w:tc>
          <w:tcPr>
            <w:tcW w:w="342" w:type="pct"/>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color w:val="000000" w:themeColor="text1"/>
                <w:sz w:val="21"/>
                <w:szCs w:val="21"/>
              </w:rPr>
              <w:t>1</w:t>
            </w:r>
          </w:p>
        </w:tc>
        <w:tc>
          <w:tcPr>
            <w:tcW w:w="617" w:type="pct"/>
          </w:tcPr>
          <w:p w:rsidR="00352508" w:rsidRDefault="00352508">
            <w:pPr>
              <w:spacing w:after="0" w:line="240" w:lineRule="auto"/>
              <w:jc w:val="left"/>
              <w:rPr>
                <w:rFonts w:ascii="宋体" w:hAnsi="宋体" w:cs="宋体"/>
                <w:color w:val="000000" w:themeColor="text1"/>
                <w:sz w:val="21"/>
                <w:szCs w:val="21"/>
              </w:rPr>
            </w:pPr>
          </w:p>
        </w:tc>
        <w:tc>
          <w:tcPr>
            <w:tcW w:w="685" w:type="pct"/>
          </w:tcPr>
          <w:p w:rsidR="00352508" w:rsidRDefault="00352508">
            <w:pPr>
              <w:spacing w:after="0" w:line="240" w:lineRule="auto"/>
              <w:jc w:val="left"/>
              <w:rPr>
                <w:rFonts w:ascii="宋体" w:hAnsi="宋体" w:cs="宋体"/>
                <w:color w:val="000000" w:themeColor="text1"/>
                <w:sz w:val="21"/>
                <w:szCs w:val="21"/>
              </w:rPr>
            </w:pPr>
          </w:p>
        </w:tc>
        <w:tc>
          <w:tcPr>
            <w:tcW w:w="959" w:type="pct"/>
            <w:vAlign w:val="center"/>
          </w:tcPr>
          <w:p w:rsidR="00352508" w:rsidRDefault="00352508">
            <w:pPr>
              <w:spacing w:after="0" w:line="240" w:lineRule="auto"/>
              <w:jc w:val="left"/>
              <w:rPr>
                <w:rFonts w:ascii="宋体" w:hAnsi="宋体" w:cs="宋体"/>
                <w:color w:val="000000" w:themeColor="text1"/>
                <w:sz w:val="21"/>
                <w:szCs w:val="21"/>
              </w:rPr>
            </w:pPr>
          </w:p>
        </w:tc>
      </w:tr>
      <w:tr w:rsidR="00352508">
        <w:trPr>
          <w:trHeight w:val="308"/>
        </w:trPr>
        <w:tc>
          <w:tcPr>
            <w:tcW w:w="2739" w:type="pct"/>
            <w:gridSpan w:val="4"/>
            <w:shd w:val="clear" w:color="auto" w:fill="auto"/>
            <w:vAlign w:val="center"/>
          </w:tcPr>
          <w:p w:rsidR="00352508" w:rsidRDefault="008F3A76">
            <w:pPr>
              <w:spacing w:after="0" w:line="240" w:lineRule="auto"/>
              <w:jc w:val="center"/>
              <w:rPr>
                <w:rFonts w:ascii="宋体" w:hAnsi="宋体" w:cs="宋体"/>
                <w:color w:val="000000" w:themeColor="text1"/>
                <w:sz w:val="21"/>
                <w:szCs w:val="21"/>
              </w:rPr>
            </w:pPr>
            <w:r>
              <w:rPr>
                <w:rFonts w:ascii="宋体" w:hAnsi="宋体" w:cs="宋体" w:hint="eastAsia"/>
                <w:b/>
                <w:color w:val="000000" w:themeColor="text1"/>
                <w:sz w:val="21"/>
                <w:szCs w:val="21"/>
              </w:rPr>
              <w:t xml:space="preserve">小 </w:t>
            </w:r>
            <w:r>
              <w:rPr>
                <w:rFonts w:ascii="宋体" w:hAnsi="宋体" w:cs="宋体"/>
                <w:b/>
                <w:color w:val="000000" w:themeColor="text1"/>
                <w:sz w:val="21"/>
                <w:szCs w:val="21"/>
              </w:rPr>
              <w:t xml:space="preserve"> </w:t>
            </w:r>
            <w:r>
              <w:rPr>
                <w:rFonts w:ascii="宋体" w:hAnsi="宋体" w:cs="宋体" w:hint="eastAsia"/>
                <w:b/>
                <w:color w:val="000000" w:themeColor="text1"/>
                <w:sz w:val="21"/>
                <w:szCs w:val="21"/>
              </w:rPr>
              <w:t>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r w:rsidR="00352508">
        <w:trPr>
          <w:trHeight w:val="308"/>
        </w:trPr>
        <w:tc>
          <w:tcPr>
            <w:tcW w:w="2739" w:type="pct"/>
            <w:gridSpan w:val="4"/>
            <w:shd w:val="clear" w:color="auto" w:fill="FFC000"/>
            <w:vAlign w:val="center"/>
          </w:tcPr>
          <w:p w:rsidR="00352508" w:rsidRDefault="008F3A76">
            <w:pPr>
              <w:spacing w:after="0" w:line="240" w:lineRule="auto"/>
              <w:jc w:val="center"/>
              <w:rPr>
                <w:rFonts w:ascii="宋体" w:hAnsi="宋体" w:cs="宋体"/>
                <w:b/>
                <w:color w:val="000000" w:themeColor="text1"/>
                <w:sz w:val="21"/>
                <w:szCs w:val="21"/>
              </w:rPr>
            </w:pPr>
            <w:r>
              <w:rPr>
                <w:rFonts w:ascii="宋体" w:hAnsi="宋体" w:cs="宋体" w:hint="eastAsia"/>
                <w:b/>
                <w:color w:val="000000" w:themeColor="text1"/>
                <w:sz w:val="21"/>
                <w:szCs w:val="21"/>
              </w:rPr>
              <w:t xml:space="preserve">总 </w:t>
            </w:r>
            <w:r>
              <w:rPr>
                <w:rFonts w:ascii="宋体" w:hAnsi="宋体" w:cs="宋体"/>
                <w:b/>
                <w:color w:val="000000" w:themeColor="text1"/>
                <w:sz w:val="21"/>
                <w:szCs w:val="21"/>
              </w:rPr>
              <w:t xml:space="preserve"> </w:t>
            </w:r>
            <w:r>
              <w:rPr>
                <w:rFonts w:ascii="宋体" w:hAnsi="宋体" w:cs="宋体" w:hint="eastAsia"/>
                <w:b/>
                <w:color w:val="000000" w:themeColor="text1"/>
                <w:sz w:val="21"/>
                <w:szCs w:val="21"/>
              </w:rPr>
              <w:t>计</w:t>
            </w:r>
          </w:p>
        </w:tc>
        <w:tc>
          <w:tcPr>
            <w:tcW w:w="2261" w:type="pct"/>
            <w:gridSpan w:val="3"/>
          </w:tcPr>
          <w:p w:rsidR="00352508" w:rsidRDefault="00352508">
            <w:pPr>
              <w:spacing w:after="0" w:line="240" w:lineRule="auto"/>
              <w:jc w:val="left"/>
              <w:rPr>
                <w:rFonts w:ascii="宋体" w:hAnsi="宋体" w:cs="宋体"/>
                <w:color w:val="000000" w:themeColor="text1"/>
                <w:sz w:val="21"/>
                <w:szCs w:val="21"/>
              </w:rPr>
            </w:pPr>
          </w:p>
        </w:tc>
      </w:tr>
    </w:tbl>
    <w:p w:rsidR="00352508" w:rsidRDefault="00352508">
      <w:pPr>
        <w:spacing w:line="380" w:lineRule="exact"/>
        <w:ind w:leftChars="67" w:left="147"/>
        <w:rPr>
          <w:rFonts w:ascii="仿宋" w:eastAsia="仿宋" w:hAnsi="仿宋"/>
          <w:color w:val="000000" w:themeColor="text1"/>
          <w:sz w:val="28"/>
          <w:szCs w:val="28"/>
        </w:rPr>
      </w:pPr>
    </w:p>
    <w:p w:rsidR="00352508" w:rsidRDefault="008F3A76">
      <w:pPr>
        <w:spacing w:line="38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注：1.如果按单价计算的结果与总价不一致,以单价为准修正总价。</w:t>
      </w:r>
    </w:p>
    <w:p w:rsidR="00352508" w:rsidRDefault="008F3A76">
      <w:pPr>
        <w:spacing w:line="380" w:lineRule="exact"/>
        <w:ind w:leftChars="67" w:left="147"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2.如果不提供详细参数和报价将视为没有实质性响应</w:t>
      </w:r>
      <w:r>
        <w:rPr>
          <w:rFonts w:ascii="仿宋" w:eastAsia="仿宋" w:hAnsi="仿宋" w:hint="eastAsia"/>
          <w:color w:val="000000" w:themeColor="text1"/>
          <w:sz w:val="28"/>
          <w:szCs w:val="28"/>
        </w:rPr>
        <w:t>公开询价</w:t>
      </w:r>
      <w:r>
        <w:rPr>
          <w:rFonts w:ascii="仿宋" w:eastAsia="仿宋" w:hAnsi="仿宋"/>
          <w:color w:val="000000" w:themeColor="text1"/>
          <w:sz w:val="28"/>
          <w:szCs w:val="28"/>
        </w:rPr>
        <w:t>文件。</w:t>
      </w:r>
    </w:p>
    <w:p w:rsidR="00352508" w:rsidRDefault="008F3A76">
      <w:pPr>
        <w:spacing w:line="380" w:lineRule="exact"/>
        <w:ind w:leftChars="67" w:left="147" w:firstLineChars="200" w:firstLine="560"/>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3.</w:t>
      </w:r>
      <w:r>
        <w:rPr>
          <w:rFonts w:ascii="仿宋" w:eastAsia="仿宋" w:hAnsi="仿宋" w:hint="eastAsia"/>
          <w:color w:val="000000" w:themeColor="text1"/>
          <w:sz w:val="28"/>
          <w:szCs w:val="28"/>
        </w:rPr>
        <w:t>此报价表采用总价包干进行结算。</w:t>
      </w:r>
    </w:p>
    <w:p w:rsidR="00352508" w:rsidRDefault="00352508">
      <w:pPr>
        <w:spacing w:line="380" w:lineRule="exact"/>
        <w:ind w:leftChars="67" w:left="147" w:firstLineChars="200" w:firstLine="562"/>
        <w:rPr>
          <w:rFonts w:ascii="仿宋" w:eastAsia="仿宋" w:hAnsi="仿宋"/>
          <w:b/>
          <w:bCs/>
          <w:color w:val="000000" w:themeColor="text1"/>
          <w:sz w:val="28"/>
          <w:szCs w:val="28"/>
        </w:rPr>
      </w:pPr>
    </w:p>
    <w:p w:rsidR="00352508" w:rsidRDefault="008F3A76">
      <w:pPr>
        <w:spacing w:line="360" w:lineRule="auto"/>
        <w:ind w:right="960"/>
        <w:jc w:val="righ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参与人授权代表</w:t>
      </w:r>
      <w:r>
        <w:rPr>
          <w:rFonts w:ascii="仿宋" w:eastAsia="仿宋" w:hAnsi="仿宋"/>
          <w:color w:val="000000" w:themeColor="text1"/>
          <w:sz w:val="28"/>
          <w:szCs w:val="28"/>
          <w:lang w:val="zh-CN"/>
        </w:rPr>
        <w:t>（签字</w:t>
      </w:r>
      <w:r>
        <w:rPr>
          <w:rFonts w:ascii="仿宋" w:eastAsia="仿宋" w:hAnsi="仿宋" w:hint="eastAsia"/>
          <w:color w:val="000000" w:themeColor="text1"/>
          <w:sz w:val="28"/>
          <w:szCs w:val="28"/>
          <w:lang w:val="zh-CN"/>
        </w:rPr>
        <w:t>或盖章</w:t>
      </w:r>
      <w:r>
        <w:rPr>
          <w:rFonts w:ascii="仿宋" w:eastAsia="仿宋" w:hAnsi="仿宋"/>
          <w:color w:val="000000" w:themeColor="text1"/>
          <w:sz w:val="28"/>
          <w:szCs w:val="28"/>
          <w:lang w:val="zh-CN"/>
        </w:rPr>
        <w:t>）：</w:t>
      </w:r>
    </w:p>
    <w:p w:rsidR="00352508" w:rsidRDefault="008F3A76">
      <w:pPr>
        <w:spacing w:line="380" w:lineRule="exact"/>
        <w:ind w:right="1120" w:firstLineChars="1500" w:firstLine="4200"/>
        <w:outlineLvl w:val="2"/>
        <w:rPr>
          <w:rFonts w:ascii="仿宋" w:eastAsia="仿宋" w:hAnsi="仿宋"/>
          <w:bCs/>
          <w:sz w:val="28"/>
          <w:szCs w:val="28"/>
          <w:u w:val="single"/>
        </w:rPr>
      </w:pPr>
      <w:r>
        <w:rPr>
          <w:rFonts w:ascii="仿宋" w:eastAsia="仿宋" w:hAnsi="仿宋" w:hint="eastAsia"/>
          <w:sz w:val="28"/>
          <w:szCs w:val="28"/>
          <w:lang w:val="zh-CN"/>
        </w:rPr>
        <w:t xml:space="preserve">日 </w:t>
      </w:r>
      <w:r>
        <w:rPr>
          <w:rFonts w:ascii="仿宋" w:eastAsia="仿宋" w:hAnsi="仿宋"/>
          <w:sz w:val="28"/>
          <w:szCs w:val="28"/>
          <w:lang w:val="zh-CN"/>
        </w:rPr>
        <w:t xml:space="preserve">         </w:t>
      </w:r>
      <w:r>
        <w:rPr>
          <w:rFonts w:ascii="仿宋" w:eastAsia="仿宋" w:hAnsi="仿宋" w:hint="eastAsia"/>
          <w:sz w:val="28"/>
          <w:szCs w:val="28"/>
          <w:lang w:val="zh-CN"/>
        </w:rPr>
        <w:t>期：</w:t>
      </w:r>
      <w:bookmarkStart w:id="119" w:name="_Toc191802695"/>
      <w:bookmarkStart w:id="120" w:name="_Toc251613839"/>
      <w:bookmarkStart w:id="121" w:name="_Toc254790909"/>
      <w:bookmarkStart w:id="122" w:name="_Toc267059544"/>
      <w:bookmarkStart w:id="123" w:name="_Toc259692749"/>
      <w:bookmarkStart w:id="124" w:name="_Toc259520874"/>
      <w:bookmarkStart w:id="125" w:name="_Toc267059186"/>
      <w:bookmarkStart w:id="126" w:name="_Toc160880534"/>
      <w:bookmarkStart w:id="127" w:name="_Toc191783227"/>
      <w:bookmarkStart w:id="128" w:name="_Toc177985474"/>
      <w:bookmarkStart w:id="129" w:name="_Toc192996451"/>
      <w:bookmarkStart w:id="130" w:name="_Toc211917121"/>
      <w:bookmarkStart w:id="131" w:name="_Toc193165739"/>
      <w:bookmarkStart w:id="132" w:name="_Toc193160453"/>
      <w:bookmarkStart w:id="133" w:name="_Toc169332954"/>
      <w:bookmarkStart w:id="134" w:name="_Toc192996343"/>
      <w:bookmarkStart w:id="135" w:name="_Toc191789334"/>
      <w:bookmarkStart w:id="136" w:name="_Toc180302918"/>
      <w:bookmarkStart w:id="137" w:name="_Toc192663840"/>
      <w:bookmarkStart w:id="138" w:name="_Toc203355738"/>
      <w:bookmarkStart w:id="139" w:name="_Toc170798798"/>
      <w:bookmarkStart w:id="140" w:name="_Toc192664158"/>
      <w:bookmarkStart w:id="141" w:name="_Toc267060326"/>
      <w:bookmarkStart w:id="142" w:name="_Toc230071153"/>
      <w:bookmarkStart w:id="143" w:name="_Toc213756001"/>
      <w:bookmarkStart w:id="144" w:name="_Toc235437998"/>
      <w:bookmarkStart w:id="145" w:name="_Toc235438281"/>
      <w:bookmarkStart w:id="146" w:name="_Toc259692656"/>
      <w:bookmarkStart w:id="147" w:name="_Toc169332843"/>
      <w:bookmarkStart w:id="148" w:name="_Toc182805222"/>
      <w:bookmarkStart w:id="149" w:name="_Toc266870916"/>
      <w:bookmarkStart w:id="150" w:name="_Toc253066624"/>
      <w:bookmarkStart w:id="151" w:name="_Toc258401265"/>
      <w:bookmarkStart w:id="152" w:name="_Toc182372787"/>
      <w:bookmarkStart w:id="153" w:name="_Toc191803631"/>
      <w:bookmarkStart w:id="154" w:name="_Toc255975016"/>
      <w:bookmarkStart w:id="155" w:name="_Toc213756057"/>
      <w:bookmarkStart w:id="156" w:name="_Toc266870839"/>
      <w:bookmarkStart w:id="157" w:name="_Toc266868943"/>
      <w:bookmarkStart w:id="158" w:name="_Toc213755945"/>
      <w:bookmarkStart w:id="159" w:name="_Toc160880165"/>
      <w:bookmarkStart w:id="160" w:name="_Toc223146614"/>
      <w:bookmarkStart w:id="161" w:name="_Toc213755864"/>
      <w:bookmarkStart w:id="162" w:name="_Toc225669328"/>
      <w:bookmarkStart w:id="163" w:name="_Toc181436570"/>
      <w:bookmarkStart w:id="164" w:name="_Toc192663691"/>
      <w:bookmarkStart w:id="165" w:name="_Toc266868679"/>
      <w:bookmarkStart w:id="166" w:name="_Toc249325720"/>
      <w:bookmarkStart w:id="167" w:name="_Toc181436466"/>
      <w:bookmarkStart w:id="168" w:name="_Toc235438352"/>
      <w:bookmarkStart w:id="169" w:name="_Toc267059924"/>
      <w:bookmarkStart w:id="170" w:name="_Toc266870441"/>
      <w:bookmarkStart w:id="171" w:name="_Toc267059658"/>
      <w:bookmarkStart w:id="172" w:name="_Toc219800249"/>
      <w:bookmarkStart w:id="173" w:name="_Toc267060216"/>
      <w:bookmarkStart w:id="174" w:name="_Toc267060076"/>
      <w:bookmarkStart w:id="175" w:name="_Toc267059811"/>
      <w:bookmarkStart w:id="176" w:name="_Toc236021457"/>
      <w:bookmarkStart w:id="177" w:name="_Toc251586241"/>
      <w:bookmarkStart w:id="178" w:name="_Toc213208771"/>
      <w:bookmarkStart w:id="179" w:name="_Toc273178703"/>
      <w:bookmarkStart w:id="180" w:name="_Toc217891408"/>
      <w:bookmarkStart w:id="181" w:name="_Toc267059035"/>
      <w:bookmarkStart w:id="182" w:name="_Toc227058536"/>
      <w:bookmarkStart w:id="183" w:name="_Toc232302122"/>
      <w:bookmarkStart w:id="184" w:name="_Toc267060461"/>
    </w:p>
    <w:p w:rsidR="00352508" w:rsidRDefault="00352508">
      <w:pPr>
        <w:spacing w:line="380" w:lineRule="exact"/>
        <w:ind w:right="1120" w:firstLineChars="1500" w:firstLine="4200"/>
        <w:outlineLvl w:val="2"/>
        <w:rPr>
          <w:rFonts w:ascii="仿宋" w:eastAsia="仿宋" w:hAnsi="仿宋"/>
          <w:bCs/>
          <w:sz w:val="28"/>
          <w:szCs w:val="28"/>
          <w:u w:val="single"/>
        </w:rPr>
        <w:sectPr w:rsidR="00352508">
          <w:pgSz w:w="11906" w:h="16838"/>
          <w:pgMar w:top="1440" w:right="1416" w:bottom="1440" w:left="1134" w:header="851" w:footer="992" w:gutter="0"/>
          <w:cols w:space="425"/>
          <w:titlePg/>
          <w:docGrid w:type="lines" w:linePitch="312"/>
        </w:sectPr>
      </w:pPr>
    </w:p>
    <w:p w:rsidR="00352508" w:rsidRDefault="008F3A76">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rsidR="00352508" w:rsidRDefault="00352508">
      <w:pPr>
        <w:pStyle w:val="34"/>
        <w:rPr>
          <w:rFonts w:ascii="仿宋" w:eastAsia="仿宋" w:hAnsi="仿宋"/>
          <w:szCs w:val="28"/>
        </w:rPr>
      </w:pPr>
    </w:p>
    <w:p w:rsidR="00352508" w:rsidRDefault="008F3A76">
      <w:pPr>
        <w:spacing w:line="380" w:lineRule="exact"/>
        <w:jc w:val="center"/>
        <w:outlineLvl w:val="2"/>
        <w:rPr>
          <w:rFonts w:ascii="仿宋" w:eastAsia="仿宋" w:hAnsi="仿宋"/>
          <w:b/>
          <w:sz w:val="28"/>
          <w:szCs w:val="28"/>
        </w:rPr>
      </w:pPr>
      <w:bookmarkStart w:id="185" w:name="_Toc266870917"/>
      <w:bookmarkStart w:id="186" w:name="_Toc230071154"/>
      <w:bookmarkStart w:id="187" w:name="_Toc259692657"/>
      <w:bookmarkStart w:id="188" w:name="_Toc267060077"/>
      <w:bookmarkStart w:id="189" w:name="_Toc219800250"/>
      <w:bookmarkStart w:id="190" w:name="_Toc223146615"/>
      <w:bookmarkStart w:id="191" w:name="_Toc254790910"/>
      <w:bookmarkStart w:id="192" w:name="_Toc217891409"/>
      <w:bookmarkStart w:id="193" w:name="_Toc227058537"/>
      <w:bookmarkStart w:id="194" w:name="_Toc266868680"/>
      <w:bookmarkStart w:id="195" w:name="_Toc235438353"/>
      <w:bookmarkStart w:id="196" w:name="_Toc259520875"/>
      <w:bookmarkStart w:id="197" w:name="_Toc267060462"/>
      <w:bookmarkStart w:id="198" w:name="_Toc236021458"/>
      <w:bookmarkStart w:id="199" w:name="_Toc258401266"/>
      <w:bookmarkStart w:id="200" w:name="_Toc251586242"/>
      <w:bookmarkStart w:id="201" w:name="_Toc255975017"/>
      <w:bookmarkStart w:id="202" w:name="_Toc259692750"/>
      <w:bookmarkStart w:id="203" w:name="_Toc249325721"/>
      <w:bookmarkStart w:id="204" w:name="_Toc232302123"/>
      <w:bookmarkStart w:id="205" w:name="_Toc253066625"/>
      <w:bookmarkStart w:id="206" w:name="_Toc251613840"/>
      <w:bookmarkStart w:id="207" w:name="_Toc213756058"/>
      <w:bookmarkStart w:id="208" w:name="_Toc235438282"/>
      <w:bookmarkStart w:id="209" w:name="_Toc267060217"/>
      <w:bookmarkStart w:id="210" w:name="_Toc235437999"/>
      <w:bookmarkStart w:id="211" w:name="_Toc225669329"/>
      <w:bookmarkStart w:id="212" w:name="_Toc266870442"/>
      <w:r>
        <w:rPr>
          <w:rFonts w:ascii="仿宋" w:eastAsia="仿宋" w:hAnsi="仿宋"/>
          <w:b/>
          <w:sz w:val="28"/>
          <w:szCs w:val="28"/>
        </w:rPr>
        <w:t>3</w:t>
      </w:r>
      <w:r>
        <w:rPr>
          <w:rFonts w:ascii="仿宋" w:eastAsia="仿宋" w:hAnsi="仿宋" w:hint="eastAsia"/>
          <w:b/>
          <w:sz w:val="28"/>
          <w:szCs w:val="28"/>
        </w:rPr>
        <w:t>-1关于资格的声明函</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Pr>
          <w:rFonts w:ascii="仿宋" w:eastAsia="仿宋" w:hAnsi="仿宋" w:hint="eastAsia"/>
          <w:b/>
          <w:sz w:val="28"/>
          <w:szCs w:val="28"/>
        </w:rPr>
        <w:cr/>
      </w:r>
    </w:p>
    <w:p w:rsidR="00352508" w:rsidRDefault="008F3A76">
      <w:pPr>
        <w:spacing w:after="0" w:line="500" w:lineRule="exact"/>
        <w:rPr>
          <w:rFonts w:ascii="仿宋" w:eastAsia="仿宋" w:hAnsi="仿宋"/>
          <w:sz w:val="28"/>
          <w:szCs w:val="28"/>
        </w:rPr>
      </w:pPr>
      <w:bookmarkStart w:id="213" w:name="_Hlk511663739"/>
      <w:r>
        <w:rPr>
          <w:rFonts w:ascii="仿宋" w:eastAsia="仿宋" w:hAnsi="仿宋" w:hint="eastAsia"/>
          <w:color w:val="FF0000"/>
          <w:sz w:val="28"/>
          <w:szCs w:val="28"/>
        </w:rPr>
        <w:t>X</w:t>
      </w:r>
      <w:r>
        <w:rPr>
          <w:rFonts w:ascii="仿宋" w:eastAsia="仿宋" w:hAnsi="仿宋"/>
          <w:color w:val="FF0000"/>
          <w:sz w:val="28"/>
          <w:szCs w:val="28"/>
        </w:rPr>
        <w:t>XX</w:t>
      </w:r>
      <w:r>
        <w:rPr>
          <w:rFonts w:ascii="仿宋" w:eastAsia="仿宋" w:hAnsi="仿宋" w:hint="eastAsia"/>
          <w:sz w:val="28"/>
          <w:szCs w:val="28"/>
        </w:rPr>
        <w:t>学校：</w:t>
      </w:r>
      <w:bookmarkEnd w:id="213"/>
    </w:p>
    <w:p w:rsidR="00352508" w:rsidRDefault="008F3A76">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r>
        <w:rPr>
          <w:rFonts w:ascii="仿宋" w:eastAsia="仿宋" w:hAnsi="仿宋" w:hint="eastAsia"/>
          <w:sz w:val="28"/>
          <w:szCs w:val="28"/>
          <w:u w:val="single"/>
        </w:rPr>
        <w:t xml:space="preserve">     </w:t>
      </w:r>
      <w:r>
        <w:rPr>
          <w:rFonts w:ascii="仿宋" w:eastAsia="仿宋" w:hAnsi="仿宋" w:hint="eastAsia"/>
          <w:sz w:val="28"/>
          <w:szCs w:val="28"/>
        </w:rPr>
        <w:t xml:space="preserve"> （项目编号）公开询价邀请，本签字人愿意参加本次报价，提供公开询价文件中规定的</w:t>
      </w:r>
      <w:r>
        <w:rPr>
          <w:rFonts w:ascii="仿宋" w:eastAsia="仿宋" w:hAnsi="仿宋" w:hint="eastAsia"/>
          <w:sz w:val="28"/>
          <w:szCs w:val="28"/>
          <w:u w:val="single"/>
        </w:rPr>
        <w:t xml:space="preserve">                   </w:t>
      </w:r>
      <w:r>
        <w:rPr>
          <w:rFonts w:ascii="仿宋" w:eastAsia="仿宋" w:hAnsi="仿宋" w:hint="eastAsia"/>
          <w:sz w:val="28"/>
          <w:szCs w:val="28"/>
        </w:rPr>
        <w:t>货物，并证明提交的下列文件和说明是准确的和真实的。</w:t>
      </w:r>
    </w:p>
    <w:p w:rsidR="00352508" w:rsidRDefault="008F3A76">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rsidR="00352508" w:rsidRDefault="008F3A76">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w:t>
      </w:r>
      <w:r>
        <w:rPr>
          <w:rFonts w:ascii="仿宋" w:eastAsia="仿宋" w:hAnsi="仿宋" w:hint="eastAsia"/>
          <w:color w:val="FF0000"/>
          <w:sz w:val="28"/>
          <w:szCs w:val="28"/>
        </w:rPr>
        <w:t>正本1份，副本2份</w:t>
      </w:r>
      <w:r>
        <w:rPr>
          <w:rFonts w:ascii="仿宋" w:eastAsia="仿宋" w:hAnsi="仿宋" w:hint="eastAsia"/>
          <w:sz w:val="28"/>
          <w:szCs w:val="28"/>
        </w:rPr>
        <w:t>，随报价响应文件一同递交。</w:t>
      </w:r>
    </w:p>
    <w:p w:rsidR="00352508" w:rsidRDefault="008F3A76">
      <w:pPr>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w:t>
      </w:r>
    </w:p>
    <w:p w:rsidR="00352508" w:rsidRDefault="008F3A76">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52508" w:rsidRDefault="008F3A76">
      <w:pPr>
        <w:spacing w:line="500" w:lineRule="exact"/>
        <w:rPr>
          <w:rFonts w:ascii="仿宋" w:eastAsia="仿宋" w:hAnsi="仿宋"/>
          <w:sz w:val="28"/>
          <w:szCs w:val="28"/>
        </w:rPr>
      </w:pPr>
      <w:r>
        <w:rPr>
          <w:rFonts w:ascii="仿宋" w:eastAsia="仿宋" w:hAnsi="仿宋" w:hint="eastAsia"/>
          <w:sz w:val="28"/>
          <w:szCs w:val="28"/>
        </w:rPr>
        <w:t xml:space="preserve">地   </w:t>
      </w:r>
      <w:r>
        <w:rPr>
          <w:rFonts w:ascii="仿宋" w:eastAsia="仿宋" w:hAnsi="仿宋"/>
          <w:sz w:val="28"/>
          <w:szCs w:val="28"/>
        </w:rPr>
        <w:t xml:space="preserve">     </w:t>
      </w:r>
      <w:r>
        <w:rPr>
          <w:rFonts w:ascii="仿宋" w:eastAsia="仿宋" w:hAnsi="仿宋" w:hint="eastAsia"/>
          <w:sz w:val="28"/>
          <w:szCs w:val="28"/>
        </w:rPr>
        <w:t xml:space="preserve">  址：</w:t>
      </w:r>
      <w:r>
        <w:rPr>
          <w:rFonts w:ascii="仿宋" w:eastAsia="仿宋" w:hAnsi="仿宋" w:hint="eastAsia"/>
          <w:sz w:val="28"/>
          <w:szCs w:val="28"/>
          <w:u w:val="single"/>
        </w:rPr>
        <w:t xml:space="preserve">                       </w:t>
      </w:r>
    </w:p>
    <w:p w:rsidR="00352508" w:rsidRDefault="008F3A76">
      <w:pPr>
        <w:spacing w:line="500" w:lineRule="exact"/>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编：</w:t>
      </w:r>
      <w:r>
        <w:rPr>
          <w:rFonts w:ascii="仿宋" w:eastAsia="仿宋" w:hAnsi="仿宋" w:hint="eastAsia"/>
          <w:sz w:val="28"/>
          <w:szCs w:val="28"/>
          <w:u w:val="single"/>
        </w:rPr>
        <w:t xml:space="preserve">                       </w:t>
      </w:r>
    </w:p>
    <w:p w:rsidR="00352508" w:rsidRDefault="008F3A76">
      <w:pPr>
        <w:spacing w:line="500" w:lineRule="exact"/>
        <w:rPr>
          <w:rFonts w:ascii="仿宋" w:eastAsia="仿宋" w:hAnsi="仿宋"/>
          <w:sz w:val="28"/>
          <w:szCs w:val="28"/>
        </w:rPr>
      </w:pPr>
      <w:r>
        <w:rPr>
          <w:rFonts w:ascii="仿宋" w:eastAsia="仿宋" w:hAnsi="仿宋" w:hint="eastAsia"/>
          <w:sz w:val="28"/>
          <w:szCs w:val="28"/>
        </w:rPr>
        <w:t xml:space="preserve">电 </w:t>
      </w:r>
      <w:r>
        <w:rPr>
          <w:rFonts w:ascii="仿宋" w:eastAsia="仿宋" w:hAnsi="仿宋"/>
          <w:sz w:val="28"/>
          <w:szCs w:val="28"/>
        </w:rPr>
        <w:t xml:space="preserve"> </w:t>
      </w:r>
      <w:r>
        <w:rPr>
          <w:rFonts w:ascii="仿宋" w:eastAsia="仿宋" w:hAnsi="仿宋" w:hint="eastAsia"/>
          <w:sz w:val="28"/>
          <w:szCs w:val="28"/>
        </w:rPr>
        <w:t>话或传  真：</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52508" w:rsidRDefault="008F3A76">
      <w:pPr>
        <w:spacing w:line="500" w:lineRule="exact"/>
        <w:rPr>
          <w:rFonts w:ascii="仿宋" w:eastAsia="仿宋" w:hAnsi="仿宋"/>
          <w:sz w:val="28"/>
          <w:szCs w:val="28"/>
        </w:rPr>
      </w:pPr>
      <w:r>
        <w:rPr>
          <w:rFonts w:ascii="仿宋" w:eastAsia="仿宋" w:hAnsi="仿宋" w:hint="eastAsia"/>
          <w:sz w:val="28"/>
          <w:szCs w:val="28"/>
        </w:rPr>
        <w:t>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hint="eastAsia"/>
          <w:sz w:val="28"/>
          <w:szCs w:val="28"/>
        </w:rPr>
        <w:t xml:space="preserve">                                </w:t>
      </w:r>
      <w:bookmarkStart w:id="214" w:name="_Toc266870918"/>
      <w:bookmarkStart w:id="215" w:name="_Toc251613841"/>
      <w:bookmarkStart w:id="216" w:name="_Toc266868681"/>
      <w:bookmarkStart w:id="217" w:name="_Toc236021459"/>
      <w:bookmarkStart w:id="218" w:name="_Toc259692658"/>
      <w:bookmarkStart w:id="219" w:name="_Toc219800251"/>
      <w:bookmarkStart w:id="220" w:name="_Toc217891410"/>
      <w:bookmarkStart w:id="221" w:name="_Toc232302124"/>
      <w:bookmarkStart w:id="222" w:name="_Toc254790911"/>
      <w:bookmarkStart w:id="223" w:name="_Toc259692751"/>
      <w:bookmarkStart w:id="224" w:name="_Toc259520876"/>
      <w:bookmarkStart w:id="225" w:name="_Toc255975018"/>
      <w:bookmarkStart w:id="226" w:name="_Toc225669330"/>
      <w:bookmarkStart w:id="227" w:name="_Toc266870443"/>
      <w:bookmarkStart w:id="228" w:name="_Toc213756059"/>
      <w:bookmarkStart w:id="229" w:name="_Toc227058538"/>
      <w:bookmarkStart w:id="230" w:name="_Toc249325722"/>
      <w:bookmarkStart w:id="231" w:name="_Toc223146616"/>
      <w:bookmarkStart w:id="232" w:name="_Toc235438000"/>
      <w:bookmarkStart w:id="233" w:name="_Toc258401267"/>
      <w:bookmarkStart w:id="234" w:name="_Toc230071155"/>
      <w:bookmarkStart w:id="235" w:name="_Toc235438354"/>
      <w:bookmarkStart w:id="236" w:name="_Toc235438283"/>
      <w:bookmarkStart w:id="237" w:name="_Toc253066626"/>
      <w:bookmarkStart w:id="238" w:name="_Toc251586243"/>
    </w:p>
    <w:p w:rsidR="00352508" w:rsidRDefault="008F3A76">
      <w:pPr>
        <w:jc w:val="center"/>
        <w:outlineLvl w:val="1"/>
        <w:rPr>
          <w:rFonts w:ascii="仿宋" w:eastAsia="仿宋" w:hAnsi="仿宋"/>
          <w:b/>
          <w:sz w:val="28"/>
          <w:szCs w:val="28"/>
        </w:rPr>
      </w:pPr>
      <w:r>
        <w:rPr>
          <w:rFonts w:ascii="仿宋" w:eastAsia="仿宋" w:hAnsi="仿宋"/>
          <w:sz w:val="28"/>
          <w:szCs w:val="28"/>
        </w:rPr>
        <w:br w:type="page"/>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352508" w:rsidRDefault="008F3A76">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Pr>
          <w:rFonts w:ascii="仿宋" w:eastAsia="仿宋" w:hAnsi="仿宋"/>
          <w:b/>
          <w:bCs/>
          <w:sz w:val="28"/>
          <w:szCs w:val="28"/>
        </w:rPr>
        <w:t>2</w:t>
      </w:r>
      <w:r>
        <w:rPr>
          <w:rFonts w:ascii="仿宋" w:eastAsia="仿宋" w:hAnsi="仿宋" w:hint="eastAsia"/>
          <w:b/>
          <w:bCs/>
          <w:sz w:val="28"/>
          <w:szCs w:val="28"/>
        </w:rPr>
        <w:t xml:space="preserve"> 企业</w:t>
      </w:r>
      <w:r>
        <w:rPr>
          <w:rFonts w:ascii="仿宋" w:eastAsia="仿宋" w:hAnsi="仿宋" w:hint="eastAsia"/>
          <w:b/>
          <w:sz w:val="28"/>
          <w:szCs w:val="28"/>
        </w:rPr>
        <w:t>法人营业执照（复印件并加盖公章）</w:t>
      </w:r>
    </w:p>
    <w:p w:rsidR="00352508" w:rsidRDefault="00352508">
      <w:pPr>
        <w:jc w:val="center"/>
        <w:outlineLvl w:val="1"/>
        <w:rPr>
          <w:rFonts w:ascii="仿宋" w:eastAsia="仿宋" w:hAnsi="仿宋"/>
          <w:b/>
          <w:sz w:val="28"/>
          <w:szCs w:val="28"/>
        </w:rPr>
      </w:pPr>
    </w:p>
    <w:p w:rsidR="00352508" w:rsidRDefault="008F3A76">
      <w:pPr>
        <w:spacing w:after="0" w:line="500" w:lineRule="exact"/>
        <w:rPr>
          <w:rFonts w:ascii="仿宋" w:eastAsia="仿宋" w:hAnsi="仿宋"/>
          <w:sz w:val="28"/>
          <w:szCs w:val="28"/>
        </w:rPr>
      </w:pPr>
      <w:r>
        <w:rPr>
          <w:rFonts w:ascii="仿宋" w:eastAsia="仿宋" w:hAnsi="仿宋" w:hint="eastAsia"/>
          <w:color w:val="FF0000"/>
          <w:sz w:val="28"/>
          <w:szCs w:val="28"/>
        </w:rPr>
        <w:t>X</w:t>
      </w:r>
      <w:r>
        <w:rPr>
          <w:rFonts w:ascii="仿宋" w:eastAsia="仿宋" w:hAnsi="仿宋"/>
          <w:color w:val="FF0000"/>
          <w:sz w:val="28"/>
          <w:szCs w:val="28"/>
        </w:rPr>
        <w:t>XX</w:t>
      </w:r>
      <w:r>
        <w:rPr>
          <w:rFonts w:ascii="仿宋" w:eastAsia="仿宋" w:hAnsi="仿宋" w:hint="eastAsia"/>
          <w:sz w:val="28"/>
          <w:szCs w:val="28"/>
        </w:rPr>
        <w:t>学校：</w:t>
      </w:r>
    </w:p>
    <w:p w:rsidR="00352508" w:rsidRDefault="008F3A76">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w:t>
      </w:r>
      <w:r>
        <w:rPr>
          <w:rFonts w:ascii="仿宋" w:eastAsia="仿宋" w:hAnsi="仿宋" w:hint="eastAsia"/>
          <w:sz w:val="28"/>
          <w:szCs w:val="28"/>
          <w:u w:val="single"/>
        </w:rPr>
        <w:t xml:space="preserve">                         </w:t>
      </w:r>
      <w:r>
        <w:rPr>
          <w:rFonts w:ascii="仿宋" w:eastAsia="仿宋" w:hAnsi="仿宋" w:hint="eastAsia"/>
          <w:sz w:val="28"/>
          <w:szCs w:val="28"/>
        </w:rPr>
        <w:t>（签发机关名称）签发的我方法人营业执照复印件，该执照业经年检，真实有效。</w:t>
      </w: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8F3A76">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52508" w:rsidRDefault="008F3A76">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lang w:val="zh-CN"/>
        </w:rPr>
        <w:t>参与人授权代表</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352508" w:rsidRDefault="008F3A76">
      <w:pPr>
        <w:spacing w:line="380" w:lineRule="exact"/>
        <w:rPr>
          <w:rFonts w:ascii="仿宋" w:eastAsia="仿宋" w:hAnsi="仿宋"/>
          <w:sz w:val="28"/>
          <w:szCs w:val="28"/>
        </w:rPr>
      </w:pPr>
      <w:r>
        <w:rPr>
          <w:rFonts w:ascii="仿宋" w:eastAsia="仿宋" w:hAnsi="仿宋" w:hint="eastAsia"/>
          <w:sz w:val="28"/>
          <w:szCs w:val="28"/>
        </w:rPr>
        <w:t xml:space="preserve">                         日      期：</w:t>
      </w:r>
      <w:r>
        <w:rPr>
          <w:rFonts w:ascii="仿宋" w:eastAsia="仿宋" w:hAnsi="仿宋" w:hint="eastAsia"/>
          <w:sz w:val="28"/>
          <w:szCs w:val="28"/>
          <w:u w:val="single"/>
        </w:rPr>
        <w:t xml:space="preserve">                                </w:t>
      </w:r>
    </w:p>
    <w:p w:rsidR="00352508" w:rsidRDefault="008F3A76">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39" w:name="_Toc258401272"/>
      <w:bookmarkStart w:id="240" w:name="_Toc169332957"/>
      <w:bookmarkStart w:id="241" w:name="_Toc191789337"/>
      <w:bookmarkStart w:id="242" w:name="_Toc267060081"/>
      <w:bookmarkStart w:id="243" w:name="_Toc170798801"/>
      <w:bookmarkStart w:id="244" w:name="_Toc251613844"/>
      <w:bookmarkStart w:id="245" w:name="_Toc259692661"/>
      <w:bookmarkStart w:id="246" w:name="_Toc232302127"/>
      <w:bookmarkStart w:id="247" w:name="_Toc235438286"/>
      <w:bookmarkStart w:id="248" w:name="_Toc259692754"/>
      <w:bookmarkStart w:id="249" w:name="_Toc255975021"/>
      <w:bookmarkStart w:id="250" w:name="_Toc258401270"/>
      <w:bookmarkStart w:id="251" w:name="_Toc267060220"/>
      <w:bookmarkStart w:id="252" w:name="_Toc266870446"/>
      <w:bookmarkStart w:id="253" w:name="_Toc266868684"/>
      <w:bookmarkStart w:id="254" w:name="_Toc192996346"/>
      <w:bookmarkStart w:id="255" w:name="_Toc267060080"/>
      <w:bookmarkStart w:id="256" w:name="_Toc255975023"/>
      <w:bookmarkStart w:id="257" w:name="_Toc259520881"/>
      <w:bookmarkStart w:id="258" w:name="_Toc253066629"/>
      <w:bookmarkStart w:id="259" w:name="_Toc211917124"/>
      <w:bookmarkStart w:id="260" w:name="_Toc193165742"/>
      <w:bookmarkStart w:id="261" w:name="_Toc182805225"/>
      <w:bookmarkStart w:id="262" w:name="_Toc182372790"/>
      <w:bookmarkStart w:id="263" w:name="_Toc192663694"/>
      <w:bookmarkStart w:id="264" w:name="_Toc254790916"/>
      <w:bookmarkStart w:id="265" w:name="_Toc235438003"/>
      <w:bookmarkStart w:id="266" w:name="_Toc180302921"/>
      <w:bookmarkStart w:id="267" w:name="_Toc266870922"/>
      <w:bookmarkStart w:id="268" w:name="_Toc160880168"/>
      <w:bookmarkStart w:id="269" w:name="_Toc192664161"/>
      <w:bookmarkStart w:id="270" w:name="_Toc181436469"/>
      <w:bookmarkStart w:id="271" w:name="_Toc251586246"/>
      <w:bookmarkStart w:id="272" w:name="_Toc160880537"/>
      <w:bookmarkStart w:id="273" w:name="_Toc267060466"/>
      <w:bookmarkStart w:id="274" w:name="_Toc203355741"/>
      <w:bookmarkStart w:id="275" w:name="_Toc177985477"/>
      <w:bookmarkStart w:id="276" w:name="_Toc266870447"/>
      <w:bookmarkStart w:id="277" w:name="_Toc191783230"/>
      <w:bookmarkStart w:id="278" w:name="_Toc169332846"/>
      <w:bookmarkStart w:id="279" w:name="_Toc267060221"/>
      <w:bookmarkStart w:id="280" w:name="_Toc259692756"/>
      <w:bookmarkStart w:id="281" w:name="_Toc266870921"/>
      <w:bookmarkStart w:id="282" w:name="_Toc191803634"/>
      <w:bookmarkStart w:id="283" w:name="_Toc235438357"/>
      <w:bookmarkStart w:id="284" w:name="_Toc236021462"/>
      <w:bookmarkStart w:id="285" w:name="_Toc192663843"/>
      <w:bookmarkStart w:id="286" w:name="_Toc267060465"/>
      <w:bookmarkStart w:id="287" w:name="_Toc259520879"/>
      <w:bookmarkStart w:id="288" w:name="_Toc191802698"/>
      <w:bookmarkStart w:id="289" w:name="_Toc266868686"/>
      <w:bookmarkStart w:id="290" w:name="_Toc192996454"/>
      <w:bookmarkStart w:id="291" w:name="_Toc249325725"/>
      <w:bookmarkStart w:id="292" w:name="_Toc193160456"/>
      <w:bookmarkStart w:id="293" w:name="_Toc254790914"/>
      <w:bookmarkStart w:id="294" w:name="_Toc259692663"/>
      <w:bookmarkStart w:id="295" w:name="_Toc181436573"/>
    </w:p>
    <w:p w:rsidR="00352508" w:rsidRDefault="008F3A76">
      <w:pPr>
        <w:numPr>
          <w:ilvl w:val="0"/>
          <w:numId w:val="3"/>
        </w:numPr>
        <w:spacing w:after="0" w:line="480" w:lineRule="exact"/>
        <w:ind w:firstLine="570"/>
        <w:jc w:val="center"/>
        <w:rPr>
          <w:rFonts w:ascii="仿宋" w:eastAsia="仿宋" w:hAnsi="仿宋"/>
          <w:b/>
          <w:bCs/>
          <w:color w:val="FF0000"/>
          <w:sz w:val="28"/>
          <w:szCs w:val="28"/>
        </w:rPr>
      </w:pPr>
      <w:bookmarkStart w:id="296" w:name="_Toc266870448"/>
      <w:bookmarkStart w:id="297" w:name="_Toc266870923"/>
      <w:bookmarkStart w:id="298" w:name="_Toc255975024"/>
      <w:bookmarkStart w:id="299" w:name="_Toc267060082"/>
      <w:bookmarkStart w:id="300" w:name="_Toc267060222"/>
      <w:bookmarkStart w:id="301" w:name="_Toc267059545"/>
      <w:bookmarkStart w:id="302" w:name="_Toc266870840"/>
      <w:bookmarkStart w:id="303" w:name="_Toc267059036"/>
      <w:bookmarkStart w:id="304" w:name="_Toc273178704"/>
      <w:bookmarkStart w:id="305" w:name="_Toc235438287"/>
      <w:bookmarkStart w:id="306" w:name="_Toc251613845"/>
      <w:bookmarkStart w:id="307" w:name="_Toc267060467"/>
      <w:bookmarkStart w:id="308" w:name="_Toc251586247"/>
      <w:bookmarkStart w:id="309" w:name="_Toc249325726"/>
      <w:bookmarkStart w:id="310" w:name="_Toc254790917"/>
      <w:bookmarkStart w:id="311" w:name="_Toc259692664"/>
      <w:bookmarkStart w:id="312" w:name="_Toc267059925"/>
      <w:bookmarkStart w:id="313" w:name="_Toc267059659"/>
      <w:bookmarkStart w:id="314" w:name="_Toc267059812"/>
      <w:bookmarkStart w:id="315" w:name="_Toc266868687"/>
      <w:bookmarkStart w:id="316" w:name="_Toc259520882"/>
      <w:bookmarkStart w:id="317" w:name="_Toc266868944"/>
      <w:bookmarkStart w:id="318" w:name="_Toc258401273"/>
      <w:bookmarkStart w:id="319" w:name="_Toc253066630"/>
      <w:bookmarkStart w:id="320" w:name="_Toc235438004"/>
      <w:bookmarkStart w:id="321" w:name="_Toc232302128"/>
      <w:bookmarkStart w:id="322" w:name="_Toc259692757"/>
      <w:bookmarkStart w:id="323" w:name="_Toc267060327"/>
      <w:bookmarkStart w:id="324" w:name="_Toc235438358"/>
      <w:bookmarkStart w:id="325" w:name="_Toc267059187"/>
      <w:bookmarkStart w:id="326" w:name="_Toc236021463"/>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rFonts w:ascii="仿宋" w:eastAsia="仿宋" w:hAnsi="仿宋" w:hint="eastAsia"/>
          <w:b/>
          <w:bCs/>
          <w:color w:val="FF0000"/>
          <w:sz w:val="28"/>
          <w:szCs w:val="28"/>
        </w:rPr>
        <w:lastRenderedPageBreak/>
        <w:t>质保期</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rsidR="00352508" w:rsidRDefault="008F3A76">
      <w:pPr>
        <w:spacing w:after="0" w:line="480" w:lineRule="exact"/>
        <w:rPr>
          <w:rFonts w:ascii="仿宋" w:eastAsia="仿宋" w:hAnsi="仿宋"/>
          <w:b/>
          <w:sz w:val="28"/>
          <w:szCs w:val="28"/>
        </w:rPr>
      </w:pPr>
      <w:r>
        <w:rPr>
          <w:rFonts w:ascii="仿宋" w:eastAsia="仿宋" w:hAnsi="仿宋"/>
          <w:b/>
          <w:sz w:val="28"/>
          <w:szCs w:val="28"/>
        </w:rPr>
        <w:t xml:space="preserve">   </w:t>
      </w:r>
    </w:p>
    <w:p w:rsidR="00352508" w:rsidRDefault="008F3A76">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rsidR="00352508" w:rsidRDefault="008F3A76">
      <w:pPr>
        <w:spacing w:line="500" w:lineRule="exact"/>
        <w:ind w:firstLine="480"/>
        <w:rPr>
          <w:rFonts w:ascii="仿宋" w:eastAsia="仿宋" w:hAnsi="仿宋"/>
          <w:sz w:val="28"/>
          <w:szCs w:val="28"/>
        </w:rPr>
      </w:pPr>
      <w:r>
        <w:rPr>
          <w:rFonts w:ascii="仿宋" w:eastAsia="仿宋" w:hAnsi="仿宋" w:hint="eastAsia"/>
          <w:sz w:val="28"/>
          <w:szCs w:val="28"/>
        </w:rPr>
        <w:t>承诺如下：</w:t>
      </w:r>
    </w:p>
    <w:p w:rsidR="00352508" w:rsidRDefault="00352508">
      <w:pPr>
        <w:spacing w:line="420" w:lineRule="exact"/>
        <w:ind w:firstLine="480"/>
        <w:rPr>
          <w:rFonts w:ascii="仿宋" w:eastAsia="仿宋" w:hAnsi="仿宋"/>
          <w:sz w:val="28"/>
          <w:szCs w:val="28"/>
        </w:rPr>
      </w:pPr>
    </w:p>
    <w:p w:rsidR="00352508" w:rsidRDefault="008F3A76">
      <w:pPr>
        <w:spacing w:line="380" w:lineRule="exact"/>
        <w:rPr>
          <w:rFonts w:ascii="仿宋" w:eastAsia="仿宋" w:hAnsi="仿宋"/>
          <w:sz w:val="28"/>
          <w:szCs w:val="28"/>
        </w:rPr>
      </w:pPr>
      <w:r>
        <w:rPr>
          <w:rFonts w:ascii="仿宋" w:eastAsia="仿宋" w:hAnsi="仿宋"/>
          <w:sz w:val="28"/>
          <w:szCs w:val="28"/>
        </w:rPr>
        <w:t xml:space="preserve">                            </w:t>
      </w: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352508">
      <w:pPr>
        <w:spacing w:line="380" w:lineRule="exact"/>
        <w:rPr>
          <w:rFonts w:ascii="仿宋" w:eastAsia="仿宋" w:hAnsi="仿宋"/>
          <w:sz w:val="28"/>
          <w:szCs w:val="28"/>
        </w:rPr>
      </w:pPr>
    </w:p>
    <w:p w:rsidR="00352508" w:rsidRDefault="008F3A76">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rsidR="00352508" w:rsidRDefault="008F3A76">
      <w:pPr>
        <w:spacing w:line="380" w:lineRule="exact"/>
        <w:rPr>
          <w:rFonts w:ascii="仿宋" w:eastAsia="仿宋" w:hAnsi="仿宋"/>
          <w:sz w:val="28"/>
          <w:szCs w:val="28"/>
        </w:rPr>
      </w:pPr>
      <w:r>
        <w:rPr>
          <w:rFonts w:ascii="仿宋" w:eastAsia="仿宋" w:hAnsi="仿宋" w:hint="eastAsia"/>
          <w:sz w:val="28"/>
          <w:szCs w:val="28"/>
        </w:rPr>
        <w:t xml:space="preserve">                          参与人授权代表：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352508" w:rsidRDefault="008F3A76">
      <w:pPr>
        <w:spacing w:line="420" w:lineRule="exact"/>
        <w:ind w:firstLine="426"/>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日   </w:t>
      </w:r>
      <w:r>
        <w:rPr>
          <w:rFonts w:ascii="仿宋" w:eastAsia="仿宋" w:hAnsi="仿宋"/>
          <w:sz w:val="28"/>
          <w:szCs w:val="28"/>
        </w:rPr>
        <w:t xml:space="preserve"> </w:t>
      </w:r>
      <w:r>
        <w:rPr>
          <w:rFonts w:ascii="仿宋" w:eastAsia="仿宋" w:hAnsi="仿宋" w:hint="eastAsia"/>
          <w:sz w:val="28"/>
          <w:szCs w:val="28"/>
        </w:rPr>
        <w:t xml:space="preserve">  期：</w:t>
      </w:r>
      <w:r>
        <w:rPr>
          <w:rFonts w:ascii="仿宋" w:eastAsia="仿宋" w:hAnsi="仿宋" w:hint="eastAsia"/>
          <w:sz w:val="28"/>
          <w:szCs w:val="28"/>
          <w:u w:val="single"/>
        </w:rPr>
        <w:t xml:space="preserve">                                </w:t>
      </w:r>
    </w:p>
    <w:p w:rsidR="00352508" w:rsidRDefault="00352508">
      <w:pPr>
        <w:spacing w:line="380" w:lineRule="exact"/>
        <w:rPr>
          <w:rFonts w:ascii="仿宋" w:eastAsia="仿宋" w:hAnsi="仿宋"/>
          <w:sz w:val="28"/>
          <w:szCs w:val="28"/>
        </w:rPr>
      </w:pPr>
    </w:p>
    <w:sectPr w:rsidR="00352508">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BE2" w:rsidRDefault="00D46BE2">
      <w:pPr>
        <w:spacing w:line="240" w:lineRule="auto"/>
      </w:pPr>
      <w:r>
        <w:separator/>
      </w:r>
    </w:p>
  </w:endnote>
  <w:endnote w:type="continuationSeparator" w:id="0">
    <w:p w:rsidR="00D46BE2" w:rsidRDefault="00D46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Microsoft YaHei UI"/>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rsidR="00352508" w:rsidRDefault="008F3A76">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D534FE">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34FE">
              <w:rPr>
                <w:b/>
                <w:bCs/>
                <w:noProof/>
              </w:rPr>
              <w:t>15</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455225834"/>
        </w:sdtPr>
        <w:sdtEndPr/>
        <w:sdtContent>
          <w:p w:rsidR="00352508" w:rsidRDefault="008F3A76">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D534FE">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534FE">
              <w:rPr>
                <w:b/>
                <w:bCs/>
                <w:noProof/>
              </w:rPr>
              <w:t>15</w:t>
            </w:r>
            <w:r>
              <w:rPr>
                <w:b/>
                <w:bCs/>
                <w:sz w:val="24"/>
                <w:szCs w:val="24"/>
              </w:rPr>
              <w:fldChar w:fldCharType="end"/>
            </w:r>
            <w:r>
              <w:rPr>
                <w:b/>
                <w:bCs/>
                <w:sz w:val="24"/>
                <w:szCs w:val="24"/>
              </w:rPr>
              <w:t xml:space="preserve">        </w:t>
            </w:r>
          </w:p>
          <w:p w:rsidR="00352508" w:rsidRDefault="00D46BE2">
            <w:pPr>
              <w:pStyle w:val="ab"/>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BE2" w:rsidRDefault="00D46BE2">
      <w:pPr>
        <w:spacing w:after="0"/>
      </w:pPr>
      <w:r>
        <w:separator/>
      </w:r>
    </w:p>
  </w:footnote>
  <w:footnote w:type="continuationSeparator" w:id="0">
    <w:p w:rsidR="00D46BE2" w:rsidRDefault="00D46BE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08" w:rsidRDefault="008F3A76">
    <w:pPr>
      <w:pStyle w:val="ad"/>
    </w:pPr>
    <w:r>
      <w:rPr>
        <w:noProof/>
      </w:rPr>
      <w:drawing>
        <wp:inline distT="0" distB="0" distL="0" distR="0">
          <wp:extent cx="2769235" cy="44640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841692" cy="4582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08" w:rsidRDefault="008F3A76">
    <w:pPr>
      <w:pStyle w:val="ad"/>
    </w:pPr>
    <w:r>
      <w:rPr>
        <w:noProof/>
      </w:rPr>
      <w:drawing>
        <wp:inline distT="0" distB="0" distL="0" distR="0">
          <wp:extent cx="2769235" cy="44640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841692" cy="4582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08" w:rsidRDefault="008F3A76">
    <w:pPr>
      <w:pStyle w:val="ad"/>
    </w:pPr>
    <w:r>
      <w:rPr>
        <w:noProof/>
      </w:rPr>
      <w:drawing>
        <wp:inline distT="0" distB="0" distL="0" distR="0">
          <wp:extent cx="2769235" cy="44640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841692" cy="45823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08" w:rsidRDefault="00352508"/>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08" w:rsidRDefault="00352508">
    <w:pPr>
      <w:pStyle w:val="ad"/>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508" w:rsidRDefault="00352508">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6FAD3A"/>
    <w:multiLevelType w:val="singleLevel"/>
    <w:tmpl w:val="ED6FAD3A"/>
    <w:lvl w:ilvl="0">
      <w:start w:val="4"/>
      <w:numFmt w:val="decimal"/>
      <w:lvlText w:val="%1."/>
      <w:lvlJc w:val="left"/>
      <w:pPr>
        <w:tabs>
          <w:tab w:val="left" w:pos="312"/>
        </w:tabs>
      </w:pPr>
    </w:lvl>
  </w:abstractNum>
  <w:abstractNum w:abstractNumId="1" w15:restartNumberingAfterBreak="0">
    <w:nsid w:val="34876B8D"/>
    <w:multiLevelType w:val="singleLevel"/>
    <w:tmpl w:val="34876B8D"/>
    <w:lvl w:ilvl="0">
      <w:start w:val="2"/>
      <w:numFmt w:val="chineseCounting"/>
      <w:suff w:val="nothing"/>
      <w:lvlText w:val="%1、"/>
      <w:lvlJc w:val="left"/>
      <w:rPr>
        <w:rFonts w:hint="eastAsia"/>
      </w:rPr>
    </w:lvl>
  </w:abstractNum>
  <w:abstractNum w:abstractNumId="2"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A5CD5"/>
    <w:rsid w:val="000C270E"/>
    <w:rsid w:val="000C783B"/>
    <w:rsid w:val="000F4F45"/>
    <w:rsid w:val="00100A4A"/>
    <w:rsid w:val="0013118F"/>
    <w:rsid w:val="0015617B"/>
    <w:rsid w:val="001561E9"/>
    <w:rsid w:val="00176CD4"/>
    <w:rsid w:val="00182C6E"/>
    <w:rsid w:val="001A5B43"/>
    <w:rsid w:val="001B6D4B"/>
    <w:rsid w:val="001B719E"/>
    <w:rsid w:val="001C6943"/>
    <w:rsid w:val="001E74B4"/>
    <w:rsid w:val="00200516"/>
    <w:rsid w:val="00222821"/>
    <w:rsid w:val="00231CA8"/>
    <w:rsid w:val="00235C32"/>
    <w:rsid w:val="0024347D"/>
    <w:rsid w:val="00244E90"/>
    <w:rsid w:val="002772BB"/>
    <w:rsid w:val="002C2C3D"/>
    <w:rsid w:val="002C4297"/>
    <w:rsid w:val="002F77A9"/>
    <w:rsid w:val="0033443E"/>
    <w:rsid w:val="00334E6F"/>
    <w:rsid w:val="00352508"/>
    <w:rsid w:val="003570A0"/>
    <w:rsid w:val="003863F8"/>
    <w:rsid w:val="003B2380"/>
    <w:rsid w:val="003C60EF"/>
    <w:rsid w:val="003E6439"/>
    <w:rsid w:val="003F20A6"/>
    <w:rsid w:val="00404FA2"/>
    <w:rsid w:val="004116E9"/>
    <w:rsid w:val="004242F4"/>
    <w:rsid w:val="0043243C"/>
    <w:rsid w:val="00441955"/>
    <w:rsid w:val="00447230"/>
    <w:rsid w:val="004B66B1"/>
    <w:rsid w:val="004C7070"/>
    <w:rsid w:val="00502F52"/>
    <w:rsid w:val="00566720"/>
    <w:rsid w:val="00567FD6"/>
    <w:rsid w:val="00582530"/>
    <w:rsid w:val="00590957"/>
    <w:rsid w:val="005A4B6C"/>
    <w:rsid w:val="005A5A4D"/>
    <w:rsid w:val="005E7F4D"/>
    <w:rsid w:val="005F1FC8"/>
    <w:rsid w:val="006251DB"/>
    <w:rsid w:val="00630374"/>
    <w:rsid w:val="00633C86"/>
    <w:rsid w:val="00656A62"/>
    <w:rsid w:val="006F1D2F"/>
    <w:rsid w:val="006F3C71"/>
    <w:rsid w:val="006F5FBA"/>
    <w:rsid w:val="00710B02"/>
    <w:rsid w:val="00771062"/>
    <w:rsid w:val="00771665"/>
    <w:rsid w:val="007B0F09"/>
    <w:rsid w:val="007B2319"/>
    <w:rsid w:val="008200F7"/>
    <w:rsid w:val="00820F76"/>
    <w:rsid w:val="008328DD"/>
    <w:rsid w:val="00834DD6"/>
    <w:rsid w:val="00846C6F"/>
    <w:rsid w:val="00865B30"/>
    <w:rsid w:val="00874219"/>
    <w:rsid w:val="008902DC"/>
    <w:rsid w:val="008C2BEB"/>
    <w:rsid w:val="008D0244"/>
    <w:rsid w:val="008F3A76"/>
    <w:rsid w:val="009045A8"/>
    <w:rsid w:val="00916532"/>
    <w:rsid w:val="00923C7E"/>
    <w:rsid w:val="00936704"/>
    <w:rsid w:val="00950A08"/>
    <w:rsid w:val="009606BC"/>
    <w:rsid w:val="00967E57"/>
    <w:rsid w:val="00994E59"/>
    <w:rsid w:val="00A148CE"/>
    <w:rsid w:val="00A160AD"/>
    <w:rsid w:val="00A24465"/>
    <w:rsid w:val="00A40610"/>
    <w:rsid w:val="00A4220E"/>
    <w:rsid w:val="00A44A63"/>
    <w:rsid w:val="00A64A5B"/>
    <w:rsid w:val="00AD29A3"/>
    <w:rsid w:val="00AF161E"/>
    <w:rsid w:val="00AF29BE"/>
    <w:rsid w:val="00AF3C2A"/>
    <w:rsid w:val="00B14C37"/>
    <w:rsid w:val="00B53273"/>
    <w:rsid w:val="00B54440"/>
    <w:rsid w:val="00B554E7"/>
    <w:rsid w:val="00B817D9"/>
    <w:rsid w:val="00B818AB"/>
    <w:rsid w:val="00BD49FB"/>
    <w:rsid w:val="00BD7232"/>
    <w:rsid w:val="00BE1921"/>
    <w:rsid w:val="00C02955"/>
    <w:rsid w:val="00C035B5"/>
    <w:rsid w:val="00C03F07"/>
    <w:rsid w:val="00C25797"/>
    <w:rsid w:val="00C66E1E"/>
    <w:rsid w:val="00C676BA"/>
    <w:rsid w:val="00C81AB4"/>
    <w:rsid w:val="00C857BF"/>
    <w:rsid w:val="00CD1E1E"/>
    <w:rsid w:val="00D0364F"/>
    <w:rsid w:val="00D2102C"/>
    <w:rsid w:val="00D36D52"/>
    <w:rsid w:val="00D46BE2"/>
    <w:rsid w:val="00D511B6"/>
    <w:rsid w:val="00D534FE"/>
    <w:rsid w:val="00D56DEA"/>
    <w:rsid w:val="00DB6FB0"/>
    <w:rsid w:val="00E03EFE"/>
    <w:rsid w:val="00E05ED6"/>
    <w:rsid w:val="00E11567"/>
    <w:rsid w:val="00E172F3"/>
    <w:rsid w:val="00E3310A"/>
    <w:rsid w:val="00E33B9E"/>
    <w:rsid w:val="00E33C1C"/>
    <w:rsid w:val="00E56DAC"/>
    <w:rsid w:val="00E86C44"/>
    <w:rsid w:val="00E95973"/>
    <w:rsid w:val="00ED2437"/>
    <w:rsid w:val="00ED660E"/>
    <w:rsid w:val="00EE3803"/>
    <w:rsid w:val="00EF7DFE"/>
    <w:rsid w:val="00F0149B"/>
    <w:rsid w:val="00F15A48"/>
    <w:rsid w:val="00F8646A"/>
    <w:rsid w:val="00F876DE"/>
    <w:rsid w:val="00FC4106"/>
    <w:rsid w:val="00FC5B29"/>
    <w:rsid w:val="00FE2179"/>
    <w:rsid w:val="00FF1750"/>
    <w:rsid w:val="0D5442E7"/>
    <w:rsid w:val="0E1F7C59"/>
    <w:rsid w:val="10842453"/>
    <w:rsid w:val="13C40442"/>
    <w:rsid w:val="16E5691F"/>
    <w:rsid w:val="1CE90AD0"/>
    <w:rsid w:val="1F891A13"/>
    <w:rsid w:val="2048730A"/>
    <w:rsid w:val="29583051"/>
    <w:rsid w:val="2CFC3F19"/>
    <w:rsid w:val="305F71F4"/>
    <w:rsid w:val="321201C9"/>
    <w:rsid w:val="36003C2B"/>
    <w:rsid w:val="36AE04E8"/>
    <w:rsid w:val="41526F40"/>
    <w:rsid w:val="48CE4327"/>
    <w:rsid w:val="544021BE"/>
    <w:rsid w:val="58323625"/>
    <w:rsid w:val="589E76BD"/>
    <w:rsid w:val="59425D15"/>
    <w:rsid w:val="6C8A7711"/>
    <w:rsid w:val="6E39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2C50A41E-F2CD-462D-9786-AF0016F7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link w:val="a6"/>
    <w:uiPriority w:val="99"/>
    <w:semiHidden/>
    <w:unhideWhenUsed/>
    <w:pPr>
      <w:jc w:val="left"/>
    </w:pPr>
  </w:style>
  <w:style w:type="paragraph" w:styleId="a7">
    <w:name w:val="Body Text"/>
    <w:basedOn w:val="a"/>
    <w:link w:val="a8"/>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9">
    <w:name w:val="Plain Text"/>
    <w:basedOn w:val="a"/>
    <w:link w:val="aa"/>
    <w:unhideWhenUsed/>
    <w:qFormat/>
    <w:rPr>
      <w:rFonts w:asciiTheme="minorEastAsia" w:hAnsi="Courier New" w:cs="Courier New"/>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pPr>
      <w:spacing w:after="100" w:line="259" w:lineRule="auto"/>
      <w:ind w:left="220"/>
      <w:jc w:val="left"/>
    </w:pPr>
    <w:rPr>
      <w:rFonts w:cs="Times New Roman"/>
    </w:rPr>
  </w:style>
  <w:style w:type="paragraph" w:styleId="af1">
    <w:name w:val="Title"/>
    <w:basedOn w:val="a"/>
    <w:next w:val="a"/>
    <w:link w:val="af2"/>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paragraph" w:styleId="af3">
    <w:name w:val="annotation subject"/>
    <w:basedOn w:val="a5"/>
    <w:next w:val="a5"/>
    <w:link w:val="af4"/>
    <w:uiPriority w:val="99"/>
    <w:semiHidden/>
    <w:unhideWhenUsed/>
    <w:rPr>
      <w:b/>
      <w:bCs/>
    </w:rPr>
  </w:style>
  <w:style w:type="table" w:styleId="af5">
    <w:name w:val="Table Grid"/>
    <w:basedOn w:val="a1"/>
    <w:uiPriority w:val="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annotation reference"/>
    <w:basedOn w:val="a0"/>
    <w:uiPriority w:val="99"/>
    <w:semiHidden/>
    <w:unhideWhenUsed/>
    <w:rPr>
      <w:sz w:val="21"/>
      <w:szCs w:val="21"/>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character" w:customStyle="1" w:styleId="af2">
    <w:name w:val="标题 字符"/>
    <w:basedOn w:val="a0"/>
    <w:link w:val="af1"/>
    <w:uiPriority w:val="10"/>
    <w:rPr>
      <w:rFonts w:asciiTheme="majorHAnsi" w:eastAsiaTheme="majorEastAsia" w:hAnsiTheme="majorHAnsi" w:cstheme="majorBidi"/>
      <w:b/>
      <w:bCs/>
      <w:spacing w:val="-7"/>
      <w:sz w:val="48"/>
      <w:szCs w:val="48"/>
    </w:rPr>
  </w:style>
  <w:style w:type="character" w:customStyle="1" w:styleId="af0">
    <w:name w:val="副标题 字符"/>
    <w:basedOn w:val="a0"/>
    <w:link w:val="af"/>
    <w:uiPriority w:val="11"/>
    <w:rPr>
      <w:rFonts w:asciiTheme="majorHAnsi" w:eastAsiaTheme="majorEastAsia" w:hAnsiTheme="majorHAnsi" w:cstheme="majorBidi"/>
      <w:sz w:val="24"/>
      <w:szCs w:val="24"/>
    </w:rPr>
  </w:style>
  <w:style w:type="paragraph" w:styleId="af9">
    <w:name w:val="No Spacing"/>
    <w:link w:val="afa"/>
    <w:uiPriority w:val="1"/>
    <w:qFormat/>
    <w:pPr>
      <w:jc w:val="both"/>
    </w:pPr>
    <w:rPr>
      <w:rFonts w:asciiTheme="minorHAnsi" w:eastAsiaTheme="minorEastAsia" w:hAnsiTheme="minorHAnsi" w:cstheme="minorBidi"/>
      <w:sz w:val="22"/>
      <w:szCs w:val="22"/>
    </w:rPr>
  </w:style>
  <w:style w:type="paragraph" w:styleId="afb">
    <w:name w:val="Quote"/>
    <w:basedOn w:val="a"/>
    <w:next w:val="a"/>
    <w:link w:val="afc"/>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c">
    <w:name w:val="引用 字符"/>
    <w:basedOn w:val="a0"/>
    <w:link w:val="afb"/>
    <w:uiPriority w:val="29"/>
    <w:rPr>
      <w:rFonts w:asciiTheme="majorHAnsi" w:eastAsiaTheme="majorEastAsia" w:hAnsiTheme="majorHAnsi" w:cstheme="majorBidi"/>
      <w:i/>
      <w:iCs/>
      <w:sz w:val="24"/>
      <w:szCs w:val="24"/>
    </w:rPr>
  </w:style>
  <w:style w:type="paragraph" w:styleId="afd">
    <w:name w:val="Intense Quote"/>
    <w:basedOn w:val="a"/>
    <w:next w:val="a"/>
    <w:link w:val="afe"/>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e">
    <w:name w:val="明显引用 字符"/>
    <w:basedOn w:val="a0"/>
    <w:link w:val="afd"/>
    <w:uiPriority w:val="30"/>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af9"/>
    <w:uiPriority w:val="1"/>
    <w:qFormat/>
  </w:style>
  <w:style w:type="paragraph" w:customStyle="1" w:styleId="Default">
    <w:name w:val="Default"/>
    <w:qFormat/>
    <w:pPr>
      <w:widowControl w:val="0"/>
      <w:autoSpaceDE w:val="0"/>
      <w:autoSpaceDN w:val="0"/>
      <w:adjustRightInd w:val="0"/>
    </w:pPr>
    <w:rPr>
      <w:rFonts w:ascii="宋体" w:hAnsi="Times New Roman"/>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rPr>
      <w:sz w:val="18"/>
      <w:szCs w:val="18"/>
    </w:rPr>
  </w:style>
  <w:style w:type="paragraph" w:styleId="aff">
    <w:name w:val="List Paragraph"/>
    <w:basedOn w:val="a"/>
    <w:uiPriority w:val="34"/>
    <w:qFormat/>
    <w:pPr>
      <w:ind w:firstLineChars="200" w:firstLine="420"/>
    </w:pPr>
  </w:style>
  <w:style w:type="character" w:customStyle="1" w:styleId="33">
    <w:name w:val="正文文本缩进 3 字符"/>
    <w:basedOn w:val="a0"/>
    <w:link w:val="32"/>
    <w:rPr>
      <w:rFonts w:ascii="Times New Roman" w:eastAsia="宋体" w:hAnsi="Times New Roman" w:cs="Times New Roman"/>
      <w:kern w:val="2"/>
      <w:sz w:val="16"/>
      <w:szCs w:val="16"/>
    </w:rPr>
  </w:style>
  <w:style w:type="paragraph" w:customStyle="1" w:styleId="34">
    <w:name w:val="样式3"/>
    <w:basedOn w:val="a9"/>
    <w:pPr>
      <w:widowControl w:val="0"/>
      <w:spacing w:after="0" w:line="0" w:lineRule="atLeast"/>
      <w:outlineLvl w:val="0"/>
    </w:pPr>
    <w:rPr>
      <w:rFonts w:ascii="宋体" w:eastAsia="宋体" w:cs="Times New Roman"/>
      <w:kern w:val="2"/>
      <w:sz w:val="28"/>
      <w:szCs w:val="20"/>
    </w:rPr>
  </w:style>
  <w:style w:type="character" w:customStyle="1" w:styleId="aa">
    <w:name w:val="纯文本 字符"/>
    <w:basedOn w:val="a0"/>
    <w:link w:val="a9"/>
    <w:uiPriority w:val="99"/>
    <w:semiHidden/>
    <w:rPr>
      <w:rFonts w:asciiTheme="minorEastAsia" w:hAnsi="Courier New" w:cs="Courier New"/>
    </w:rPr>
  </w:style>
  <w:style w:type="character" w:customStyle="1" w:styleId="a8">
    <w:name w:val="正文文本 字符"/>
    <w:basedOn w:val="a0"/>
    <w:link w:val="a7"/>
    <w:uiPriority w:val="99"/>
    <w:semiHidden/>
  </w:style>
  <w:style w:type="character" w:customStyle="1" w:styleId="Char">
    <w:name w:val="纯文本 Char"/>
    <w:qFormat/>
    <w:rPr>
      <w:rFonts w:ascii="宋体" w:eastAsia="宋体" w:hAnsi="Courier New"/>
      <w:kern w:val="2"/>
      <w:sz w:val="21"/>
      <w:lang w:val="en-US" w:eastAsia="zh-CN" w:bidi="ar-SA"/>
    </w:rPr>
  </w:style>
  <w:style w:type="character" w:customStyle="1" w:styleId="a6">
    <w:name w:val="批注文字 字符"/>
    <w:basedOn w:val="a0"/>
    <w:link w:val="a5"/>
    <w:uiPriority w:val="99"/>
    <w:semiHidden/>
    <w:rPr>
      <w:rFonts w:asciiTheme="minorHAnsi" w:eastAsiaTheme="minorEastAsia" w:hAnsiTheme="minorHAnsi" w:cstheme="minorBidi"/>
      <w:sz w:val="22"/>
      <w:szCs w:val="22"/>
    </w:rPr>
  </w:style>
  <w:style w:type="character" w:customStyle="1" w:styleId="af4">
    <w:name w:val="批注主题 字符"/>
    <w:basedOn w:val="a6"/>
    <w:link w:val="af3"/>
    <w:uiPriority w:val="99"/>
    <w:semiHidden/>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2A067A-4955-4B77-A9AA-E235816C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2021-11-04T07:00:00Z</dcterms:created>
  <dcterms:modified xsi:type="dcterms:W3CDTF">2021-11-04T07:14:00Z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9F5A59D55A7947D28755723D8AA22DB7</vt:lpwstr>
  </property>
</Properties>
</file>