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jc w:val="center"/>
        <w:rPr>
          <w:rFonts w:ascii="仿宋" w:hAnsi="仿宋" w:eastAsia="仿宋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sz w:val="36"/>
          <w:szCs w:val="36"/>
        </w:rPr>
        <w:t>重庆外语外事学院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校园建筑及公共开放空间命名征集表</w:t>
      </w:r>
      <w:bookmarkEnd w:id="0"/>
    </w:p>
    <w:p>
      <w:pPr>
        <w:rPr>
          <w:rFonts w:ascii="仿宋" w:hAnsi="仿宋" w:eastAsia="仿宋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0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身份（学生/教师/校友）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渝北校区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建筑及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公共开放空间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拟命名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綦江校区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建筑及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公共开放空间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拟命名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2D2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2022-06-13T13:38:34Z</dcterms:created>
  <dc:creator>Lenovo</dc:creator>
  <cp:lastModifiedBy>迪吾路.</cp:lastModifiedBy>
  <dcterms:modified xsi:type="dcterms:W3CDTF">2022-06-13T13:38:44Z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7F1A4CF75DD84536854108D72704D5C4</vt:lpwstr>
  </property>
</Properties>
</file>