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5AF52" w14:textId="77777777" w:rsidR="00965EBA" w:rsidRPr="00965EBA" w:rsidRDefault="00965EBA" w:rsidP="00965EBA">
      <w:pPr>
        <w:spacing w:after="0" w:line="600" w:lineRule="exact"/>
        <w:rPr>
          <w:rFonts w:ascii="Times New Roman" w:eastAsia="仿宋" w:hAnsi="Times New Roman" w:cs="Times New Roman"/>
          <w:b/>
          <w:color w:val="000000" w:themeColor="text1"/>
          <w:sz w:val="44"/>
          <w:szCs w:val="44"/>
        </w:rPr>
      </w:pPr>
      <w:bookmarkStart w:id="0" w:name="_Hlk38472698"/>
      <w:bookmarkStart w:id="1" w:name="_Toc212456146"/>
      <w:bookmarkStart w:id="2" w:name="_Toc212526081"/>
      <w:bookmarkStart w:id="3" w:name="_Toc212530253"/>
      <w:bookmarkStart w:id="4" w:name="_Toc216241307"/>
      <w:bookmarkStart w:id="5" w:name="_Toc217891359"/>
      <w:bookmarkStart w:id="6" w:name="_Toc219800200"/>
      <w:bookmarkStart w:id="7" w:name="_Toc223146565"/>
      <w:bookmarkStart w:id="8" w:name="_Toc225669277"/>
      <w:bookmarkStart w:id="9" w:name="_Toc227058483"/>
      <w:bookmarkStart w:id="10" w:name="_Toc235437942"/>
      <w:bookmarkStart w:id="11" w:name="_Toc160880487"/>
      <w:bookmarkStart w:id="12" w:name="_Toc169332794"/>
      <w:bookmarkStart w:id="13" w:name="_Toc169332904"/>
      <w:bookmarkStart w:id="14" w:name="_Toc170798743"/>
      <w:bookmarkStart w:id="15" w:name="_Toc177985424"/>
      <w:bookmarkStart w:id="16" w:name="_Toc207014580"/>
      <w:bookmarkStart w:id="17" w:name="_Toc211937196"/>
      <w:bookmarkStart w:id="18" w:name="_Toc212454753"/>
      <w:bookmarkStart w:id="19" w:name="_Toc235438227"/>
      <w:bookmarkStart w:id="20" w:name="_Toc235438297"/>
      <w:bookmarkStart w:id="21" w:name="_Toc236021402"/>
      <w:bookmarkStart w:id="22" w:name="_Toc249325665"/>
      <w:bookmarkStart w:id="23" w:name="_Toc251586187"/>
      <w:bookmarkStart w:id="24" w:name="_Toc251613780"/>
      <w:bookmarkStart w:id="25" w:name="_Toc253066567"/>
      <w:bookmarkStart w:id="26" w:name="_Toc254790852"/>
      <w:bookmarkStart w:id="27" w:name="_Toc255974963"/>
      <w:bookmarkStart w:id="28" w:name="_Toc258401210"/>
      <w:bookmarkStart w:id="29" w:name="_Toc259520819"/>
      <w:bookmarkStart w:id="30" w:name="_Toc259692600"/>
      <w:bookmarkStart w:id="31" w:name="_Toc259692693"/>
      <w:bookmarkStart w:id="32" w:name="_Toc266868624"/>
      <w:bookmarkStart w:id="33" w:name="_Toc266868924"/>
      <w:bookmarkStart w:id="34" w:name="_Toc266870386"/>
      <w:bookmarkStart w:id="35" w:name="_Toc266870861"/>
      <w:bookmarkStart w:id="36" w:name="_Toc267059010"/>
      <w:bookmarkStart w:id="37" w:name="_Toc267059161"/>
      <w:bookmarkStart w:id="38" w:name="_Toc267059519"/>
      <w:bookmarkStart w:id="39" w:name="_Toc267059633"/>
      <w:bookmarkStart w:id="40" w:name="_Toc267059786"/>
      <w:bookmarkStart w:id="41" w:name="_Toc267059899"/>
      <w:bookmarkStart w:id="42" w:name="_Toc267060022"/>
      <w:bookmarkStart w:id="43" w:name="_Toc267060162"/>
      <w:bookmarkStart w:id="44" w:name="_Toc267060407"/>
      <w:bookmarkStart w:id="45" w:name="_Toc273178686"/>
      <w:r w:rsidRPr="00965EBA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368F05C" wp14:editId="4BD9F521">
            <wp:simplePos x="0" y="0"/>
            <wp:positionH relativeFrom="margin">
              <wp:align>left</wp:align>
            </wp:positionH>
            <wp:positionV relativeFrom="paragraph">
              <wp:posOffset>87630</wp:posOffset>
            </wp:positionV>
            <wp:extent cx="5941060" cy="1324610"/>
            <wp:effectExtent l="0" t="0" r="2540" b="889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83BBE0" w14:textId="5FAB49FE" w:rsidR="00965EBA" w:rsidRPr="00965EBA" w:rsidRDefault="00965EBA" w:rsidP="00965EBA">
      <w:pPr>
        <w:spacing w:after="0" w:line="6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44"/>
          <w:szCs w:val="44"/>
        </w:rPr>
      </w:pPr>
      <w:bookmarkStart w:id="46" w:name="_Hlk46844340"/>
      <w:r w:rsidRPr="00965EBA">
        <w:rPr>
          <w:rFonts w:ascii="Times New Roman" w:eastAsia="仿宋" w:hAnsi="Times New Roman" w:cs="Times New Roman" w:hint="eastAsia"/>
          <w:b/>
          <w:color w:val="000000" w:themeColor="text1"/>
          <w:sz w:val="44"/>
          <w:szCs w:val="44"/>
        </w:rPr>
        <w:t>关于渝北校区特色食堂二层电力增改项目</w:t>
      </w:r>
    </w:p>
    <w:bookmarkEnd w:id="0"/>
    <w:bookmarkEnd w:id="46"/>
    <w:p w14:paraId="6BCB471B" w14:textId="77777777" w:rsidR="00965EBA" w:rsidRPr="00965EBA" w:rsidRDefault="00965EBA" w:rsidP="00965EBA">
      <w:pPr>
        <w:spacing w:after="0" w:line="240" w:lineRule="auto"/>
        <w:jc w:val="center"/>
        <w:rPr>
          <w:rFonts w:ascii="Times New Roman" w:eastAsia="仿宋" w:hAnsi="Times New Roman" w:cs="Times New Roman"/>
          <w:b/>
          <w:color w:val="000000" w:themeColor="text1"/>
          <w:sz w:val="44"/>
          <w:szCs w:val="44"/>
        </w:rPr>
      </w:pPr>
    </w:p>
    <w:p w14:paraId="7073C2A1" w14:textId="77777777" w:rsidR="00965EBA" w:rsidRPr="00965EBA" w:rsidRDefault="00965EBA" w:rsidP="00965EBA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</w:pPr>
      <w:r w:rsidRPr="00965EBA"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  <w:t>公</w:t>
      </w:r>
    </w:p>
    <w:p w14:paraId="23FE8304" w14:textId="77777777" w:rsidR="00965EBA" w:rsidRPr="00965EBA" w:rsidRDefault="00965EBA" w:rsidP="00965EBA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</w:pPr>
      <w:r w:rsidRPr="00965EBA"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  <w:t>开</w:t>
      </w:r>
    </w:p>
    <w:p w14:paraId="75F4F2E9" w14:textId="77777777" w:rsidR="00965EBA" w:rsidRPr="00965EBA" w:rsidRDefault="00965EBA" w:rsidP="00965EBA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</w:pPr>
      <w:r w:rsidRPr="00965EBA"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  <w:t>询</w:t>
      </w:r>
    </w:p>
    <w:p w14:paraId="5117D944" w14:textId="77777777" w:rsidR="00965EBA" w:rsidRPr="00965EBA" w:rsidRDefault="00965EBA" w:rsidP="00965EBA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</w:pPr>
      <w:r w:rsidRPr="00965EBA"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  <w:t>价</w:t>
      </w:r>
    </w:p>
    <w:p w14:paraId="1AF6F307" w14:textId="77777777" w:rsidR="00965EBA" w:rsidRPr="00965EBA" w:rsidRDefault="00965EBA" w:rsidP="00965EBA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</w:pPr>
      <w:r w:rsidRPr="00965EBA"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  <w:t>邀</w:t>
      </w:r>
    </w:p>
    <w:p w14:paraId="0ED6078C" w14:textId="77777777" w:rsidR="00965EBA" w:rsidRPr="00965EBA" w:rsidRDefault="00965EBA" w:rsidP="00965EBA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</w:pPr>
      <w:r w:rsidRPr="00965EBA"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  <w:t>请</w:t>
      </w:r>
    </w:p>
    <w:p w14:paraId="43EC3B95" w14:textId="77777777" w:rsidR="00965EBA" w:rsidRPr="00965EBA" w:rsidRDefault="00965EBA" w:rsidP="00965EBA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</w:pPr>
      <w:r w:rsidRPr="00965EBA"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  <w:t>函</w:t>
      </w:r>
    </w:p>
    <w:p w14:paraId="47D6A2D7" w14:textId="77777777" w:rsidR="00965EBA" w:rsidRPr="00965EBA" w:rsidRDefault="00965EBA" w:rsidP="00965EBA">
      <w:pPr>
        <w:spacing w:after="0" w:line="600" w:lineRule="exact"/>
        <w:ind w:firstLineChars="500" w:firstLine="1405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 w:rsidRPr="00965EBA">
        <w:rPr>
          <w:rFonts w:ascii="仿宋" w:eastAsia="仿宋" w:hAnsi="仿宋" w:cs="Times New Roman"/>
          <w:b/>
          <w:color w:val="000000" w:themeColor="text1"/>
          <w:sz w:val="28"/>
          <w:szCs w:val="28"/>
        </w:rPr>
        <w:t>项目编号：</w:t>
      </w:r>
      <w:bookmarkStart w:id="47" w:name="_Toc169332792"/>
      <w:bookmarkStart w:id="48" w:name="_Toc160880118"/>
      <w:bookmarkStart w:id="49" w:name="_Toc160880485"/>
      <w:r w:rsidRPr="00965EBA">
        <w:rPr>
          <w:rFonts w:ascii="仿宋" w:eastAsia="仿宋" w:hAnsi="仿宋" w:cs="Times New Roman"/>
          <w:b/>
          <w:color w:val="000000" w:themeColor="text1"/>
          <w:sz w:val="28"/>
          <w:szCs w:val="28"/>
        </w:rPr>
        <w:t>IFS-202</w:t>
      </w:r>
      <w:r w:rsidRPr="00965EBA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2</w:t>
      </w:r>
      <w:r w:rsidRPr="00965EBA">
        <w:rPr>
          <w:rFonts w:ascii="仿宋" w:eastAsia="仿宋" w:hAnsi="仿宋" w:cs="Times New Roman"/>
          <w:b/>
          <w:color w:val="000000" w:themeColor="text1"/>
          <w:sz w:val="28"/>
          <w:szCs w:val="28"/>
        </w:rPr>
        <w:t>042</w:t>
      </w:r>
    </w:p>
    <w:p w14:paraId="720C781D" w14:textId="7C403FA5" w:rsidR="00965EBA" w:rsidRPr="00965EBA" w:rsidRDefault="00965EBA" w:rsidP="00965EBA">
      <w:pPr>
        <w:spacing w:after="0" w:line="600" w:lineRule="exact"/>
        <w:ind w:firstLineChars="500" w:firstLine="1405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 w:rsidRPr="00965EBA">
        <w:rPr>
          <w:rFonts w:ascii="仿宋" w:eastAsia="仿宋" w:hAnsi="仿宋"/>
          <w:b/>
          <w:color w:val="000000" w:themeColor="text1"/>
          <w:sz w:val="28"/>
          <w:szCs w:val="28"/>
        </w:rPr>
        <w:t>项目名称</w:t>
      </w:r>
      <w:bookmarkEnd w:id="47"/>
      <w:bookmarkEnd w:id="48"/>
      <w:bookmarkEnd w:id="49"/>
      <w:r w:rsidRPr="00965EBA">
        <w:rPr>
          <w:rFonts w:ascii="仿宋" w:eastAsia="仿宋" w:hAnsi="仿宋"/>
          <w:b/>
          <w:color w:val="000000" w:themeColor="text1"/>
          <w:sz w:val="28"/>
          <w:szCs w:val="28"/>
        </w:rPr>
        <w:t>：</w:t>
      </w:r>
      <w:r w:rsidRPr="00965EBA">
        <w:rPr>
          <w:rFonts w:ascii="仿宋" w:eastAsia="仿宋" w:hAnsi="仿宋" w:hint="eastAsia"/>
          <w:b/>
          <w:color w:val="000000" w:themeColor="text1"/>
          <w:sz w:val="28"/>
          <w:szCs w:val="28"/>
        </w:rPr>
        <w:t>渝北校区特色食堂二层电力增改项目</w:t>
      </w:r>
    </w:p>
    <w:p w14:paraId="07D25D06" w14:textId="6FEDFC35" w:rsidR="00916532" w:rsidRPr="00965EBA" w:rsidRDefault="00965EBA" w:rsidP="005F125A">
      <w:pPr>
        <w:pStyle w:val="Default"/>
        <w:spacing w:line="360" w:lineRule="auto"/>
        <w:jc w:val="center"/>
        <w:outlineLvl w:val="0"/>
        <w:rPr>
          <w:rFonts w:ascii="仿宋" w:eastAsia="仿宋" w:hAnsi="仿宋"/>
          <w:b/>
          <w:color w:val="000000" w:themeColor="text1"/>
          <w:sz w:val="44"/>
          <w:szCs w:val="44"/>
        </w:rPr>
      </w:pPr>
      <w:r w:rsidRPr="00965EBA">
        <w:rPr>
          <w:rFonts w:ascii="仿宋" w:eastAsia="仿宋" w:hAnsi="仿宋" w:hint="eastAsia"/>
          <w:b/>
          <w:color w:val="000000" w:themeColor="text1"/>
          <w:sz w:val="44"/>
          <w:szCs w:val="44"/>
        </w:rPr>
        <w:lastRenderedPageBreak/>
        <w:t>一、</w:t>
      </w:r>
      <w:r w:rsidR="005F125A" w:rsidRPr="00965EBA">
        <w:rPr>
          <w:rFonts w:ascii="仿宋" w:eastAsia="仿宋" w:hAnsi="仿宋" w:hint="eastAsia"/>
          <w:b/>
          <w:color w:val="000000" w:themeColor="text1"/>
          <w:sz w:val="44"/>
          <w:szCs w:val="44"/>
        </w:rPr>
        <w:t>公开</w:t>
      </w:r>
      <w:r w:rsidR="00A64A5B" w:rsidRPr="00965EBA">
        <w:rPr>
          <w:rFonts w:ascii="仿宋" w:eastAsia="仿宋" w:hAnsi="仿宋" w:hint="eastAsia"/>
          <w:b/>
          <w:color w:val="000000" w:themeColor="text1"/>
          <w:sz w:val="44"/>
          <w:szCs w:val="44"/>
        </w:rPr>
        <w:t>询价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="00A64A5B" w:rsidRPr="00965EBA">
        <w:rPr>
          <w:rFonts w:ascii="仿宋" w:eastAsia="仿宋" w:hAnsi="仿宋" w:hint="eastAsia"/>
          <w:b/>
          <w:color w:val="000000" w:themeColor="text1"/>
          <w:sz w:val="44"/>
          <w:szCs w:val="44"/>
        </w:rPr>
        <w:t>函</w:t>
      </w:r>
    </w:p>
    <w:p w14:paraId="135D3503" w14:textId="00856093" w:rsidR="00965EBA" w:rsidRPr="00965EBA" w:rsidRDefault="00965EBA" w:rsidP="00796419">
      <w:pPr>
        <w:spacing w:after="0" w:line="500" w:lineRule="exact"/>
        <w:ind w:firstLineChars="200" w:firstLine="48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bookmarkStart w:id="50" w:name="_Hlk10840310"/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重庆外语外事学院始建于2001年，是纳入国家普通高等教育招生计划、具有学士学位授予权的全日制普通本科高等学校。学校占地面积100公顷，学生规模1.8万余人。根据需要，对渝北校区特色食堂二层电力增改项目进行公开询价，欢迎国内合格参与人参与。</w:t>
      </w:r>
    </w:p>
    <w:p w14:paraId="4B7DC33C" w14:textId="5FCB3FD8" w:rsidR="00A4220E" w:rsidRPr="00965EBA" w:rsidRDefault="00A4220E" w:rsidP="00A4220E">
      <w:pPr>
        <w:spacing w:after="0" w:line="500" w:lineRule="exact"/>
        <w:ind w:firstLineChars="152" w:firstLine="365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一、项目说明</w:t>
      </w:r>
    </w:p>
    <w:p w14:paraId="32B7B4A2" w14:textId="69D8EE48" w:rsidR="00916532" w:rsidRPr="00965EBA" w:rsidRDefault="00A64A5B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项目</w:t>
      </w:r>
      <w:r w:rsidR="00916532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编号：</w:t>
      </w:r>
      <w:r w:rsidR="00965EBA" w:rsidRPr="00965EBA">
        <w:rPr>
          <w:rFonts w:ascii="仿宋" w:eastAsia="仿宋" w:hAnsi="仿宋"/>
          <w:color w:val="000000" w:themeColor="text1"/>
          <w:sz w:val="24"/>
          <w:szCs w:val="24"/>
        </w:rPr>
        <w:t>IFS-2022042</w:t>
      </w:r>
    </w:p>
    <w:p w14:paraId="4C996A8A" w14:textId="0ABA7751" w:rsidR="000F4F45" w:rsidRPr="00965EBA" w:rsidRDefault="00A64A5B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项目</w:t>
      </w:r>
      <w:r w:rsidR="00916532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名称</w:t>
      </w:r>
      <w:r w:rsidR="000F4F45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：</w:t>
      </w:r>
      <w:r w:rsidR="00965EBA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渝北校区特色食堂二层电力增改项目</w:t>
      </w:r>
    </w:p>
    <w:p w14:paraId="3499191C" w14:textId="02E0971C" w:rsidR="00916532" w:rsidRPr="00965EBA" w:rsidRDefault="00916532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数量及主要技术要求:详见</w:t>
      </w:r>
      <w:r w:rsidR="008902DC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《公开询价货物一览表》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70650D01" w14:textId="174CBED5" w:rsidR="00916532" w:rsidRPr="00965EBA" w:rsidRDefault="00916532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参与人资格标准：</w:t>
      </w:r>
    </w:p>
    <w:p w14:paraId="6FB0C44A" w14:textId="3D5EAE46" w:rsidR="00916532" w:rsidRPr="00965EBA" w:rsidRDefault="00916532" w:rsidP="002657F7">
      <w:pPr>
        <w:pStyle w:val="af9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参与人应具有独立法人资格的生产厂商或授权</w:t>
      </w:r>
      <w:r w:rsidR="002657F7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经销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商。</w:t>
      </w:r>
    </w:p>
    <w:p w14:paraId="2CD0EC02" w14:textId="72A960DD" w:rsidR="005F125A" w:rsidRPr="00965EBA" w:rsidRDefault="00FF655F" w:rsidP="005F125A">
      <w:pPr>
        <w:pStyle w:val="af9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参与人应具有合法有效的营业执照，</w:t>
      </w:r>
      <w:r w:rsidR="00A278F2">
        <w:rPr>
          <w:rFonts w:ascii="仿宋" w:eastAsia="仿宋" w:hAnsi="仿宋" w:hint="eastAsia"/>
          <w:color w:val="000000" w:themeColor="text1"/>
          <w:sz w:val="24"/>
          <w:szCs w:val="24"/>
        </w:rPr>
        <w:t>具有电力工程施工总承包三级及以上，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经营范围</w:t>
      </w:r>
      <w:r w:rsidR="002657F7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应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包括</w:t>
      </w:r>
      <w:r w:rsidR="00A278F2">
        <w:rPr>
          <w:rFonts w:ascii="仿宋" w:eastAsia="仿宋" w:hAnsi="仿宋" w:hint="eastAsia"/>
          <w:color w:val="000000" w:themeColor="text1"/>
          <w:sz w:val="24"/>
          <w:szCs w:val="24"/>
        </w:rPr>
        <w:t>线路管道工程设计和施工或电力工程设计和施工等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资质</w:t>
      </w:r>
    </w:p>
    <w:p w14:paraId="6B673E7F" w14:textId="05953476" w:rsidR="00916532" w:rsidRDefault="00916532" w:rsidP="005F125A">
      <w:pPr>
        <w:pStyle w:val="af9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参与人应具</w:t>
      </w:r>
      <w:r w:rsidRPr="00965EBA">
        <w:rPr>
          <w:rFonts w:ascii="仿宋" w:eastAsia="仿宋" w:hAnsi="仿宋"/>
          <w:color w:val="000000" w:themeColor="text1"/>
          <w:sz w:val="24"/>
          <w:szCs w:val="24"/>
        </w:rPr>
        <w:t>有提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供</w:t>
      </w:r>
      <w:r w:rsidR="00A278F2">
        <w:rPr>
          <w:rFonts w:ascii="仿宋" w:eastAsia="仿宋" w:hAnsi="仿宋" w:hint="eastAsia"/>
          <w:color w:val="000000" w:themeColor="text1"/>
          <w:sz w:val="24"/>
          <w:szCs w:val="24"/>
        </w:rPr>
        <w:t>电气、线路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设备</w:t>
      </w:r>
      <w:r w:rsidRPr="00965EBA">
        <w:rPr>
          <w:rFonts w:ascii="仿宋" w:eastAsia="仿宋" w:hAnsi="仿宋"/>
          <w:color w:val="000000" w:themeColor="text1"/>
          <w:sz w:val="24"/>
          <w:szCs w:val="24"/>
        </w:rPr>
        <w:t>和</w:t>
      </w:r>
      <w:r w:rsidR="00A278F2">
        <w:rPr>
          <w:rFonts w:ascii="仿宋" w:eastAsia="仿宋" w:hAnsi="仿宋" w:hint="eastAsia"/>
          <w:color w:val="000000" w:themeColor="text1"/>
          <w:sz w:val="24"/>
          <w:szCs w:val="24"/>
        </w:rPr>
        <w:t>线路改造技术</w:t>
      </w:r>
      <w:r w:rsidRPr="00965EBA">
        <w:rPr>
          <w:rFonts w:ascii="仿宋" w:eastAsia="仿宋" w:hAnsi="仿宋"/>
          <w:color w:val="000000" w:themeColor="text1"/>
          <w:sz w:val="24"/>
          <w:szCs w:val="24"/>
        </w:rPr>
        <w:t>服务的资格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及</w:t>
      </w:r>
      <w:r w:rsidRPr="00965EBA">
        <w:rPr>
          <w:rFonts w:ascii="仿宋" w:eastAsia="仿宋" w:hAnsi="仿宋"/>
          <w:color w:val="000000" w:themeColor="text1"/>
          <w:sz w:val="24"/>
          <w:szCs w:val="24"/>
        </w:rPr>
        <w:t>能力</w:t>
      </w:r>
      <w:r w:rsidR="00B51EE9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，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具备相应的维护保养能力。</w:t>
      </w:r>
    </w:p>
    <w:p w14:paraId="4C19FC93" w14:textId="77777777" w:rsidR="00A278F2" w:rsidRDefault="00A278F2" w:rsidP="00A278F2">
      <w:pPr>
        <w:pStyle w:val="af9"/>
        <w:numPr>
          <w:ilvl w:val="0"/>
          <w:numId w:val="5"/>
        </w:numPr>
        <w:spacing w:after="0" w:line="500" w:lineRule="exact"/>
        <w:ind w:firstLineChars="0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参与人自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2</w:t>
      </w:r>
      <w:r>
        <w:rPr>
          <w:rFonts w:ascii="Times New Roman" w:eastAsia="仿宋" w:hAnsi="Times New Roman"/>
          <w:color w:val="000000" w:themeColor="text1"/>
          <w:sz w:val="24"/>
          <w:szCs w:val="24"/>
        </w:rPr>
        <w:t>019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年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月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日起具有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3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个及以上（含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3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个）相关项目和良好的售后服务应用成功案例（提供合同、发票复印件），未发生重大安全和质量事故。</w:t>
      </w:r>
    </w:p>
    <w:p w14:paraId="1BFB62E7" w14:textId="77777777" w:rsidR="00A278F2" w:rsidRDefault="00A278F2" w:rsidP="00A278F2">
      <w:pPr>
        <w:pStyle w:val="af9"/>
        <w:numPr>
          <w:ilvl w:val="0"/>
          <w:numId w:val="5"/>
        </w:numPr>
        <w:spacing w:after="0" w:line="500" w:lineRule="exact"/>
        <w:ind w:firstLineChars="0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参与人应提供下列资格证明文件，否则其响应文件将被拒绝。</w:t>
      </w:r>
    </w:p>
    <w:p w14:paraId="160E070C" w14:textId="77777777" w:rsidR="00A278F2" w:rsidRDefault="00A278F2" w:rsidP="00A278F2">
      <w:pPr>
        <w:pStyle w:val="af9"/>
        <w:spacing w:after="0" w:line="500" w:lineRule="exact"/>
        <w:ind w:left="1428" w:firstLineChars="0" w:firstLine="0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营业执照副本、税务登记证副本、组织机构代码证副本（三证合一的只需要提供带有社会信用代码的营业执照）</w:t>
      </w:r>
    </w:p>
    <w:p w14:paraId="480A3EDA" w14:textId="5725227E" w:rsidR="00A278F2" w:rsidRPr="00A278F2" w:rsidRDefault="00A278F2" w:rsidP="00A278F2">
      <w:pPr>
        <w:pStyle w:val="af9"/>
        <w:spacing w:after="0" w:line="500" w:lineRule="exact"/>
        <w:ind w:left="1428" w:firstLineChars="0" w:firstLine="0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注：参与人提交的以上要求的文件或证明的复印件应是最新（有效）、清晰，注明“与原件一致”并加盖参与人公章。</w:t>
      </w:r>
    </w:p>
    <w:p w14:paraId="3B2C5504" w14:textId="69BCAF3E" w:rsidR="00D56DEA" w:rsidRPr="00965EBA" w:rsidRDefault="003F20A6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报价响应文件</w:t>
      </w:r>
      <w:r w:rsidR="00D56DEA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递交方式：</w:t>
      </w:r>
      <w:r w:rsidR="00D56DEA" w:rsidRPr="00A278F2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密封</w:t>
      </w:r>
      <w:r w:rsidR="00C676BA" w:rsidRPr="00A278F2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报价</w:t>
      </w:r>
      <w:r w:rsidR="002657F7" w:rsidRPr="00A278F2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，按规定时间送达或</w:t>
      </w:r>
      <w:r w:rsidR="00C676BA" w:rsidRPr="00A278F2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邮寄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2EC65A4A" w14:textId="4164519C" w:rsidR="00916532" w:rsidRPr="00965EBA" w:rsidRDefault="003F20A6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报价响应文件</w:t>
      </w:r>
      <w:r w:rsidR="00916532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递交截止时间</w:t>
      </w:r>
      <w:r w:rsidR="00916532" w:rsidRPr="00965EBA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：</w:t>
      </w:r>
      <w:r w:rsidR="00A278F2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2022</w:t>
      </w:r>
      <w:r w:rsidR="00916532" w:rsidRPr="00965EBA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年</w:t>
      </w:r>
      <w:r w:rsidR="00A278F2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07</w:t>
      </w:r>
      <w:r w:rsidR="00916532" w:rsidRPr="00965EBA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月</w:t>
      </w:r>
      <w:r w:rsidR="00A278F2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11</w:t>
      </w:r>
      <w:r w:rsidR="00916532" w:rsidRPr="00965EBA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日</w:t>
      </w:r>
      <w:r w:rsidR="00916532" w:rsidRPr="00965EBA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下午</w:t>
      </w:r>
      <w:r w:rsidR="00916532" w:rsidRPr="00965EBA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16</w:t>
      </w:r>
      <w:r w:rsidR="00916532" w:rsidRPr="00965EBA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:</w:t>
      </w:r>
      <w:r w:rsidR="00916532" w:rsidRPr="00965EBA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00</w:t>
      </w:r>
      <w:r w:rsidR="00916532" w:rsidRPr="00965EBA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前</w:t>
      </w:r>
      <w:r w:rsidR="00C676BA" w:rsidRPr="00965EBA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（以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参与人</w:t>
      </w:r>
      <w:r w:rsidR="00C676BA" w:rsidRPr="00965EBA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快递寄出时间为准</w:t>
      </w:r>
      <w:r w:rsidR="002A0474" w:rsidRPr="00965EBA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，邮寄时应提前告知</w:t>
      </w:r>
      <w:r w:rsidR="00C676BA" w:rsidRPr="00965EBA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）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。</w:t>
      </w:r>
    </w:p>
    <w:p w14:paraId="187BABD1" w14:textId="77777777" w:rsidR="00A278F2" w:rsidRDefault="003F20A6" w:rsidP="00A278F2">
      <w:pPr>
        <w:pStyle w:val="af9"/>
        <w:numPr>
          <w:ilvl w:val="1"/>
          <w:numId w:val="1"/>
        </w:numPr>
        <w:spacing w:after="0" w:line="500" w:lineRule="exact"/>
        <w:ind w:firstLineChars="0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报价响应文件</w:t>
      </w:r>
      <w:r w:rsidR="00916532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递交地点：</w:t>
      </w:r>
      <w:r w:rsidR="00A278F2">
        <w:rPr>
          <w:rFonts w:ascii="Times New Roman" w:eastAsia="仿宋" w:hAnsi="Times New Roman" w:hint="eastAsia"/>
          <w:color w:val="000000" w:themeColor="text1"/>
          <w:sz w:val="24"/>
          <w:szCs w:val="24"/>
        </w:rPr>
        <w:t>重庆市渝北区龙石路</w:t>
      </w:r>
      <w:r w:rsidR="00A278F2">
        <w:rPr>
          <w:rFonts w:ascii="Times New Roman" w:eastAsia="仿宋" w:hAnsi="Times New Roman" w:hint="eastAsia"/>
          <w:color w:val="000000" w:themeColor="text1"/>
          <w:sz w:val="24"/>
          <w:szCs w:val="24"/>
        </w:rPr>
        <w:t>1</w:t>
      </w:r>
      <w:r w:rsidR="00A278F2">
        <w:rPr>
          <w:rFonts w:ascii="Times New Roman" w:eastAsia="仿宋" w:hAnsi="Times New Roman"/>
          <w:color w:val="000000" w:themeColor="text1"/>
          <w:sz w:val="24"/>
          <w:szCs w:val="24"/>
        </w:rPr>
        <w:t>8</w:t>
      </w:r>
      <w:r w:rsidR="00A278F2">
        <w:rPr>
          <w:rFonts w:ascii="Times New Roman" w:eastAsia="仿宋" w:hAnsi="Times New Roman" w:hint="eastAsia"/>
          <w:color w:val="000000" w:themeColor="text1"/>
          <w:sz w:val="24"/>
          <w:szCs w:val="24"/>
        </w:rPr>
        <w:t>号办公楼</w:t>
      </w:r>
      <w:r w:rsidR="00A278F2">
        <w:rPr>
          <w:rFonts w:ascii="Times New Roman" w:eastAsia="仿宋" w:hAnsi="Times New Roman" w:hint="eastAsia"/>
          <w:color w:val="000000" w:themeColor="text1"/>
          <w:sz w:val="24"/>
          <w:szCs w:val="24"/>
        </w:rPr>
        <w:t>5</w:t>
      </w:r>
      <w:r w:rsidR="00A278F2">
        <w:rPr>
          <w:rFonts w:ascii="Times New Roman" w:eastAsia="仿宋" w:hAnsi="Times New Roman" w:hint="eastAsia"/>
          <w:color w:val="000000" w:themeColor="text1"/>
          <w:sz w:val="24"/>
          <w:szCs w:val="24"/>
        </w:rPr>
        <w:t>楼</w:t>
      </w:r>
      <w:r w:rsidR="00A278F2">
        <w:rPr>
          <w:rFonts w:ascii="Times New Roman" w:eastAsia="仿宋" w:hAnsi="Times New Roman" w:hint="eastAsia"/>
          <w:color w:val="000000" w:themeColor="text1"/>
          <w:sz w:val="24"/>
          <w:szCs w:val="24"/>
        </w:rPr>
        <w:t>5</w:t>
      </w:r>
      <w:r w:rsidR="00A278F2">
        <w:rPr>
          <w:rFonts w:ascii="Times New Roman" w:eastAsia="仿宋" w:hAnsi="Times New Roman"/>
          <w:color w:val="000000" w:themeColor="text1"/>
          <w:sz w:val="24"/>
          <w:szCs w:val="24"/>
        </w:rPr>
        <w:t>11</w:t>
      </w:r>
      <w:r w:rsidR="00A278F2">
        <w:rPr>
          <w:rFonts w:ascii="Times New Roman" w:eastAsia="仿宋" w:hAnsi="Times New Roman" w:hint="eastAsia"/>
          <w:color w:val="000000" w:themeColor="text1"/>
          <w:sz w:val="24"/>
          <w:szCs w:val="24"/>
        </w:rPr>
        <w:t>室</w:t>
      </w:r>
    </w:p>
    <w:p w14:paraId="5B7B2B98" w14:textId="19BD86E1" w:rsidR="00A278F2" w:rsidRDefault="00A278F2" w:rsidP="00A278F2">
      <w:pPr>
        <w:pStyle w:val="af9"/>
        <w:spacing w:after="0" w:line="500" w:lineRule="exact"/>
        <w:ind w:left="839" w:firstLineChars="0" w:firstLine="0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F3FA5">
        <w:rPr>
          <w:rFonts w:ascii="Times New Roman" w:eastAsia="仿宋" w:hAnsi="Times New Roman" w:hint="eastAsia"/>
          <w:color w:val="000000" w:themeColor="text1"/>
          <w:sz w:val="24"/>
          <w:szCs w:val="24"/>
        </w:rPr>
        <w:t>联系人：马跃；</w:t>
      </w:r>
      <w:r w:rsidRPr="008F3FA5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</w:t>
      </w:r>
      <w:r w:rsidRPr="008F3FA5">
        <w:rPr>
          <w:rFonts w:ascii="Times New Roman" w:eastAsia="仿宋" w:hAnsi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eastAsia="仿宋" w:hAnsi="Times New Roman"/>
          <w:color w:val="000000" w:themeColor="text1"/>
          <w:sz w:val="24"/>
          <w:szCs w:val="24"/>
        </w:rPr>
        <w:t xml:space="preserve">    </w:t>
      </w:r>
      <w:r w:rsidRPr="008F3FA5">
        <w:rPr>
          <w:rFonts w:ascii="Times New Roman" w:eastAsia="仿宋" w:hAnsi="Times New Roman" w:hint="eastAsia"/>
          <w:color w:val="000000" w:themeColor="text1"/>
          <w:sz w:val="24"/>
          <w:szCs w:val="24"/>
        </w:rPr>
        <w:t>联系电话：</w:t>
      </w:r>
      <w:r w:rsidRPr="008F3FA5">
        <w:rPr>
          <w:rFonts w:ascii="Times New Roman" w:eastAsia="仿宋" w:hAnsi="Times New Roman"/>
          <w:color w:val="000000" w:themeColor="text1"/>
          <w:sz w:val="24"/>
          <w:szCs w:val="24"/>
        </w:rPr>
        <w:t>15170245690</w:t>
      </w:r>
    </w:p>
    <w:p w14:paraId="4187886C" w14:textId="77777777" w:rsidR="00A278F2" w:rsidRDefault="00A278F2" w:rsidP="00A278F2">
      <w:pPr>
        <w:widowControl w:val="0"/>
        <w:numPr>
          <w:ilvl w:val="1"/>
          <w:numId w:val="1"/>
        </w:numPr>
        <w:tabs>
          <w:tab w:val="left" w:pos="839"/>
        </w:tabs>
        <w:spacing w:after="0" w:line="50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本项目需参与人进行现场踏勘，进行现场踏勘人员需至少提前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天与探勘联系人沟通，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lastRenderedPageBreak/>
        <w:t>严格按照学校最新防疫要求进场。参与人踏勘现场发生的费用自理，参与人自行负责在踏勘现场中所发生的人员伤亡和财产损失。未对现场踏勘的视为对现场充分了解，且对所投响应文件负责。</w:t>
      </w:r>
    </w:p>
    <w:p w14:paraId="07897E90" w14:textId="01949EE8" w:rsidR="00A278F2" w:rsidRDefault="00A278F2" w:rsidP="00A278F2">
      <w:pPr>
        <w:widowControl w:val="0"/>
        <w:tabs>
          <w:tab w:val="left" w:pos="839"/>
        </w:tabs>
        <w:spacing w:after="0" w:line="500" w:lineRule="exact"/>
        <w:ind w:left="839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踏勘地点：重庆市渝北区龙石路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eastAsia="仿宋" w:hAnsi="Times New Roman"/>
          <w:color w:val="000000" w:themeColor="text1"/>
          <w:sz w:val="24"/>
          <w:szCs w:val="24"/>
        </w:rPr>
        <w:t>8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号重庆外语外事学院</w:t>
      </w:r>
    </w:p>
    <w:p w14:paraId="40C9204C" w14:textId="0BCF819C" w:rsidR="00A278F2" w:rsidRDefault="00A278F2" w:rsidP="00A278F2">
      <w:pPr>
        <w:widowControl w:val="0"/>
        <w:tabs>
          <w:tab w:val="left" w:pos="839"/>
        </w:tabs>
        <w:spacing w:after="0" w:line="500" w:lineRule="exact"/>
        <w:ind w:left="839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踏勘时间：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2</w:t>
      </w:r>
      <w:r>
        <w:rPr>
          <w:rFonts w:ascii="Times New Roman" w:eastAsia="仿宋" w:hAnsi="Times New Roman"/>
          <w:color w:val="000000" w:themeColor="text1"/>
          <w:sz w:val="24"/>
          <w:szCs w:val="24"/>
        </w:rPr>
        <w:t>022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年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0</w:t>
      </w:r>
      <w:r>
        <w:rPr>
          <w:rFonts w:ascii="Times New Roman" w:eastAsia="仿宋" w:hAnsi="Times New Roman"/>
          <w:color w:val="000000" w:themeColor="text1"/>
          <w:sz w:val="24"/>
          <w:szCs w:val="24"/>
        </w:rPr>
        <w:t>7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月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0</w:t>
      </w:r>
      <w:r w:rsidR="0023409A">
        <w:rPr>
          <w:rFonts w:ascii="Times New Roman" w:eastAsia="仿宋" w:hAnsi="Times New Roman"/>
          <w:color w:val="000000" w:themeColor="text1"/>
          <w:sz w:val="24"/>
          <w:szCs w:val="24"/>
        </w:rPr>
        <w:t>7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日上午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8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：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3</w:t>
      </w:r>
      <w:r>
        <w:rPr>
          <w:rFonts w:ascii="Times New Roman" w:eastAsia="仿宋" w:hAnsi="Times New Roman"/>
          <w:color w:val="000000" w:themeColor="text1"/>
          <w:sz w:val="24"/>
          <w:szCs w:val="24"/>
        </w:rPr>
        <w:t>0-12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：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0</w:t>
      </w:r>
      <w:r>
        <w:rPr>
          <w:rFonts w:ascii="Times New Roman" w:eastAsia="仿宋" w:hAnsi="Times New Roman"/>
          <w:color w:val="000000" w:themeColor="text1"/>
          <w:sz w:val="24"/>
          <w:szCs w:val="24"/>
        </w:rPr>
        <w:t>0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，下午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eastAsia="仿宋" w:hAnsi="Times New Roman"/>
          <w:color w:val="000000" w:themeColor="text1"/>
          <w:sz w:val="24"/>
          <w:szCs w:val="24"/>
        </w:rPr>
        <w:t>4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：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3</w:t>
      </w:r>
      <w:r>
        <w:rPr>
          <w:rFonts w:ascii="Times New Roman" w:eastAsia="仿宋" w:hAnsi="Times New Roman"/>
          <w:color w:val="000000" w:themeColor="text1"/>
          <w:sz w:val="24"/>
          <w:szCs w:val="24"/>
        </w:rPr>
        <w:t>0-17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：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0</w:t>
      </w:r>
      <w:r>
        <w:rPr>
          <w:rFonts w:ascii="Times New Roman" w:eastAsia="仿宋" w:hAnsi="Times New Roman"/>
          <w:color w:val="000000" w:themeColor="text1"/>
          <w:sz w:val="24"/>
          <w:szCs w:val="24"/>
        </w:rPr>
        <w:t>0</w:t>
      </w:r>
    </w:p>
    <w:p w14:paraId="7EE8D01C" w14:textId="77777777" w:rsidR="00A278F2" w:rsidRDefault="00A278F2" w:rsidP="00A278F2">
      <w:pPr>
        <w:widowControl w:val="0"/>
        <w:tabs>
          <w:tab w:val="left" w:pos="839"/>
        </w:tabs>
        <w:spacing w:after="0" w:line="500" w:lineRule="exact"/>
        <w:ind w:left="839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（进校踏勘前，请提供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4</w:t>
      </w:r>
      <w:r>
        <w:rPr>
          <w:rFonts w:ascii="Times New Roman" w:eastAsia="仿宋" w:hAnsi="Times New Roman"/>
          <w:color w:val="000000" w:themeColor="text1"/>
          <w:sz w:val="24"/>
          <w:szCs w:val="24"/>
        </w:rPr>
        <w:t>8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小时内核酸检测报告、行程码和健康码）</w:t>
      </w:r>
    </w:p>
    <w:p w14:paraId="4484AD78" w14:textId="75782243" w:rsidR="00A278F2" w:rsidRDefault="00A278F2" w:rsidP="00A278F2">
      <w:pPr>
        <w:widowControl w:val="0"/>
        <w:tabs>
          <w:tab w:val="left" w:pos="839"/>
        </w:tabs>
        <w:spacing w:after="0" w:line="500" w:lineRule="exact"/>
        <w:ind w:left="839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踏勘联系人：</w:t>
      </w:r>
      <w:r w:rsidR="0023409A">
        <w:rPr>
          <w:rFonts w:ascii="Times New Roman" w:eastAsia="仿宋" w:hAnsi="Times New Roman" w:hint="eastAsia"/>
          <w:color w:val="000000" w:themeColor="text1"/>
          <w:sz w:val="24"/>
          <w:szCs w:val="24"/>
        </w:rPr>
        <w:t>蔡妙</w:t>
      </w:r>
      <w:r w:rsidR="0023409A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</w:t>
      </w:r>
      <w:r w:rsidR="0023409A">
        <w:rPr>
          <w:rFonts w:ascii="Times New Roman" w:eastAsia="仿宋" w:hAnsi="Times New Roman"/>
          <w:color w:val="000000" w:themeColor="text1"/>
          <w:sz w:val="24"/>
          <w:szCs w:val="24"/>
        </w:rPr>
        <w:t xml:space="preserve">   </w:t>
      </w:r>
      <w:r w:rsidR="0023409A">
        <w:rPr>
          <w:rFonts w:ascii="Times New Roman" w:eastAsia="仿宋" w:hAnsi="Times New Roman" w:hint="eastAsia"/>
          <w:color w:val="000000" w:themeColor="text1"/>
          <w:sz w:val="24"/>
          <w:szCs w:val="24"/>
        </w:rPr>
        <w:t>联系电话：</w:t>
      </w:r>
      <w:r w:rsidR="0023409A" w:rsidRPr="00A278F2">
        <w:rPr>
          <w:rFonts w:ascii="Times New Roman" w:eastAsia="仿宋" w:hAnsi="Times New Roman"/>
          <w:color w:val="000000" w:themeColor="text1"/>
          <w:sz w:val="24"/>
          <w:szCs w:val="24"/>
        </w:rPr>
        <w:t>13389623761</w:t>
      </w:r>
    </w:p>
    <w:p w14:paraId="42BB9F4E" w14:textId="69D7DE40" w:rsidR="00D260D0" w:rsidRPr="00965EBA" w:rsidRDefault="00D260D0" w:rsidP="00F21640">
      <w:pPr>
        <w:widowControl w:val="0"/>
        <w:numPr>
          <w:ilvl w:val="1"/>
          <w:numId w:val="1"/>
        </w:numPr>
        <w:tabs>
          <w:tab w:val="left" w:pos="839"/>
        </w:tabs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参加本项目的参与人如对</w:t>
      </w:r>
      <w:r w:rsidRPr="00965EBA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公开询价邀请函列示内容存有疑问的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，请在报价响应文件递交截止之日前，将问题以书面形式（有效签署的原件并加盖公章）提交至学校业务对接人，</w:t>
      </w:r>
      <w:r w:rsidR="00F21640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联系人：</w:t>
      </w:r>
      <w:r w:rsidR="0023409A">
        <w:rPr>
          <w:rFonts w:ascii="Times New Roman" w:eastAsia="仿宋" w:hAnsi="Times New Roman" w:hint="eastAsia"/>
          <w:color w:val="000000" w:themeColor="text1"/>
          <w:sz w:val="24"/>
          <w:szCs w:val="24"/>
        </w:rPr>
        <w:t>马跃</w:t>
      </w:r>
      <w:r w:rsidR="0023409A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，电话：</w:t>
      </w:r>
      <w:r w:rsidR="0023409A"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15170245690</w:t>
      </w:r>
      <w:r w:rsidR="00F21640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采购人不对超时提交及未加盖公章的质疑文件进行回复。</w:t>
      </w:r>
    </w:p>
    <w:p w14:paraId="2879C0AE" w14:textId="77777777" w:rsidR="000C3E2B" w:rsidRPr="00965EBA" w:rsidRDefault="00F21640" w:rsidP="00F21640">
      <w:pPr>
        <w:widowControl w:val="0"/>
        <w:numPr>
          <w:ilvl w:val="1"/>
          <w:numId w:val="1"/>
        </w:numPr>
        <w:tabs>
          <w:tab w:val="left" w:pos="839"/>
        </w:tabs>
        <w:spacing w:after="0" w:line="460" w:lineRule="exact"/>
        <w:rPr>
          <w:rFonts w:ascii="仿宋" w:eastAsia="仿宋" w:hAnsi="仿宋"/>
          <w:color w:val="000000" w:themeColor="text1"/>
          <w:sz w:val="24"/>
          <w:szCs w:val="24"/>
        </w:rPr>
      </w:pPr>
      <w:bookmarkStart w:id="51" w:name="_Hlk97917519"/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本项目最终成交结果会在中教集团后勤贤知平台“中标信息公示”板块公示，网址：</w:t>
      </w:r>
      <w:hyperlink r:id="rId9" w:history="1">
        <w:r w:rsidRPr="00965EBA">
          <w:rPr>
            <w:rStyle w:val="aff"/>
            <w:rFonts w:ascii="仿宋" w:eastAsia="仿宋" w:hAnsi="仿宋" w:hint="eastAsia"/>
            <w:color w:val="000000" w:themeColor="text1"/>
            <w:sz w:val="24"/>
            <w:szCs w:val="24"/>
          </w:rPr>
          <w:t>www.ceghqxz.com</w:t>
        </w:r>
      </w:hyperlink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。参加本项目的参与人如对</w:t>
      </w:r>
      <w:r w:rsidRPr="00965EBA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采购过程和成交结果有异议</w:t>
      </w:r>
      <w:r w:rsidR="000C3E2B" w:rsidRPr="00965EBA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的</w:t>
      </w:r>
      <w:r w:rsidRPr="00965EBA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，</w:t>
      </w:r>
      <w:bookmarkEnd w:id="51"/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请以书面形式（有效签署的原件并加盖公章），并附有相关的证据材料，提交至集团内控部。</w:t>
      </w:r>
    </w:p>
    <w:p w14:paraId="0A68A085" w14:textId="73890CDB" w:rsidR="000C3E2B" w:rsidRPr="00965EBA" w:rsidRDefault="00F21640" w:rsidP="00B83714">
      <w:pPr>
        <w:widowControl w:val="0"/>
        <w:tabs>
          <w:tab w:val="left" w:pos="839"/>
        </w:tabs>
        <w:spacing w:after="0" w:line="460" w:lineRule="exact"/>
        <w:ind w:left="839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投诉受理部门：中教集团内控部</w:t>
      </w:r>
      <w:r w:rsidR="00E77225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，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投诉电话： 0791-88106510 /0791-88102608</w:t>
      </w:r>
    </w:p>
    <w:p w14:paraId="3791894A" w14:textId="21210279" w:rsidR="00A4220E" w:rsidRPr="00965EBA" w:rsidRDefault="00A4220E" w:rsidP="000C3E2B">
      <w:pPr>
        <w:widowControl w:val="0"/>
        <w:tabs>
          <w:tab w:val="left" w:pos="839"/>
        </w:tabs>
        <w:spacing w:after="0" w:line="460" w:lineRule="exact"/>
        <w:ind w:left="420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二、参与人须知</w:t>
      </w:r>
    </w:p>
    <w:p w14:paraId="7DC507C0" w14:textId="77777777" w:rsidR="0023409A" w:rsidRPr="008009EC" w:rsidRDefault="0023409A" w:rsidP="0023409A">
      <w:pPr>
        <w:widowControl w:val="0"/>
        <w:numPr>
          <w:ilvl w:val="1"/>
          <w:numId w:val="6"/>
        </w:numPr>
        <w:spacing w:after="0" w:line="50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所有货物均以人民币报价；</w:t>
      </w:r>
    </w:p>
    <w:p w14:paraId="0AC75B12" w14:textId="77777777" w:rsidR="0023409A" w:rsidRPr="008009EC" w:rsidRDefault="0023409A" w:rsidP="0023409A">
      <w:pPr>
        <w:widowControl w:val="0"/>
        <w:numPr>
          <w:ilvl w:val="1"/>
          <w:numId w:val="6"/>
        </w:numPr>
        <w:spacing w:after="0" w:line="50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报价响应文件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3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份（正本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份、副本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2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份），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报价响应文件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必须用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A4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幅面纸张打印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，须由参与人填写并加盖公章；</w:t>
      </w:r>
    </w:p>
    <w:p w14:paraId="1CFD8101" w14:textId="77777777" w:rsidR="0023409A" w:rsidRPr="008009EC" w:rsidRDefault="0023409A" w:rsidP="0023409A">
      <w:pPr>
        <w:widowControl w:val="0"/>
        <w:numPr>
          <w:ilvl w:val="1"/>
          <w:numId w:val="6"/>
        </w:numPr>
        <w:spacing w:after="0" w:line="50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报价响应文件用不退色墨水书写或打印，因字迹潦草或表达不清所引起的后果由参与人自负；</w:t>
      </w:r>
    </w:p>
    <w:p w14:paraId="444AD76F" w14:textId="77777777" w:rsidR="0023409A" w:rsidRPr="008009EC" w:rsidRDefault="0023409A" w:rsidP="0023409A">
      <w:pPr>
        <w:widowControl w:val="0"/>
        <w:numPr>
          <w:ilvl w:val="1"/>
          <w:numId w:val="6"/>
        </w:numPr>
        <w:spacing w:after="0" w:line="50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报价响应文件及所有相关资料需同时进行密封处理，并在密封处加盖公章，未做密封处理及未加盖公章的视为无效报价；</w:t>
      </w:r>
    </w:p>
    <w:p w14:paraId="06378F86" w14:textId="77777777" w:rsidR="0023409A" w:rsidRPr="008009EC" w:rsidRDefault="0023409A" w:rsidP="0023409A">
      <w:pPr>
        <w:widowControl w:val="0"/>
        <w:numPr>
          <w:ilvl w:val="1"/>
          <w:numId w:val="6"/>
        </w:numPr>
        <w:spacing w:after="0" w:line="50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一个参与人只能提交一个报价响应文件，本项目不接受联合体报价。</w:t>
      </w:r>
    </w:p>
    <w:p w14:paraId="6C0FE58A" w14:textId="69DAC0E8" w:rsidR="00590957" w:rsidRPr="00965EBA" w:rsidRDefault="00590957" w:rsidP="00590957">
      <w:pPr>
        <w:spacing w:after="0" w:line="500" w:lineRule="exact"/>
        <w:ind w:firstLineChars="152" w:firstLine="365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三、售后服务要求</w:t>
      </w:r>
      <w:bookmarkStart w:id="52" w:name="_GoBack"/>
      <w:bookmarkEnd w:id="52"/>
    </w:p>
    <w:p w14:paraId="38E5D226" w14:textId="01A8D62D" w:rsidR="00590957" w:rsidRPr="00965EBA" w:rsidRDefault="00590957" w:rsidP="004F6AE0">
      <w:pPr>
        <w:pStyle w:val="af9"/>
        <w:widowControl w:val="0"/>
        <w:numPr>
          <w:ilvl w:val="3"/>
          <w:numId w:val="10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免费保修期</w:t>
      </w:r>
      <w:r w:rsidR="0069669C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:</w:t>
      </w:r>
      <w:r w:rsidR="0023409A">
        <w:rPr>
          <w:rFonts w:ascii="仿宋" w:eastAsia="仿宋" w:hAnsi="仿宋"/>
          <w:color w:val="000000" w:themeColor="text1"/>
          <w:sz w:val="24"/>
          <w:szCs w:val="24"/>
        </w:rPr>
        <w:t>24</w:t>
      </w:r>
      <w:r w:rsidR="0069669C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个月</w:t>
      </w:r>
    </w:p>
    <w:p w14:paraId="63BBCEC0" w14:textId="6CF9B0CD" w:rsidR="00590957" w:rsidRPr="0023409A" w:rsidRDefault="00590957" w:rsidP="0023409A">
      <w:pPr>
        <w:pStyle w:val="af9"/>
        <w:widowControl w:val="0"/>
        <w:numPr>
          <w:ilvl w:val="0"/>
          <w:numId w:val="10"/>
        </w:numPr>
        <w:spacing w:after="0" w:line="500" w:lineRule="exact"/>
        <w:ind w:firstLineChars="0"/>
        <w:jc w:val="lef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应急维修时间安排</w:t>
      </w:r>
      <w:r w:rsidR="0069669C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：</w:t>
      </w:r>
      <w:r w:rsidR="0023409A">
        <w:rPr>
          <w:rFonts w:ascii="Times New Roman" w:eastAsia="仿宋" w:hAnsi="Times New Roman" w:hint="eastAsia"/>
          <w:color w:val="000000" w:themeColor="text1"/>
          <w:sz w:val="24"/>
          <w:szCs w:val="24"/>
        </w:rPr>
        <w:t>2</w:t>
      </w:r>
      <w:r w:rsidR="0023409A">
        <w:rPr>
          <w:rFonts w:ascii="Times New Roman" w:eastAsia="仿宋" w:hAnsi="Times New Roman" w:hint="eastAsia"/>
          <w:color w:val="000000" w:themeColor="text1"/>
          <w:sz w:val="24"/>
          <w:szCs w:val="24"/>
        </w:rPr>
        <w:t>小时内给予回复，并在</w:t>
      </w:r>
      <w:r w:rsidR="0023409A">
        <w:rPr>
          <w:rFonts w:ascii="Times New Roman" w:eastAsia="仿宋" w:hAnsi="Times New Roman" w:hint="eastAsia"/>
          <w:color w:val="000000" w:themeColor="text1"/>
          <w:sz w:val="24"/>
          <w:szCs w:val="24"/>
        </w:rPr>
        <w:t>2</w:t>
      </w:r>
      <w:r w:rsidR="0023409A">
        <w:rPr>
          <w:rFonts w:ascii="Times New Roman" w:eastAsia="仿宋" w:hAnsi="Times New Roman"/>
          <w:color w:val="000000" w:themeColor="text1"/>
          <w:sz w:val="24"/>
          <w:szCs w:val="24"/>
        </w:rPr>
        <w:t>4</w:t>
      </w:r>
      <w:r w:rsidR="0023409A">
        <w:rPr>
          <w:rFonts w:ascii="Times New Roman" w:eastAsia="仿宋" w:hAnsi="Times New Roman" w:hint="eastAsia"/>
          <w:color w:val="000000" w:themeColor="text1"/>
          <w:sz w:val="24"/>
          <w:szCs w:val="24"/>
        </w:rPr>
        <w:t>小时内完成维修</w:t>
      </w:r>
    </w:p>
    <w:p w14:paraId="4ED70E7C" w14:textId="679F72FA" w:rsidR="00590957" w:rsidRPr="00965EBA" w:rsidRDefault="00590957" w:rsidP="004F6AE0">
      <w:pPr>
        <w:pStyle w:val="af9"/>
        <w:widowControl w:val="0"/>
        <w:numPr>
          <w:ilvl w:val="0"/>
          <w:numId w:val="10"/>
        </w:numPr>
        <w:spacing w:after="0" w:line="500" w:lineRule="exact"/>
        <w:ind w:firstLineChars="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lastRenderedPageBreak/>
        <w:t>维修地点、地址、联系电话及联系人员</w:t>
      </w:r>
      <w:r w:rsidR="0069669C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：</w:t>
      </w:r>
    </w:p>
    <w:p w14:paraId="398BDF5E" w14:textId="7224A9C9" w:rsidR="00590957" w:rsidRPr="00965EBA" w:rsidRDefault="00590957" w:rsidP="004F6AE0">
      <w:pPr>
        <w:pStyle w:val="af9"/>
        <w:widowControl w:val="0"/>
        <w:numPr>
          <w:ilvl w:val="0"/>
          <w:numId w:val="10"/>
        </w:numPr>
        <w:spacing w:after="0" w:line="500" w:lineRule="exact"/>
        <w:ind w:firstLineChars="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制造商的技术支持</w:t>
      </w:r>
      <w:r w:rsidR="00820908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4F767BCC" w14:textId="77777777" w:rsidR="00B51EE9" w:rsidRPr="00965EBA" w:rsidRDefault="008902DC" w:rsidP="00B51EE9">
      <w:pPr>
        <w:spacing w:after="0" w:line="500" w:lineRule="exact"/>
        <w:ind w:firstLineChars="152" w:firstLine="365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四、确定成交参与人标准及原则：</w:t>
      </w:r>
    </w:p>
    <w:p w14:paraId="7AB12AD8" w14:textId="77777777" w:rsidR="00B51EE9" w:rsidRPr="00965EBA" w:rsidRDefault="004F6AE0" w:rsidP="00B51EE9">
      <w:pPr>
        <w:pStyle w:val="af9"/>
        <w:numPr>
          <w:ilvl w:val="0"/>
          <w:numId w:val="12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本项目为自有资金而非财政性资金采购，采购人按企业内部规定的标准进行评定</w:t>
      </w:r>
      <w:r w:rsidRPr="00965EBA">
        <w:rPr>
          <w:rFonts w:ascii="仿宋" w:eastAsia="仿宋" w:hAnsi="仿宋"/>
          <w:color w:val="000000" w:themeColor="text1"/>
          <w:sz w:val="24"/>
          <w:szCs w:val="24"/>
        </w:rPr>
        <w:t xml:space="preserve"> </w:t>
      </w:r>
      <w:r w:rsidR="00B51EE9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0BDB34E6" w14:textId="77777777" w:rsidR="00B83714" w:rsidRPr="00965EBA" w:rsidRDefault="00B51EE9" w:rsidP="00B83714">
      <w:pPr>
        <w:pStyle w:val="af9"/>
        <w:numPr>
          <w:ilvl w:val="0"/>
          <w:numId w:val="12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参与人</w:t>
      </w:r>
      <w:r w:rsidR="00E34C27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所投物品符合需求、质量和服务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等的</w:t>
      </w:r>
      <w:r w:rsidR="00E34C27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要求,经过磋商所报价格为合理价格的参与人为成交参与人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1009EA20" w14:textId="77777777" w:rsidR="0069669C" w:rsidRPr="00965EBA" w:rsidRDefault="00E34C27" w:rsidP="00B83714">
      <w:pPr>
        <w:pStyle w:val="af9"/>
        <w:numPr>
          <w:ilvl w:val="0"/>
          <w:numId w:val="12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最低报价不作为成交的保证。</w:t>
      </w:r>
    </w:p>
    <w:p w14:paraId="2C26A14E" w14:textId="77777777" w:rsidR="0069669C" w:rsidRPr="00965EBA" w:rsidRDefault="0069669C" w:rsidP="0069669C">
      <w:pPr>
        <w:pStyle w:val="af9"/>
        <w:spacing w:after="0" w:line="500" w:lineRule="exact"/>
        <w:ind w:left="851" w:firstLineChars="0" w:firstLine="0"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14:paraId="659CBBAA" w14:textId="77777777" w:rsidR="0069669C" w:rsidRPr="00965EBA" w:rsidRDefault="0069669C" w:rsidP="0069669C">
      <w:pPr>
        <w:pStyle w:val="af9"/>
        <w:spacing w:after="0" w:line="500" w:lineRule="exact"/>
        <w:ind w:left="851" w:firstLineChars="0" w:firstLine="0"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14:paraId="2E84F677" w14:textId="77777777" w:rsidR="0069669C" w:rsidRPr="00965EBA" w:rsidRDefault="0069669C" w:rsidP="0069669C">
      <w:pPr>
        <w:pStyle w:val="af9"/>
        <w:spacing w:after="0" w:line="500" w:lineRule="exact"/>
        <w:ind w:left="851" w:firstLineChars="0" w:firstLine="0"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14:paraId="3DB95722" w14:textId="77777777" w:rsidR="0069669C" w:rsidRPr="00965EBA" w:rsidRDefault="0069669C" w:rsidP="0069669C">
      <w:pPr>
        <w:pStyle w:val="af9"/>
        <w:spacing w:after="0" w:line="500" w:lineRule="exact"/>
        <w:ind w:left="851" w:firstLineChars="0" w:firstLine="0"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14:paraId="0C8AE92F" w14:textId="51CDE4E7" w:rsidR="0069669C" w:rsidRPr="0023409A" w:rsidRDefault="0023409A" w:rsidP="0023409A">
      <w:pPr>
        <w:spacing w:after="0" w:line="500" w:lineRule="exact"/>
        <w:ind w:firstLineChars="2974" w:firstLine="7138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23409A">
        <w:rPr>
          <w:rFonts w:ascii="仿宋" w:eastAsia="仿宋" w:hAnsi="仿宋" w:hint="eastAsia"/>
          <w:color w:val="000000" w:themeColor="text1"/>
          <w:sz w:val="24"/>
          <w:szCs w:val="24"/>
        </w:rPr>
        <w:t>重庆外语外事学院</w:t>
      </w:r>
    </w:p>
    <w:p w14:paraId="3765FF2F" w14:textId="672B2FB8" w:rsidR="0069669C" w:rsidRPr="0023409A" w:rsidRDefault="0023409A" w:rsidP="0023409A">
      <w:pPr>
        <w:spacing w:after="0" w:line="500" w:lineRule="exact"/>
        <w:ind w:firstLineChars="3000" w:firstLine="720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23409A">
        <w:rPr>
          <w:rFonts w:ascii="仿宋" w:eastAsia="仿宋" w:hAnsi="仿宋"/>
          <w:color w:val="000000" w:themeColor="text1"/>
          <w:sz w:val="24"/>
          <w:szCs w:val="24"/>
        </w:rPr>
        <w:t>2022</w:t>
      </w:r>
      <w:r w:rsidR="0069669C" w:rsidRPr="0023409A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Pr="0023409A">
        <w:rPr>
          <w:rFonts w:ascii="仿宋" w:eastAsia="仿宋" w:hAnsi="仿宋"/>
          <w:color w:val="000000" w:themeColor="text1"/>
          <w:sz w:val="24"/>
          <w:szCs w:val="24"/>
        </w:rPr>
        <w:t>07</w:t>
      </w:r>
      <w:r w:rsidR="0069669C" w:rsidRPr="0023409A">
        <w:rPr>
          <w:rFonts w:ascii="仿宋" w:eastAsia="仿宋" w:hAnsi="仿宋" w:hint="eastAsia"/>
          <w:color w:val="000000" w:themeColor="text1"/>
          <w:sz w:val="24"/>
          <w:szCs w:val="24"/>
        </w:rPr>
        <w:t>月</w:t>
      </w:r>
      <w:r w:rsidRPr="0023409A">
        <w:rPr>
          <w:rFonts w:ascii="仿宋" w:eastAsia="仿宋" w:hAnsi="仿宋"/>
          <w:color w:val="000000" w:themeColor="text1"/>
          <w:sz w:val="24"/>
          <w:szCs w:val="24"/>
        </w:rPr>
        <w:t>04</w:t>
      </w:r>
      <w:r w:rsidR="0069669C" w:rsidRPr="0023409A">
        <w:rPr>
          <w:rFonts w:ascii="仿宋" w:eastAsia="仿宋" w:hAnsi="仿宋" w:hint="eastAsia"/>
          <w:color w:val="000000" w:themeColor="text1"/>
          <w:sz w:val="24"/>
          <w:szCs w:val="24"/>
        </w:rPr>
        <w:t>日</w:t>
      </w:r>
    </w:p>
    <w:p w14:paraId="083B6A03" w14:textId="744823E3" w:rsidR="007B0F09" w:rsidRPr="0023409A" w:rsidRDefault="00A40610" w:rsidP="00384B79">
      <w:pPr>
        <w:spacing w:afterLines="50" w:after="156" w:line="500" w:lineRule="exact"/>
        <w:jc w:val="center"/>
        <w:rPr>
          <w:rFonts w:ascii="仿宋" w:eastAsia="仿宋" w:hAnsi="仿宋"/>
          <w:color w:val="000000" w:themeColor="text1"/>
          <w:sz w:val="24"/>
          <w:szCs w:val="24"/>
        </w:rPr>
      </w:pPr>
      <w:r w:rsidRPr="0023409A">
        <w:rPr>
          <w:rFonts w:ascii="仿宋" w:eastAsia="仿宋" w:hAnsi="仿宋"/>
          <w:color w:val="000000" w:themeColor="text1"/>
          <w:sz w:val="28"/>
          <w:szCs w:val="28"/>
        </w:rPr>
        <w:br w:type="page"/>
      </w:r>
      <w:r w:rsidR="00EE3803" w:rsidRPr="0023409A">
        <w:rPr>
          <w:rFonts w:ascii="仿宋" w:eastAsia="仿宋" w:hAnsi="仿宋" w:hint="eastAsia"/>
          <w:b/>
          <w:color w:val="000000" w:themeColor="text1"/>
          <w:sz w:val="44"/>
          <w:szCs w:val="44"/>
        </w:rPr>
        <w:lastRenderedPageBreak/>
        <w:t>公开询价货物一览表</w:t>
      </w:r>
      <w:bookmarkEnd w:id="50"/>
    </w:p>
    <w:tbl>
      <w:tblPr>
        <w:tblW w:w="573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420"/>
        <w:gridCol w:w="2269"/>
        <w:gridCol w:w="708"/>
        <w:gridCol w:w="710"/>
        <w:gridCol w:w="847"/>
        <w:gridCol w:w="992"/>
        <w:gridCol w:w="849"/>
        <w:gridCol w:w="2835"/>
      </w:tblGrid>
      <w:tr w:rsidR="004A0A60" w:rsidRPr="00715BCD" w14:paraId="1A00A1EE" w14:textId="77777777" w:rsidTr="004A0A60">
        <w:trPr>
          <w:trHeight w:val="492"/>
        </w:trPr>
        <w:tc>
          <w:tcPr>
            <w:tcW w:w="253" w:type="pct"/>
            <w:vAlign w:val="center"/>
          </w:tcPr>
          <w:p w14:paraId="39C4A74E" w14:textId="77777777" w:rsidR="00B556FC" w:rsidRPr="00715BCD" w:rsidRDefault="00B556FC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715BCD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634" w:type="pct"/>
            <w:vAlign w:val="center"/>
          </w:tcPr>
          <w:p w14:paraId="48532058" w14:textId="77777777" w:rsidR="00B556FC" w:rsidRPr="00715BCD" w:rsidRDefault="00B556FC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715BCD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设备名称</w:t>
            </w:r>
          </w:p>
        </w:tc>
        <w:tc>
          <w:tcPr>
            <w:tcW w:w="1013" w:type="pct"/>
            <w:vAlign w:val="center"/>
          </w:tcPr>
          <w:p w14:paraId="380CB4F9" w14:textId="77777777" w:rsidR="00B556FC" w:rsidRPr="00715BCD" w:rsidRDefault="00B556FC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bookmarkStart w:id="53" w:name="_Hlk78721021"/>
            <w:r w:rsidRPr="00715BCD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规格型号（技术参数）</w:t>
            </w:r>
            <w:bookmarkEnd w:id="53"/>
          </w:p>
        </w:tc>
        <w:tc>
          <w:tcPr>
            <w:tcW w:w="316" w:type="pct"/>
            <w:vAlign w:val="center"/>
          </w:tcPr>
          <w:p w14:paraId="5A87889A" w14:textId="77777777" w:rsidR="00B556FC" w:rsidRPr="00715BCD" w:rsidRDefault="00B556FC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715BCD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单位</w:t>
            </w:r>
          </w:p>
        </w:tc>
        <w:tc>
          <w:tcPr>
            <w:tcW w:w="317" w:type="pct"/>
            <w:vAlign w:val="center"/>
          </w:tcPr>
          <w:p w14:paraId="1C90551D" w14:textId="77777777" w:rsidR="00B556FC" w:rsidRPr="00715BCD" w:rsidRDefault="00B556FC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715BCD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数量</w:t>
            </w:r>
          </w:p>
        </w:tc>
        <w:tc>
          <w:tcPr>
            <w:tcW w:w="378" w:type="pct"/>
            <w:vAlign w:val="center"/>
          </w:tcPr>
          <w:p w14:paraId="681DF2DA" w14:textId="77777777" w:rsidR="00B556FC" w:rsidRPr="00715BCD" w:rsidRDefault="00B556FC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715BCD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单价（元）</w:t>
            </w:r>
          </w:p>
        </w:tc>
        <w:tc>
          <w:tcPr>
            <w:tcW w:w="443" w:type="pct"/>
            <w:vAlign w:val="center"/>
          </w:tcPr>
          <w:p w14:paraId="5FFA93AC" w14:textId="77777777" w:rsidR="00B556FC" w:rsidRPr="00715BCD" w:rsidRDefault="00B556FC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715BCD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总价（元）</w:t>
            </w:r>
          </w:p>
        </w:tc>
        <w:tc>
          <w:tcPr>
            <w:tcW w:w="379" w:type="pct"/>
            <w:vAlign w:val="center"/>
          </w:tcPr>
          <w:p w14:paraId="2B001EB4" w14:textId="77777777" w:rsidR="00B556FC" w:rsidRPr="00715BCD" w:rsidRDefault="00B556FC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715BCD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是否提供样品</w:t>
            </w:r>
          </w:p>
        </w:tc>
        <w:tc>
          <w:tcPr>
            <w:tcW w:w="1266" w:type="pct"/>
            <w:vAlign w:val="center"/>
          </w:tcPr>
          <w:p w14:paraId="3EA6A47A" w14:textId="77777777" w:rsidR="00B556FC" w:rsidRPr="00715BCD" w:rsidRDefault="00B556FC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715BCD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4A0A60" w:rsidRPr="00715BCD" w14:paraId="1B6D4FFB" w14:textId="77777777" w:rsidTr="004A0A60">
        <w:trPr>
          <w:trHeight w:hRule="exact" w:val="567"/>
        </w:trPr>
        <w:tc>
          <w:tcPr>
            <w:tcW w:w="253" w:type="pct"/>
            <w:shd w:val="clear" w:color="000000" w:fill="FFFFFF"/>
            <w:vAlign w:val="center"/>
          </w:tcPr>
          <w:p w14:paraId="2550F77C" w14:textId="704A1213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1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2E332996" w14:textId="64A4437C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配电箱</w:t>
            </w:r>
          </w:p>
        </w:tc>
        <w:tc>
          <w:tcPr>
            <w:tcW w:w="1013" w:type="pct"/>
            <w:shd w:val="clear" w:color="000000" w:fill="FFFFFF"/>
            <w:vAlign w:val="center"/>
          </w:tcPr>
          <w:p w14:paraId="7BCF3BA7" w14:textId="285B69E4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715BCD">
              <w:rPr>
                <w:rFonts w:ascii="FangSong" w:eastAsia="FangSong" w:hAnsi="FangSong"/>
                <w:sz w:val="20"/>
                <w:szCs w:val="20"/>
              </w:rPr>
              <w:t>800*1500</w:t>
            </w:r>
          </w:p>
        </w:tc>
        <w:tc>
          <w:tcPr>
            <w:tcW w:w="316" w:type="pct"/>
            <w:vAlign w:val="center"/>
          </w:tcPr>
          <w:p w14:paraId="58305F8A" w14:textId="74308BAA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台</w:t>
            </w:r>
          </w:p>
        </w:tc>
        <w:tc>
          <w:tcPr>
            <w:tcW w:w="317" w:type="pct"/>
            <w:vAlign w:val="center"/>
          </w:tcPr>
          <w:p w14:paraId="52CE244C" w14:textId="54DAE27F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1</w:t>
            </w:r>
          </w:p>
        </w:tc>
        <w:tc>
          <w:tcPr>
            <w:tcW w:w="378" w:type="pct"/>
            <w:vAlign w:val="center"/>
          </w:tcPr>
          <w:p w14:paraId="4953586B" w14:textId="77777777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1D73CE6D" w14:textId="77777777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14:paraId="7EC2DEFF" w14:textId="1B8B00EE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否</w:t>
            </w:r>
          </w:p>
        </w:tc>
        <w:tc>
          <w:tcPr>
            <w:tcW w:w="1266" w:type="pct"/>
            <w:vAlign w:val="center"/>
          </w:tcPr>
          <w:p w14:paraId="14F1CDB5" w14:textId="77777777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</w:tr>
      <w:tr w:rsidR="004A0A60" w:rsidRPr="00715BCD" w14:paraId="6FD0C964" w14:textId="77777777" w:rsidTr="004A0A60">
        <w:trPr>
          <w:trHeight w:hRule="exact" w:val="1102"/>
        </w:trPr>
        <w:tc>
          <w:tcPr>
            <w:tcW w:w="253" w:type="pct"/>
            <w:shd w:val="clear" w:color="000000" w:fill="FFFFFF"/>
            <w:vAlign w:val="center"/>
          </w:tcPr>
          <w:p w14:paraId="4BA1FEA4" w14:textId="68269E15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2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20B2A4BC" w14:textId="2C8B7774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塑壳断路器</w:t>
            </w:r>
          </w:p>
        </w:tc>
        <w:tc>
          <w:tcPr>
            <w:tcW w:w="1013" w:type="pct"/>
            <w:shd w:val="clear" w:color="000000" w:fill="FFFFFF"/>
            <w:vAlign w:val="center"/>
          </w:tcPr>
          <w:p w14:paraId="00667AE5" w14:textId="55FA0E9E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400A/3300，3P</w:t>
            </w:r>
          </w:p>
        </w:tc>
        <w:tc>
          <w:tcPr>
            <w:tcW w:w="316" w:type="pct"/>
            <w:vAlign w:val="center"/>
          </w:tcPr>
          <w:p w14:paraId="76855850" w14:textId="70FB086C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台</w:t>
            </w:r>
          </w:p>
        </w:tc>
        <w:tc>
          <w:tcPr>
            <w:tcW w:w="317" w:type="pct"/>
            <w:vAlign w:val="center"/>
          </w:tcPr>
          <w:p w14:paraId="7499ECF2" w14:textId="17BBD487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2</w:t>
            </w:r>
          </w:p>
        </w:tc>
        <w:tc>
          <w:tcPr>
            <w:tcW w:w="378" w:type="pct"/>
            <w:vAlign w:val="center"/>
          </w:tcPr>
          <w:p w14:paraId="5024001E" w14:textId="77777777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102550A6" w14:textId="77777777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14:paraId="0293AA4E" w14:textId="3A6997F7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否</w:t>
            </w:r>
          </w:p>
        </w:tc>
        <w:tc>
          <w:tcPr>
            <w:tcW w:w="1266" w:type="pct"/>
            <w:vAlign w:val="center"/>
          </w:tcPr>
          <w:p w14:paraId="277B502A" w14:textId="77777777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715BCD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提供品牌</w:t>
            </w:r>
          </w:p>
          <w:p w14:paraId="75F91613" w14:textId="79948B82" w:rsidR="00F6044E" w:rsidRPr="00715BCD" w:rsidRDefault="000D51E8" w:rsidP="004A0A60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715BCD">
              <w:rPr>
                <w:rFonts w:ascii="仿宋" w:eastAsia="仿宋" w:hAnsi="仿宋" w:hint="eastAsia"/>
                <w:sz w:val="20"/>
                <w:szCs w:val="20"/>
              </w:rPr>
              <w:t>良信、</w:t>
            </w:r>
            <w:r w:rsidR="004A0A60" w:rsidRPr="00715BCD">
              <w:rPr>
                <w:rFonts w:ascii="仿宋" w:eastAsia="仿宋" w:hAnsi="仿宋" w:hint="eastAsia"/>
                <w:sz w:val="20"/>
                <w:szCs w:val="20"/>
              </w:rPr>
              <w:t>上海人民、江苏常熟等一线品牌</w:t>
            </w:r>
          </w:p>
        </w:tc>
      </w:tr>
      <w:tr w:rsidR="004A0A60" w:rsidRPr="00715BCD" w14:paraId="043EAA4B" w14:textId="77777777" w:rsidTr="004A0A60">
        <w:trPr>
          <w:trHeight w:hRule="exact" w:val="567"/>
        </w:trPr>
        <w:tc>
          <w:tcPr>
            <w:tcW w:w="253" w:type="pct"/>
            <w:shd w:val="clear" w:color="000000" w:fill="FFFFFF"/>
            <w:vAlign w:val="center"/>
          </w:tcPr>
          <w:p w14:paraId="37CB073A" w14:textId="27BC15DB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3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02E10654" w14:textId="759F27AE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塑壳断路器</w:t>
            </w:r>
          </w:p>
        </w:tc>
        <w:tc>
          <w:tcPr>
            <w:tcW w:w="1013" w:type="pct"/>
            <w:shd w:val="clear" w:color="000000" w:fill="FFFFFF"/>
            <w:vAlign w:val="center"/>
          </w:tcPr>
          <w:p w14:paraId="0DBC7838" w14:textId="750FA57A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200A/3300，3P</w:t>
            </w:r>
          </w:p>
        </w:tc>
        <w:tc>
          <w:tcPr>
            <w:tcW w:w="316" w:type="pct"/>
            <w:vAlign w:val="center"/>
          </w:tcPr>
          <w:p w14:paraId="125CBC90" w14:textId="4B76983A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台</w:t>
            </w:r>
          </w:p>
        </w:tc>
        <w:tc>
          <w:tcPr>
            <w:tcW w:w="317" w:type="pct"/>
            <w:vAlign w:val="center"/>
          </w:tcPr>
          <w:p w14:paraId="0ABA9DFB" w14:textId="42DA8987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1</w:t>
            </w:r>
          </w:p>
        </w:tc>
        <w:tc>
          <w:tcPr>
            <w:tcW w:w="378" w:type="pct"/>
            <w:vAlign w:val="center"/>
          </w:tcPr>
          <w:p w14:paraId="344B6C78" w14:textId="77777777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4C8CF99B" w14:textId="77777777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14:paraId="57508A1F" w14:textId="5CB5B31E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否</w:t>
            </w:r>
          </w:p>
        </w:tc>
        <w:tc>
          <w:tcPr>
            <w:tcW w:w="1266" w:type="pct"/>
            <w:vAlign w:val="center"/>
          </w:tcPr>
          <w:p w14:paraId="47CFA6CC" w14:textId="77777777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</w:tr>
      <w:tr w:rsidR="004A0A60" w:rsidRPr="00715BCD" w14:paraId="4991FD1D" w14:textId="77777777" w:rsidTr="004A0A60">
        <w:trPr>
          <w:trHeight w:hRule="exact" w:val="567"/>
        </w:trPr>
        <w:tc>
          <w:tcPr>
            <w:tcW w:w="253" w:type="pct"/>
            <w:shd w:val="clear" w:color="000000" w:fill="FFFFFF"/>
            <w:vAlign w:val="center"/>
          </w:tcPr>
          <w:p w14:paraId="7317ABFA" w14:textId="36A22889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4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6E2D8084" w14:textId="05F9E651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塑壳断路器</w:t>
            </w:r>
          </w:p>
        </w:tc>
        <w:tc>
          <w:tcPr>
            <w:tcW w:w="1013" w:type="pct"/>
            <w:shd w:val="clear" w:color="000000" w:fill="FFFFFF"/>
            <w:vAlign w:val="center"/>
          </w:tcPr>
          <w:p w14:paraId="62A83AF7" w14:textId="744C309A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160A/3300，3P</w:t>
            </w:r>
          </w:p>
        </w:tc>
        <w:tc>
          <w:tcPr>
            <w:tcW w:w="316" w:type="pct"/>
            <w:vAlign w:val="center"/>
          </w:tcPr>
          <w:p w14:paraId="6AEB0F09" w14:textId="5892704F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台</w:t>
            </w:r>
          </w:p>
        </w:tc>
        <w:tc>
          <w:tcPr>
            <w:tcW w:w="317" w:type="pct"/>
            <w:vAlign w:val="center"/>
          </w:tcPr>
          <w:p w14:paraId="56ACCF65" w14:textId="66E6E48B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2</w:t>
            </w:r>
          </w:p>
        </w:tc>
        <w:tc>
          <w:tcPr>
            <w:tcW w:w="378" w:type="pct"/>
            <w:vAlign w:val="center"/>
          </w:tcPr>
          <w:p w14:paraId="3E9D2ABC" w14:textId="77777777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2E7D4E5B" w14:textId="77777777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14:paraId="1833CDA8" w14:textId="002E6926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否</w:t>
            </w:r>
          </w:p>
        </w:tc>
        <w:tc>
          <w:tcPr>
            <w:tcW w:w="1266" w:type="pct"/>
            <w:vAlign w:val="center"/>
          </w:tcPr>
          <w:p w14:paraId="16655C48" w14:textId="77777777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</w:tr>
      <w:tr w:rsidR="004A0A60" w:rsidRPr="00715BCD" w14:paraId="6FFE2182" w14:textId="77777777" w:rsidTr="004A0A60">
        <w:trPr>
          <w:trHeight w:hRule="exact" w:val="567"/>
        </w:trPr>
        <w:tc>
          <w:tcPr>
            <w:tcW w:w="253" w:type="pct"/>
            <w:shd w:val="clear" w:color="000000" w:fill="FFFFFF"/>
            <w:vAlign w:val="center"/>
          </w:tcPr>
          <w:p w14:paraId="00A81BE7" w14:textId="6BCEF12B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4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4C4322A4" w14:textId="7D06E2B9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塑壳断路器</w:t>
            </w:r>
          </w:p>
        </w:tc>
        <w:tc>
          <w:tcPr>
            <w:tcW w:w="1013" w:type="pct"/>
            <w:shd w:val="clear" w:color="000000" w:fill="FFFFFF"/>
            <w:vAlign w:val="center"/>
          </w:tcPr>
          <w:p w14:paraId="4694D07C" w14:textId="29F18ABE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100A/3300，3P</w:t>
            </w:r>
          </w:p>
        </w:tc>
        <w:tc>
          <w:tcPr>
            <w:tcW w:w="316" w:type="pct"/>
            <w:vAlign w:val="center"/>
          </w:tcPr>
          <w:p w14:paraId="560F015C" w14:textId="58391965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台</w:t>
            </w:r>
          </w:p>
        </w:tc>
        <w:tc>
          <w:tcPr>
            <w:tcW w:w="317" w:type="pct"/>
            <w:vAlign w:val="center"/>
          </w:tcPr>
          <w:p w14:paraId="18B3F7DF" w14:textId="40CFD205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1</w:t>
            </w:r>
          </w:p>
        </w:tc>
        <w:tc>
          <w:tcPr>
            <w:tcW w:w="378" w:type="pct"/>
            <w:vAlign w:val="center"/>
          </w:tcPr>
          <w:p w14:paraId="4B38EA7F" w14:textId="77777777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6188E4B9" w14:textId="77777777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14:paraId="5BBB7E33" w14:textId="67CE5F74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否</w:t>
            </w:r>
          </w:p>
        </w:tc>
        <w:tc>
          <w:tcPr>
            <w:tcW w:w="1266" w:type="pct"/>
            <w:vAlign w:val="center"/>
          </w:tcPr>
          <w:p w14:paraId="42E54112" w14:textId="77777777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</w:tr>
      <w:tr w:rsidR="004A0A60" w:rsidRPr="00715BCD" w14:paraId="63DD3D4B" w14:textId="77777777" w:rsidTr="004A0A60">
        <w:trPr>
          <w:trHeight w:hRule="exact" w:val="999"/>
        </w:trPr>
        <w:tc>
          <w:tcPr>
            <w:tcW w:w="253" w:type="pct"/>
            <w:shd w:val="clear" w:color="000000" w:fill="FFFFFF"/>
            <w:vAlign w:val="center"/>
          </w:tcPr>
          <w:p w14:paraId="03586D7E" w14:textId="5FBC4A9E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5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726D3896" w14:textId="5587718E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计量表计</w:t>
            </w:r>
          </w:p>
        </w:tc>
        <w:tc>
          <w:tcPr>
            <w:tcW w:w="1013" w:type="pct"/>
            <w:shd w:val="clear" w:color="000000" w:fill="FFFFFF"/>
            <w:vAlign w:val="center"/>
          </w:tcPr>
          <w:p w14:paraId="6320CD13" w14:textId="32646C2C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三相电度表（含CT）</w:t>
            </w:r>
          </w:p>
        </w:tc>
        <w:tc>
          <w:tcPr>
            <w:tcW w:w="316" w:type="pct"/>
            <w:vAlign w:val="center"/>
          </w:tcPr>
          <w:p w14:paraId="7C683208" w14:textId="2F78FA85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套</w:t>
            </w:r>
          </w:p>
        </w:tc>
        <w:tc>
          <w:tcPr>
            <w:tcW w:w="317" w:type="pct"/>
            <w:vAlign w:val="center"/>
          </w:tcPr>
          <w:p w14:paraId="44545ED5" w14:textId="6D9E2EAE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1</w:t>
            </w:r>
          </w:p>
        </w:tc>
        <w:tc>
          <w:tcPr>
            <w:tcW w:w="378" w:type="pct"/>
            <w:vAlign w:val="center"/>
          </w:tcPr>
          <w:p w14:paraId="73C6EA04" w14:textId="77777777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310C9716" w14:textId="77777777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14:paraId="4B0CF5BE" w14:textId="31C9E982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否</w:t>
            </w:r>
          </w:p>
        </w:tc>
        <w:tc>
          <w:tcPr>
            <w:tcW w:w="1266" w:type="pct"/>
            <w:vAlign w:val="center"/>
          </w:tcPr>
          <w:p w14:paraId="7BE1A0FD" w14:textId="77777777" w:rsidR="0023409A" w:rsidRPr="00715BCD" w:rsidRDefault="00384B79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715BCD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提供品牌</w:t>
            </w:r>
          </w:p>
          <w:p w14:paraId="4B3C5031" w14:textId="73D0285C" w:rsidR="000D51E8" w:rsidRPr="00715BCD" w:rsidRDefault="000D51E8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仿宋" w:eastAsia="仿宋" w:hAnsi="仿宋" w:hint="eastAsia"/>
                <w:sz w:val="20"/>
                <w:szCs w:val="20"/>
              </w:rPr>
              <w:t>川仪</w:t>
            </w:r>
            <w:r w:rsidR="004A0A60" w:rsidRPr="00715BCD">
              <w:rPr>
                <w:rFonts w:ascii="仿宋" w:eastAsia="仿宋" w:hAnsi="仿宋" w:hint="eastAsia"/>
                <w:sz w:val="20"/>
                <w:szCs w:val="20"/>
              </w:rPr>
              <w:t>、常工电子、安科瑞等一线品牌</w:t>
            </w:r>
          </w:p>
        </w:tc>
      </w:tr>
      <w:tr w:rsidR="004A0A60" w:rsidRPr="00715BCD" w14:paraId="2B6FB8BF" w14:textId="77777777" w:rsidTr="004A0A60">
        <w:trPr>
          <w:trHeight w:hRule="exact" w:val="998"/>
        </w:trPr>
        <w:tc>
          <w:tcPr>
            <w:tcW w:w="253" w:type="pct"/>
            <w:shd w:val="clear" w:color="000000" w:fill="FFFFFF"/>
            <w:vAlign w:val="center"/>
          </w:tcPr>
          <w:p w14:paraId="398549C0" w14:textId="7BE320A1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6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496B2CFB" w14:textId="5367B84C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电缆</w:t>
            </w:r>
          </w:p>
        </w:tc>
        <w:tc>
          <w:tcPr>
            <w:tcW w:w="1013" w:type="pct"/>
            <w:shd w:val="clear" w:color="000000" w:fill="FFFFFF"/>
            <w:vAlign w:val="center"/>
          </w:tcPr>
          <w:p w14:paraId="2FA9780B" w14:textId="5196A2F5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715BCD">
              <w:rPr>
                <w:rFonts w:ascii="FangSong" w:eastAsia="FangSong" w:hAnsi="FangSong"/>
                <w:sz w:val="20"/>
                <w:szCs w:val="20"/>
              </w:rPr>
              <w:t>YJV 4*185+1*95</w:t>
            </w:r>
          </w:p>
        </w:tc>
        <w:tc>
          <w:tcPr>
            <w:tcW w:w="316" w:type="pct"/>
            <w:vAlign w:val="center"/>
          </w:tcPr>
          <w:p w14:paraId="136F1631" w14:textId="6C994BF9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FangSong" w:eastAsia="FangSong" w:hAnsi="FangSong"/>
                <w:sz w:val="20"/>
                <w:szCs w:val="20"/>
              </w:rPr>
              <w:t>m</w:t>
            </w:r>
          </w:p>
        </w:tc>
        <w:tc>
          <w:tcPr>
            <w:tcW w:w="317" w:type="pct"/>
            <w:vAlign w:val="center"/>
          </w:tcPr>
          <w:p w14:paraId="27B30143" w14:textId="6D96D84A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FangSong" w:eastAsia="FangSong" w:hAnsi="FangSong"/>
                <w:sz w:val="20"/>
                <w:szCs w:val="20"/>
              </w:rPr>
              <w:t xml:space="preserve">250 </w:t>
            </w:r>
          </w:p>
        </w:tc>
        <w:tc>
          <w:tcPr>
            <w:tcW w:w="378" w:type="pct"/>
            <w:vAlign w:val="center"/>
          </w:tcPr>
          <w:p w14:paraId="1944284E" w14:textId="77777777" w:rsidR="0023409A" w:rsidRPr="00715BCD" w:rsidRDefault="0023409A" w:rsidP="0023409A">
            <w:pPr>
              <w:spacing w:after="0" w:line="240" w:lineRule="auto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66CAFE51" w14:textId="77777777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14:paraId="148B5C4B" w14:textId="41AE7336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否</w:t>
            </w:r>
          </w:p>
        </w:tc>
        <w:tc>
          <w:tcPr>
            <w:tcW w:w="1266" w:type="pct"/>
            <w:vAlign w:val="center"/>
          </w:tcPr>
          <w:p w14:paraId="1CD3E754" w14:textId="77777777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715BCD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提供品牌</w:t>
            </w:r>
          </w:p>
          <w:p w14:paraId="41606E2E" w14:textId="346136BA" w:rsidR="000D51E8" w:rsidRPr="00715BCD" w:rsidRDefault="000D51E8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南方、</w:t>
            </w:r>
            <w:r w:rsidR="004A0A60" w:rsidRPr="00715BCD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宇邦、渝丰等一线品牌</w:t>
            </w:r>
          </w:p>
        </w:tc>
      </w:tr>
      <w:tr w:rsidR="004A0A60" w:rsidRPr="00715BCD" w14:paraId="0DEE1518" w14:textId="77777777" w:rsidTr="004A0A60">
        <w:trPr>
          <w:trHeight w:hRule="exact" w:val="567"/>
        </w:trPr>
        <w:tc>
          <w:tcPr>
            <w:tcW w:w="253" w:type="pct"/>
            <w:shd w:val="clear" w:color="000000" w:fill="FFFFFF"/>
            <w:vAlign w:val="center"/>
          </w:tcPr>
          <w:p w14:paraId="780F4FA6" w14:textId="65D110F6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7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7E6F9274" w14:textId="20849A3E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电缆终端头</w:t>
            </w:r>
          </w:p>
        </w:tc>
        <w:tc>
          <w:tcPr>
            <w:tcW w:w="1013" w:type="pct"/>
            <w:shd w:val="clear" w:color="000000" w:fill="FFFFFF"/>
            <w:vAlign w:val="center"/>
          </w:tcPr>
          <w:p w14:paraId="195275C9" w14:textId="1AF67C14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715BCD">
              <w:rPr>
                <w:rFonts w:ascii="FangSong" w:eastAsia="FangSong" w:hAnsi="FangSong"/>
                <w:sz w:val="20"/>
                <w:szCs w:val="20"/>
              </w:rPr>
              <w:t>4*185+1*95</w:t>
            </w:r>
          </w:p>
        </w:tc>
        <w:tc>
          <w:tcPr>
            <w:tcW w:w="316" w:type="pct"/>
            <w:vAlign w:val="center"/>
          </w:tcPr>
          <w:p w14:paraId="0B7D6D6D" w14:textId="58394D09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套</w:t>
            </w:r>
          </w:p>
        </w:tc>
        <w:tc>
          <w:tcPr>
            <w:tcW w:w="317" w:type="pct"/>
            <w:vAlign w:val="center"/>
          </w:tcPr>
          <w:p w14:paraId="65DB940F" w14:textId="795FAFC4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2</w:t>
            </w:r>
          </w:p>
        </w:tc>
        <w:tc>
          <w:tcPr>
            <w:tcW w:w="378" w:type="pct"/>
            <w:vAlign w:val="center"/>
          </w:tcPr>
          <w:p w14:paraId="33CBFCC2" w14:textId="77777777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33AC7B3D" w14:textId="77777777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14:paraId="7B00A80D" w14:textId="361D40A9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否</w:t>
            </w:r>
          </w:p>
        </w:tc>
        <w:tc>
          <w:tcPr>
            <w:tcW w:w="1266" w:type="pct"/>
            <w:vAlign w:val="center"/>
          </w:tcPr>
          <w:p w14:paraId="633BF335" w14:textId="77777777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</w:tr>
      <w:tr w:rsidR="004A0A60" w:rsidRPr="00715BCD" w14:paraId="44E75BC9" w14:textId="77777777" w:rsidTr="004A0A60">
        <w:trPr>
          <w:trHeight w:hRule="exact" w:val="567"/>
        </w:trPr>
        <w:tc>
          <w:tcPr>
            <w:tcW w:w="253" w:type="pct"/>
            <w:shd w:val="clear" w:color="000000" w:fill="FFFFFF"/>
            <w:vAlign w:val="center"/>
          </w:tcPr>
          <w:p w14:paraId="12126E15" w14:textId="1D78AB75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8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6815D6BF" w14:textId="395657FC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铜鼻子</w:t>
            </w:r>
          </w:p>
        </w:tc>
        <w:tc>
          <w:tcPr>
            <w:tcW w:w="1013" w:type="pct"/>
            <w:shd w:val="clear" w:color="000000" w:fill="FFFFFF"/>
            <w:vAlign w:val="center"/>
          </w:tcPr>
          <w:p w14:paraId="28DC434A" w14:textId="7D02D464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φ</w:t>
            </w:r>
            <w:r w:rsidRPr="00715BCD">
              <w:rPr>
                <w:rFonts w:ascii="FangSong" w:eastAsia="FangSong" w:hAnsi="FangSong"/>
                <w:sz w:val="20"/>
                <w:szCs w:val="20"/>
              </w:rPr>
              <w:t>185</w:t>
            </w:r>
          </w:p>
        </w:tc>
        <w:tc>
          <w:tcPr>
            <w:tcW w:w="316" w:type="pct"/>
            <w:vAlign w:val="center"/>
          </w:tcPr>
          <w:p w14:paraId="250E48EC" w14:textId="1459750A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个</w:t>
            </w:r>
          </w:p>
        </w:tc>
        <w:tc>
          <w:tcPr>
            <w:tcW w:w="317" w:type="pct"/>
            <w:vAlign w:val="center"/>
          </w:tcPr>
          <w:p w14:paraId="301053D0" w14:textId="07AFABD5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8</w:t>
            </w:r>
          </w:p>
        </w:tc>
        <w:tc>
          <w:tcPr>
            <w:tcW w:w="378" w:type="pct"/>
            <w:vAlign w:val="center"/>
          </w:tcPr>
          <w:p w14:paraId="7D6C1060" w14:textId="77777777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35BD2D75" w14:textId="77777777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14:paraId="3585C1A3" w14:textId="1B466DFC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否</w:t>
            </w:r>
          </w:p>
        </w:tc>
        <w:tc>
          <w:tcPr>
            <w:tcW w:w="1266" w:type="pct"/>
            <w:vAlign w:val="center"/>
          </w:tcPr>
          <w:p w14:paraId="676265C6" w14:textId="77777777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</w:tr>
      <w:tr w:rsidR="004A0A60" w:rsidRPr="00715BCD" w14:paraId="783067A4" w14:textId="77777777" w:rsidTr="004A0A60">
        <w:trPr>
          <w:trHeight w:hRule="exact" w:val="567"/>
        </w:trPr>
        <w:tc>
          <w:tcPr>
            <w:tcW w:w="253" w:type="pct"/>
            <w:shd w:val="clear" w:color="000000" w:fill="FFFFFF"/>
            <w:vAlign w:val="center"/>
          </w:tcPr>
          <w:p w14:paraId="6EC643AF" w14:textId="407A3188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9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471F7727" w14:textId="2ACAFB6F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铜鼻子</w:t>
            </w:r>
          </w:p>
        </w:tc>
        <w:tc>
          <w:tcPr>
            <w:tcW w:w="1013" w:type="pct"/>
            <w:shd w:val="clear" w:color="000000" w:fill="FFFFFF"/>
            <w:vAlign w:val="center"/>
          </w:tcPr>
          <w:p w14:paraId="1D2AE046" w14:textId="709B0B51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φ</w:t>
            </w:r>
            <w:r w:rsidRPr="00715BCD">
              <w:rPr>
                <w:rFonts w:ascii="FangSong" w:eastAsia="FangSong" w:hAnsi="FangSong"/>
                <w:sz w:val="20"/>
                <w:szCs w:val="20"/>
              </w:rPr>
              <w:t>95</w:t>
            </w:r>
          </w:p>
        </w:tc>
        <w:tc>
          <w:tcPr>
            <w:tcW w:w="316" w:type="pct"/>
            <w:vAlign w:val="center"/>
          </w:tcPr>
          <w:p w14:paraId="10EA8D63" w14:textId="5DE4AB43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个</w:t>
            </w:r>
          </w:p>
        </w:tc>
        <w:tc>
          <w:tcPr>
            <w:tcW w:w="317" w:type="pct"/>
            <w:vAlign w:val="center"/>
          </w:tcPr>
          <w:p w14:paraId="113ECC09" w14:textId="7D322483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2</w:t>
            </w:r>
          </w:p>
        </w:tc>
        <w:tc>
          <w:tcPr>
            <w:tcW w:w="378" w:type="pct"/>
            <w:vAlign w:val="center"/>
          </w:tcPr>
          <w:p w14:paraId="31262A2C" w14:textId="77777777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202C969B" w14:textId="77777777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14:paraId="699A69C2" w14:textId="77F6272C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否</w:t>
            </w:r>
          </w:p>
        </w:tc>
        <w:tc>
          <w:tcPr>
            <w:tcW w:w="1266" w:type="pct"/>
            <w:vAlign w:val="center"/>
          </w:tcPr>
          <w:p w14:paraId="63D8332E" w14:textId="77777777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</w:tr>
      <w:tr w:rsidR="004A0A60" w:rsidRPr="00715BCD" w14:paraId="623793E0" w14:textId="77777777" w:rsidTr="004A0A60">
        <w:trPr>
          <w:trHeight w:hRule="exact" w:val="567"/>
        </w:trPr>
        <w:tc>
          <w:tcPr>
            <w:tcW w:w="253" w:type="pct"/>
            <w:shd w:val="clear" w:color="000000" w:fill="FFFFFF"/>
            <w:vAlign w:val="center"/>
          </w:tcPr>
          <w:p w14:paraId="60932E98" w14:textId="481CA0AC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10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096F5D5B" w14:textId="0D4CCE0A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辅材</w:t>
            </w:r>
          </w:p>
        </w:tc>
        <w:tc>
          <w:tcPr>
            <w:tcW w:w="1013" w:type="pct"/>
            <w:shd w:val="clear" w:color="000000" w:fill="FFFFFF"/>
            <w:vAlign w:val="center"/>
          </w:tcPr>
          <w:p w14:paraId="105D2143" w14:textId="29A689EC" w:rsidR="0023409A" w:rsidRPr="00715BCD" w:rsidRDefault="0023409A" w:rsidP="0023409A">
            <w:pPr>
              <w:spacing w:after="0" w:line="240" w:lineRule="auto"/>
              <w:rPr>
                <w:rFonts w:ascii="FangSong" w:eastAsia="FangSong" w:hAnsi="FangSong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5FD1B977" w14:textId="7972DCF5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项</w:t>
            </w:r>
          </w:p>
        </w:tc>
        <w:tc>
          <w:tcPr>
            <w:tcW w:w="317" w:type="pct"/>
            <w:vAlign w:val="center"/>
          </w:tcPr>
          <w:p w14:paraId="0BC4F7EE" w14:textId="0C463A2A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1</w:t>
            </w:r>
          </w:p>
        </w:tc>
        <w:tc>
          <w:tcPr>
            <w:tcW w:w="378" w:type="pct"/>
            <w:vAlign w:val="center"/>
          </w:tcPr>
          <w:p w14:paraId="1E6815F1" w14:textId="77777777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1A1E8609" w14:textId="77777777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14:paraId="2008C5B0" w14:textId="3949BFE4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715BCD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否</w:t>
            </w:r>
          </w:p>
        </w:tc>
        <w:tc>
          <w:tcPr>
            <w:tcW w:w="1266" w:type="pct"/>
            <w:vAlign w:val="center"/>
          </w:tcPr>
          <w:p w14:paraId="0B94B02E" w14:textId="77777777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</w:tr>
      <w:tr w:rsidR="004A0A60" w:rsidRPr="00715BCD" w14:paraId="30F742B0" w14:textId="77777777" w:rsidTr="004A0A60">
        <w:trPr>
          <w:trHeight w:hRule="exact" w:val="567"/>
        </w:trPr>
        <w:tc>
          <w:tcPr>
            <w:tcW w:w="253" w:type="pct"/>
            <w:shd w:val="clear" w:color="000000" w:fill="FFFFFF"/>
            <w:vAlign w:val="center"/>
          </w:tcPr>
          <w:p w14:paraId="51A7A294" w14:textId="04A3A327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715BCD">
              <w:rPr>
                <w:rFonts w:ascii="FangSong" w:eastAsia="FangSong" w:hAnsi="FangSong" w:hint="eastAsia"/>
                <w:sz w:val="20"/>
                <w:szCs w:val="20"/>
              </w:rPr>
              <w:t>1</w:t>
            </w:r>
            <w:r w:rsidRPr="00715BCD">
              <w:rPr>
                <w:rFonts w:ascii="FangSong" w:eastAsia="FangSong" w:hAnsi="FangSong"/>
                <w:sz w:val="20"/>
                <w:szCs w:val="20"/>
              </w:rPr>
              <w:t>1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2714E19B" w14:textId="6FC66025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/>
                <w:sz w:val="20"/>
                <w:szCs w:val="20"/>
              </w:rPr>
            </w:pPr>
          </w:p>
        </w:tc>
        <w:tc>
          <w:tcPr>
            <w:tcW w:w="1013" w:type="pct"/>
            <w:shd w:val="clear" w:color="000000" w:fill="FFFFFF"/>
            <w:vAlign w:val="center"/>
          </w:tcPr>
          <w:p w14:paraId="671FC8FA" w14:textId="77777777" w:rsidR="0023409A" w:rsidRPr="00715BCD" w:rsidRDefault="0023409A" w:rsidP="0023409A">
            <w:pPr>
              <w:spacing w:after="0" w:line="240" w:lineRule="auto"/>
              <w:rPr>
                <w:rFonts w:ascii="FangSong" w:eastAsia="FangSong" w:hAnsi="FangSong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496E1E93" w14:textId="77777777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2097BBA1" w14:textId="77777777" w:rsidR="0023409A" w:rsidRPr="00715BCD" w:rsidRDefault="0023409A" w:rsidP="0023409A">
            <w:pPr>
              <w:spacing w:after="0" w:line="240" w:lineRule="auto"/>
              <w:jc w:val="center"/>
              <w:rPr>
                <w:rFonts w:ascii="FangSong" w:eastAsia="FangSong" w:hAnsi="FangSong"/>
                <w:sz w:val="20"/>
                <w:szCs w:val="20"/>
              </w:rPr>
            </w:pPr>
          </w:p>
        </w:tc>
        <w:tc>
          <w:tcPr>
            <w:tcW w:w="378" w:type="pct"/>
            <w:vAlign w:val="center"/>
          </w:tcPr>
          <w:p w14:paraId="7805DB3D" w14:textId="77777777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14:paraId="13B8A581" w14:textId="77777777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14:paraId="2DB20089" w14:textId="77777777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pct"/>
            <w:vAlign w:val="center"/>
          </w:tcPr>
          <w:p w14:paraId="20CB43DD" w14:textId="77777777" w:rsidR="0023409A" w:rsidRPr="00715BCD" w:rsidRDefault="0023409A" w:rsidP="0023409A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</w:tr>
    </w:tbl>
    <w:p w14:paraId="3C3A985E" w14:textId="77777777" w:rsidR="00B556FC" w:rsidRPr="00965EBA" w:rsidRDefault="00B556FC" w:rsidP="00B556FC">
      <w:pPr>
        <w:spacing w:line="4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注：</w:t>
      </w:r>
    </w:p>
    <w:p w14:paraId="2EF4200C" w14:textId="6CA3630C" w:rsidR="00B556FC" w:rsidRPr="00965EBA" w:rsidRDefault="00B556FC" w:rsidP="00B556FC">
      <w:pPr>
        <w:numPr>
          <w:ilvl w:val="0"/>
          <w:numId w:val="9"/>
        </w:numPr>
        <w:spacing w:after="0" w:line="440" w:lineRule="exact"/>
        <w:rPr>
          <w:rFonts w:ascii="仿宋" w:eastAsia="仿宋" w:hAnsi="仿宋"/>
          <w:bCs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bCs/>
          <w:color w:val="000000" w:themeColor="text1"/>
          <w:sz w:val="24"/>
          <w:szCs w:val="24"/>
        </w:rPr>
        <w:t>本项目采用“公开询价”方式进行，《公开询价货物一览表》中所描述的“</w:t>
      </w:r>
      <w:r w:rsidR="00D60F0E" w:rsidRPr="00965EBA">
        <w:rPr>
          <w:rFonts w:ascii="仿宋" w:eastAsia="仿宋" w:hAnsi="仿宋" w:hint="eastAsia"/>
          <w:bCs/>
          <w:color w:val="000000" w:themeColor="text1"/>
          <w:sz w:val="24"/>
          <w:szCs w:val="24"/>
        </w:rPr>
        <w:t>设备</w:t>
      </w:r>
      <w:r w:rsidRPr="00965EBA">
        <w:rPr>
          <w:rFonts w:ascii="仿宋" w:eastAsia="仿宋" w:hAnsi="仿宋" w:hint="eastAsia"/>
          <w:bCs/>
          <w:color w:val="000000" w:themeColor="text1"/>
          <w:sz w:val="24"/>
          <w:szCs w:val="24"/>
        </w:rPr>
        <w:t>名称”、“规格型号（技术参数）”等信息均为采购人根据自身需求提供的参考数据，除采购人特殊要求外，参与人可根据以上信息</w:t>
      </w:r>
      <w:r w:rsidR="00D60F0E" w:rsidRPr="00965EBA">
        <w:rPr>
          <w:rFonts w:ascii="仿宋" w:eastAsia="仿宋" w:hAnsi="仿宋" w:hint="eastAsia"/>
          <w:bCs/>
          <w:color w:val="000000" w:themeColor="text1"/>
          <w:sz w:val="24"/>
          <w:szCs w:val="24"/>
        </w:rPr>
        <w:t>在</w:t>
      </w:r>
      <w:r w:rsidRPr="00965EBA">
        <w:rPr>
          <w:rFonts w:ascii="仿宋" w:eastAsia="仿宋" w:hAnsi="仿宋" w:hint="eastAsia"/>
          <w:bCs/>
          <w:color w:val="000000" w:themeColor="text1"/>
          <w:sz w:val="24"/>
          <w:szCs w:val="24"/>
        </w:rPr>
        <w:t>满足采购人要求基础上提供优化方案及所匹配产品，采购人将优先选择性价比高且符合要求的产品。</w:t>
      </w:r>
    </w:p>
    <w:p w14:paraId="667E344A" w14:textId="77777777" w:rsidR="00B556FC" w:rsidRPr="00965EBA" w:rsidRDefault="00B556FC" w:rsidP="00B556FC">
      <w:pPr>
        <w:numPr>
          <w:ilvl w:val="0"/>
          <w:numId w:val="9"/>
        </w:numPr>
        <w:spacing w:after="0" w:line="440" w:lineRule="exact"/>
        <w:rPr>
          <w:rFonts w:ascii="仿宋" w:eastAsia="仿宋" w:hAnsi="仿宋"/>
          <w:bCs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bCs/>
          <w:color w:val="000000" w:themeColor="text1"/>
          <w:sz w:val="24"/>
          <w:szCs w:val="24"/>
        </w:rPr>
        <w:t>参与人所投商品需要提供品牌、规格型号等真实详细信息，禁止复制采购人所提供的参考参数。</w:t>
      </w:r>
    </w:p>
    <w:p w14:paraId="3BE0918B" w14:textId="5DCEE1FB" w:rsidR="001561E9" w:rsidRPr="004A0A60" w:rsidRDefault="00B556FC" w:rsidP="004A0A60">
      <w:pPr>
        <w:numPr>
          <w:ilvl w:val="0"/>
          <w:numId w:val="9"/>
        </w:numPr>
        <w:spacing w:after="0" w:line="440" w:lineRule="exact"/>
        <w:rPr>
          <w:rFonts w:ascii="仿宋" w:eastAsia="仿宋" w:hAnsi="仿宋"/>
          <w:bCs/>
          <w:color w:val="000000" w:themeColor="text1"/>
          <w:sz w:val="24"/>
          <w:szCs w:val="24"/>
        </w:rPr>
        <w:sectPr w:rsidR="001561E9" w:rsidRPr="004A0A60" w:rsidSect="000C3E2B">
          <w:headerReference w:type="default" r:id="rId10"/>
          <w:pgSz w:w="11906" w:h="16838"/>
          <w:pgMar w:top="1440" w:right="1133" w:bottom="1440" w:left="993" w:header="851" w:footer="227" w:gutter="0"/>
          <w:cols w:space="425"/>
          <w:titlePg/>
          <w:docGrid w:type="lines" w:linePitch="312"/>
        </w:sectPr>
      </w:pPr>
      <w:r w:rsidRPr="00965EBA">
        <w:rPr>
          <w:rFonts w:ascii="仿宋" w:eastAsia="仿宋" w:hAnsi="仿宋" w:hint="eastAsia"/>
          <w:bCs/>
          <w:color w:val="000000" w:themeColor="text1"/>
          <w:sz w:val="24"/>
          <w:szCs w:val="24"/>
        </w:rPr>
        <w:t>参与人所投商品报价应包含税费、运输费、搬运费、整体实施、安装调试费、售后服务等一切费用。</w:t>
      </w:r>
      <w:r w:rsidR="002C4297" w:rsidRPr="004A0A60">
        <w:rPr>
          <w:rFonts w:ascii="仿宋" w:eastAsia="仿宋" w:hAnsi="仿宋"/>
          <w:b/>
          <w:color w:val="000000" w:themeColor="text1"/>
          <w:sz w:val="36"/>
          <w:szCs w:val="36"/>
        </w:rPr>
        <w:br w:type="page"/>
      </w:r>
    </w:p>
    <w:p w14:paraId="51155F56" w14:textId="77777777" w:rsidR="0023409A" w:rsidRPr="00965EBA" w:rsidRDefault="0023409A" w:rsidP="0023409A">
      <w:pPr>
        <w:spacing w:after="0" w:line="600" w:lineRule="exact"/>
        <w:rPr>
          <w:rFonts w:ascii="Times New Roman" w:eastAsia="仿宋" w:hAnsi="Times New Roman" w:cs="Times New Roman"/>
          <w:b/>
          <w:color w:val="000000" w:themeColor="text1"/>
          <w:sz w:val="44"/>
          <w:szCs w:val="44"/>
        </w:rPr>
      </w:pPr>
      <w:r w:rsidRPr="00965EBA">
        <w:rPr>
          <w:rFonts w:ascii="Times New Roman" w:hAnsi="Times New Roman" w:cs="Times New Roman"/>
          <w:noProof/>
          <w:color w:val="000000" w:themeColor="text1"/>
        </w:rPr>
        <w:lastRenderedPageBreak/>
        <w:drawing>
          <wp:anchor distT="0" distB="0" distL="114300" distR="114300" simplePos="0" relativeHeight="251661312" behindDoc="0" locked="0" layoutInCell="1" allowOverlap="1" wp14:anchorId="1A4AB5CF" wp14:editId="3F2D800B">
            <wp:simplePos x="0" y="0"/>
            <wp:positionH relativeFrom="margin">
              <wp:align>left</wp:align>
            </wp:positionH>
            <wp:positionV relativeFrom="paragraph">
              <wp:posOffset>87630</wp:posOffset>
            </wp:positionV>
            <wp:extent cx="5941060" cy="1324610"/>
            <wp:effectExtent l="0" t="0" r="2540" b="889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F7537D" w14:textId="77777777" w:rsidR="0023409A" w:rsidRPr="00965EBA" w:rsidRDefault="0023409A" w:rsidP="0023409A">
      <w:pPr>
        <w:spacing w:after="0" w:line="6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44"/>
          <w:szCs w:val="44"/>
        </w:rPr>
      </w:pPr>
      <w:r w:rsidRPr="00965EBA">
        <w:rPr>
          <w:rFonts w:ascii="Times New Roman" w:eastAsia="仿宋" w:hAnsi="Times New Roman" w:cs="Times New Roman" w:hint="eastAsia"/>
          <w:b/>
          <w:color w:val="000000" w:themeColor="text1"/>
          <w:sz w:val="44"/>
          <w:szCs w:val="44"/>
        </w:rPr>
        <w:t>关于渝北校区特色食堂二层电力增改项目</w:t>
      </w:r>
    </w:p>
    <w:p w14:paraId="1B6571B0" w14:textId="77777777" w:rsidR="00C81AB4" w:rsidRPr="0023409A" w:rsidRDefault="00C81AB4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</w:p>
    <w:p w14:paraId="1DC7231D" w14:textId="77777777" w:rsidR="00A40610" w:rsidRPr="00965EBA" w:rsidRDefault="00A40610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965EBA">
        <w:rPr>
          <w:rFonts w:ascii="仿宋" w:eastAsia="仿宋" w:hAnsi="仿宋" w:hint="eastAsia"/>
          <w:b/>
          <w:color w:val="000000" w:themeColor="text1"/>
          <w:sz w:val="52"/>
          <w:szCs w:val="52"/>
        </w:rPr>
        <w:t>报</w:t>
      </w:r>
    </w:p>
    <w:p w14:paraId="7B9ACF85" w14:textId="77777777" w:rsidR="00A40610" w:rsidRPr="00965EBA" w:rsidRDefault="00A40610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965EBA">
        <w:rPr>
          <w:rFonts w:ascii="仿宋" w:eastAsia="仿宋" w:hAnsi="仿宋" w:hint="eastAsia"/>
          <w:b/>
          <w:color w:val="000000" w:themeColor="text1"/>
          <w:sz w:val="52"/>
          <w:szCs w:val="52"/>
        </w:rPr>
        <w:t>价</w:t>
      </w:r>
    </w:p>
    <w:p w14:paraId="7D182629" w14:textId="77777777" w:rsidR="00C81AB4" w:rsidRPr="00965EBA" w:rsidRDefault="002C2C3D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965EBA">
        <w:rPr>
          <w:rFonts w:ascii="仿宋" w:eastAsia="仿宋" w:hAnsi="仿宋" w:hint="eastAsia"/>
          <w:b/>
          <w:color w:val="000000" w:themeColor="text1"/>
          <w:sz w:val="52"/>
          <w:szCs w:val="52"/>
        </w:rPr>
        <w:t>响</w:t>
      </w:r>
    </w:p>
    <w:p w14:paraId="227CF50C" w14:textId="77777777" w:rsidR="00C81AB4" w:rsidRPr="00965EBA" w:rsidRDefault="00C81AB4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965EBA">
        <w:rPr>
          <w:rFonts w:ascii="仿宋" w:eastAsia="仿宋" w:hAnsi="仿宋" w:hint="eastAsia"/>
          <w:b/>
          <w:color w:val="000000" w:themeColor="text1"/>
          <w:sz w:val="52"/>
          <w:szCs w:val="52"/>
        </w:rPr>
        <w:t>应</w:t>
      </w:r>
    </w:p>
    <w:p w14:paraId="2ED19478" w14:textId="77777777" w:rsidR="00A40610" w:rsidRPr="00965EBA" w:rsidRDefault="00A40610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965EBA">
        <w:rPr>
          <w:rFonts w:ascii="仿宋" w:eastAsia="仿宋" w:hAnsi="仿宋" w:hint="eastAsia"/>
          <w:b/>
          <w:color w:val="000000" w:themeColor="text1"/>
          <w:sz w:val="52"/>
          <w:szCs w:val="52"/>
        </w:rPr>
        <w:t>文</w:t>
      </w:r>
    </w:p>
    <w:p w14:paraId="39398188" w14:textId="77777777" w:rsidR="00A40610" w:rsidRPr="00965EBA" w:rsidRDefault="00A40610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965EBA">
        <w:rPr>
          <w:rFonts w:ascii="仿宋" w:eastAsia="仿宋" w:hAnsi="仿宋" w:hint="eastAsia"/>
          <w:b/>
          <w:color w:val="000000" w:themeColor="text1"/>
          <w:sz w:val="52"/>
          <w:szCs w:val="52"/>
        </w:rPr>
        <w:t>件</w:t>
      </w:r>
    </w:p>
    <w:p w14:paraId="6E2B1240" w14:textId="77777777" w:rsidR="00C81AB4" w:rsidRPr="00965EBA" w:rsidRDefault="00C81AB4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72"/>
          <w:szCs w:val="72"/>
        </w:rPr>
      </w:pPr>
    </w:p>
    <w:p w14:paraId="056804E9" w14:textId="77777777" w:rsidR="00A40610" w:rsidRPr="00965EBA" w:rsidRDefault="003E6439" w:rsidP="00A40610">
      <w:pPr>
        <w:spacing w:line="500" w:lineRule="exact"/>
        <w:ind w:firstLineChars="645" w:firstLine="2331"/>
        <w:rPr>
          <w:rFonts w:ascii="仿宋" w:eastAsia="仿宋" w:hAnsi="仿宋"/>
          <w:b/>
          <w:color w:val="000000" w:themeColor="text1"/>
          <w:sz w:val="36"/>
          <w:szCs w:val="36"/>
        </w:rPr>
      </w:pPr>
      <w:r w:rsidRPr="00965EBA">
        <w:rPr>
          <w:rFonts w:ascii="仿宋" w:eastAsia="仿宋" w:hAnsi="仿宋" w:hint="eastAsia"/>
          <w:b/>
          <w:color w:val="000000" w:themeColor="text1"/>
          <w:sz w:val="36"/>
          <w:szCs w:val="36"/>
        </w:rPr>
        <w:t>参与人名称</w:t>
      </w:r>
      <w:r w:rsidR="001B719E" w:rsidRPr="00965EBA">
        <w:rPr>
          <w:rFonts w:ascii="仿宋" w:eastAsia="仿宋" w:hAnsi="仿宋" w:hint="eastAsia"/>
          <w:b/>
          <w:color w:val="000000" w:themeColor="text1"/>
          <w:sz w:val="36"/>
          <w:szCs w:val="36"/>
        </w:rPr>
        <w:t>（公司全称）</w:t>
      </w:r>
      <w:r w:rsidR="00A40610" w:rsidRPr="00965EBA">
        <w:rPr>
          <w:rFonts w:ascii="仿宋" w:eastAsia="仿宋" w:hAnsi="仿宋" w:hint="eastAsia"/>
          <w:b/>
          <w:color w:val="000000" w:themeColor="text1"/>
          <w:sz w:val="36"/>
          <w:szCs w:val="36"/>
        </w:rPr>
        <w:t>：</w:t>
      </w:r>
      <w:r w:rsidR="00A40610" w:rsidRPr="00965EBA">
        <w:rPr>
          <w:rFonts w:ascii="仿宋" w:eastAsia="仿宋" w:hAnsi="仿宋"/>
          <w:b/>
          <w:color w:val="000000" w:themeColor="text1"/>
          <w:sz w:val="36"/>
          <w:szCs w:val="36"/>
        </w:rPr>
        <w:t>XXXX</w:t>
      </w:r>
    </w:p>
    <w:p w14:paraId="0291023D" w14:textId="77777777" w:rsidR="00A40610" w:rsidRPr="00965EBA" w:rsidRDefault="003F20A6" w:rsidP="00A40610">
      <w:pPr>
        <w:spacing w:line="500" w:lineRule="exact"/>
        <w:ind w:firstLineChars="645" w:firstLine="2331"/>
        <w:rPr>
          <w:rFonts w:ascii="仿宋" w:eastAsia="仿宋" w:hAnsi="仿宋"/>
          <w:b/>
          <w:color w:val="000000" w:themeColor="text1"/>
          <w:sz w:val="36"/>
          <w:szCs w:val="36"/>
        </w:rPr>
      </w:pPr>
      <w:r w:rsidRPr="00965EBA">
        <w:rPr>
          <w:rFonts w:ascii="仿宋" w:eastAsia="仿宋" w:hAnsi="仿宋" w:hint="eastAsia"/>
          <w:b/>
          <w:color w:val="000000" w:themeColor="text1"/>
          <w:sz w:val="36"/>
          <w:szCs w:val="36"/>
        </w:rPr>
        <w:t>参与人授权代表</w:t>
      </w:r>
      <w:r w:rsidR="00A40610" w:rsidRPr="00965EBA">
        <w:rPr>
          <w:rFonts w:ascii="仿宋" w:eastAsia="仿宋" w:hAnsi="仿宋" w:hint="eastAsia"/>
          <w:b/>
          <w:color w:val="000000" w:themeColor="text1"/>
          <w:sz w:val="36"/>
          <w:szCs w:val="36"/>
        </w:rPr>
        <w:t>：X</w:t>
      </w:r>
      <w:r w:rsidR="00A40610" w:rsidRPr="00965EBA">
        <w:rPr>
          <w:rFonts w:ascii="仿宋" w:eastAsia="仿宋" w:hAnsi="仿宋"/>
          <w:b/>
          <w:color w:val="000000" w:themeColor="text1"/>
          <w:sz w:val="36"/>
          <w:szCs w:val="36"/>
        </w:rPr>
        <w:t>XXX</w:t>
      </w:r>
    </w:p>
    <w:p w14:paraId="100F9C5B" w14:textId="4F960887" w:rsidR="00ED2437" w:rsidRDefault="00ED2437" w:rsidP="003E6439">
      <w:pPr>
        <w:jc w:val="center"/>
        <w:rPr>
          <w:rFonts w:ascii="仿宋" w:eastAsia="仿宋" w:hAnsi="仿宋"/>
          <w:b/>
          <w:color w:val="000000" w:themeColor="text1"/>
          <w:sz w:val="36"/>
          <w:szCs w:val="36"/>
        </w:rPr>
      </w:pPr>
    </w:p>
    <w:p w14:paraId="49D1F769" w14:textId="77777777" w:rsidR="0023409A" w:rsidRPr="00965EBA" w:rsidRDefault="0023409A" w:rsidP="003E6439">
      <w:pPr>
        <w:jc w:val="center"/>
        <w:rPr>
          <w:rFonts w:ascii="仿宋" w:eastAsia="仿宋" w:hAnsi="仿宋"/>
          <w:b/>
          <w:color w:val="000000" w:themeColor="text1"/>
          <w:sz w:val="36"/>
          <w:szCs w:val="36"/>
        </w:rPr>
      </w:pPr>
    </w:p>
    <w:p w14:paraId="41EDF965" w14:textId="77777777" w:rsidR="00C81AB4" w:rsidRPr="00965EBA" w:rsidRDefault="00C81AB4" w:rsidP="00C81AB4">
      <w:pPr>
        <w:jc w:val="center"/>
        <w:rPr>
          <w:rFonts w:ascii="仿宋" w:eastAsia="仿宋" w:hAnsi="仿宋"/>
          <w:b/>
          <w:bCs/>
          <w:color w:val="000000" w:themeColor="text1"/>
          <w:sz w:val="30"/>
          <w:szCs w:val="30"/>
        </w:rPr>
      </w:pPr>
    </w:p>
    <w:p w14:paraId="61857A38" w14:textId="77777777" w:rsidR="00C035B5" w:rsidRPr="00965EBA" w:rsidRDefault="003E6439" w:rsidP="00C81AB4">
      <w:pPr>
        <w:jc w:val="center"/>
        <w:rPr>
          <w:rFonts w:ascii="仿宋" w:eastAsia="仿宋" w:hAnsi="仿宋"/>
          <w:b/>
          <w:bCs/>
          <w:color w:val="000000" w:themeColor="text1"/>
          <w:sz w:val="30"/>
          <w:szCs w:val="30"/>
        </w:rPr>
      </w:pPr>
      <w:r w:rsidRPr="00965EBA"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此封面应作为</w:t>
      </w:r>
      <w:r w:rsidR="003F20A6" w:rsidRPr="00965EBA"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报价响应文件</w:t>
      </w:r>
      <w:r w:rsidR="00A40610" w:rsidRPr="00965EBA"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封面</w:t>
      </w:r>
    </w:p>
    <w:p w14:paraId="58AEB113" w14:textId="77777777" w:rsidR="00C035B5" w:rsidRPr="00965EBA" w:rsidRDefault="00C035B5" w:rsidP="001561E9">
      <w:pPr>
        <w:rPr>
          <w:rFonts w:ascii="仿宋" w:eastAsia="仿宋" w:hAnsi="仿宋"/>
          <w:b/>
          <w:bCs/>
          <w:color w:val="000000" w:themeColor="text1"/>
          <w:sz w:val="30"/>
          <w:szCs w:val="30"/>
        </w:rPr>
        <w:sectPr w:rsidR="00C035B5" w:rsidRPr="00965EBA" w:rsidSect="001561E9">
          <w:headerReference w:type="default" r:id="rId11"/>
          <w:headerReference w:type="first" r:id="rId12"/>
          <w:type w:val="continuous"/>
          <w:pgSz w:w="11906" w:h="16838"/>
          <w:pgMar w:top="1440" w:right="1416" w:bottom="1440" w:left="1134" w:header="851" w:footer="227" w:gutter="0"/>
          <w:cols w:space="425"/>
          <w:titlePg/>
          <w:docGrid w:type="lines" w:linePitch="312"/>
        </w:sectPr>
      </w:pPr>
    </w:p>
    <w:p w14:paraId="40CC13F9" w14:textId="77777777" w:rsidR="007B2319" w:rsidRPr="00965EBA" w:rsidRDefault="007B2319" w:rsidP="001561E9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bookmarkStart w:id="54" w:name="_Toc160880160"/>
      <w:bookmarkStart w:id="55" w:name="_Toc160880529"/>
      <w:bookmarkStart w:id="56" w:name="_Toc169332838"/>
      <w:bookmarkStart w:id="57" w:name="_Toc169332949"/>
      <w:bookmarkStart w:id="58" w:name="_Toc170798793"/>
      <w:bookmarkStart w:id="59" w:name="_Toc177985469"/>
      <w:bookmarkStart w:id="60" w:name="_Toc180302913"/>
      <w:bookmarkStart w:id="61" w:name="_Toc181436461"/>
      <w:bookmarkStart w:id="62" w:name="_Toc181436565"/>
      <w:bookmarkStart w:id="63" w:name="_Toc182372782"/>
      <w:bookmarkStart w:id="64" w:name="_Toc182805217"/>
      <w:bookmarkStart w:id="65" w:name="_Toc191783222"/>
      <w:bookmarkStart w:id="66" w:name="_Toc191789329"/>
      <w:bookmarkStart w:id="67" w:name="_Toc191802690"/>
      <w:bookmarkStart w:id="68" w:name="_Toc191803626"/>
      <w:bookmarkStart w:id="69" w:name="_Toc192663686"/>
      <w:bookmarkStart w:id="70" w:name="_Toc192663835"/>
      <w:bookmarkStart w:id="71" w:name="_Toc192664153"/>
      <w:bookmarkStart w:id="72" w:name="_Toc192996338"/>
      <w:bookmarkStart w:id="73" w:name="_Toc192996446"/>
      <w:bookmarkStart w:id="74" w:name="_Toc193160448"/>
      <w:bookmarkStart w:id="75" w:name="_Toc193165734"/>
      <w:bookmarkStart w:id="76" w:name="_Toc203355733"/>
      <w:bookmarkStart w:id="77" w:name="_Toc211917116"/>
      <w:bookmarkStart w:id="78" w:name="_Toc213208766"/>
      <w:bookmarkStart w:id="79" w:name="_Toc213755858"/>
      <w:bookmarkStart w:id="80" w:name="_Toc213755939"/>
      <w:bookmarkStart w:id="81" w:name="_Toc213755995"/>
      <w:bookmarkStart w:id="82" w:name="_Toc213756051"/>
      <w:bookmarkStart w:id="83" w:name="_Toc217891402"/>
      <w:bookmarkStart w:id="84" w:name="_Toc219800243"/>
      <w:bookmarkStart w:id="85" w:name="_Toc223146608"/>
      <w:bookmarkStart w:id="86" w:name="_Toc225669322"/>
      <w:bookmarkStart w:id="87" w:name="_Toc227058530"/>
      <w:bookmarkStart w:id="88" w:name="_Toc230071147"/>
      <w:bookmarkStart w:id="89" w:name="_Toc232302115"/>
      <w:bookmarkStart w:id="90" w:name="_Toc235437991"/>
      <w:bookmarkStart w:id="91" w:name="_Toc235438274"/>
      <w:bookmarkStart w:id="92" w:name="_Toc235438344"/>
      <w:bookmarkStart w:id="93" w:name="_Toc236021449"/>
      <w:bookmarkStart w:id="94" w:name="_Toc249325711"/>
      <w:bookmarkStart w:id="95" w:name="_Toc251586231"/>
      <w:bookmarkStart w:id="96" w:name="_Toc251613829"/>
      <w:bookmarkStart w:id="97" w:name="_Toc253066614"/>
      <w:bookmarkStart w:id="98" w:name="_Toc254790899"/>
      <w:bookmarkStart w:id="99" w:name="_Toc255975007"/>
      <w:bookmarkStart w:id="100" w:name="_Toc258401256"/>
      <w:bookmarkStart w:id="101" w:name="_Toc259520865"/>
      <w:bookmarkStart w:id="102" w:name="_Toc259692647"/>
      <w:bookmarkStart w:id="103" w:name="_Toc259692740"/>
      <w:bookmarkStart w:id="104" w:name="_Toc266868670"/>
      <w:bookmarkStart w:id="105" w:name="_Toc266868937"/>
      <w:bookmarkStart w:id="106" w:name="_Toc266870432"/>
      <w:bookmarkStart w:id="107" w:name="_Toc266870833"/>
      <w:bookmarkStart w:id="108" w:name="_Toc266870907"/>
      <w:bookmarkStart w:id="109" w:name="_Toc267059030"/>
      <w:bookmarkStart w:id="110" w:name="_Toc267059181"/>
      <w:bookmarkStart w:id="111" w:name="_Toc267059539"/>
      <w:bookmarkStart w:id="112" w:name="_Toc267059653"/>
      <w:bookmarkStart w:id="113" w:name="_Toc267059806"/>
      <w:bookmarkStart w:id="114" w:name="_Toc267059919"/>
      <w:bookmarkStart w:id="115" w:name="_Toc267060068"/>
      <w:bookmarkStart w:id="116" w:name="_Toc267060208"/>
      <w:bookmarkStart w:id="117" w:name="_Toc267060321"/>
      <w:bookmarkStart w:id="118" w:name="_Toc267060453"/>
      <w:bookmarkStart w:id="119" w:name="_Toc273178698"/>
      <w:r w:rsidRPr="00965EBA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lastRenderedPageBreak/>
        <w:t>1、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r w:rsidR="003E6439" w:rsidRPr="00965EBA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询价响应</w:t>
      </w:r>
      <w:r w:rsidR="00C035B5" w:rsidRPr="00965EBA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函</w:t>
      </w:r>
    </w:p>
    <w:p w14:paraId="70270AC6" w14:textId="641341F9" w:rsidR="007B2319" w:rsidRPr="00965EBA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致：</w:t>
      </w:r>
      <w:r w:rsidR="0023409A">
        <w:rPr>
          <w:rFonts w:ascii="仿宋" w:eastAsia="仿宋" w:hAnsi="仿宋" w:hint="eastAsia"/>
          <w:color w:val="000000" w:themeColor="text1"/>
          <w:sz w:val="24"/>
          <w:szCs w:val="24"/>
        </w:rPr>
        <w:t>重庆外语外事学院</w:t>
      </w:r>
    </w:p>
    <w:p w14:paraId="24D54D89" w14:textId="62EBCA26" w:rsidR="007B2319" w:rsidRPr="00965EBA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根据贵</w:t>
      </w:r>
      <w:r w:rsidR="00CA25CB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学校</w:t>
      </w:r>
      <w:r w:rsidR="00320C30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编号为</w:t>
      </w:r>
      <w:r w:rsidR="00320C30" w:rsidRPr="00965EBA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  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项目</w:t>
      </w:r>
      <w:r w:rsidR="00320C30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名称为</w:t>
      </w:r>
      <w:r w:rsidR="00320C30" w:rsidRPr="00965EBA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</w:t>
      </w:r>
      <w:r w:rsidR="00320C30" w:rsidRPr="00965EBA">
        <w:rPr>
          <w:rFonts w:ascii="仿宋" w:eastAsia="仿宋" w:hAnsi="仿宋"/>
          <w:color w:val="000000" w:themeColor="text1"/>
          <w:sz w:val="24"/>
          <w:szCs w:val="24"/>
          <w:u w:val="single"/>
        </w:rPr>
        <w:t xml:space="preserve">  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的</w:t>
      </w:r>
      <w:r w:rsidR="00994E59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公开询价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邀请，本签字代表</w:t>
      </w:r>
      <w:r w:rsidR="002657F7" w:rsidRPr="00965EBA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</w:t>
      </w:r>
      <w:r w:rsidR="002657F7" w:rsidRPr="00965EBA">
        <w:rPr>
          <w:rFonts w:ascii="仿宋" w:eastAsia="仿宋" w:hAnsi="仿宋"/>
          <w:color w:val="000000" w:themeColor="text1"/>
          <w:sz w:val="24"/>
          <w:szCs w:val="24"/>
          <w:u w:val="single"/>
        </w:rPr>
        <w:t xml:space="preserve">        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（全名、职务）正式授权并代表</w:t>
      </w:r>
      <w:r w:rsidR="003E6439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我方</w:t>
      </w:r>
      <w:r w:rsidR="002657F7" w:rsidRPr="00965EBA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</w:t>
      </w:r>
      <w:r w:rsidR="002657F7" w:rsidRPr="00965EBA">
        <w:rPr>
          <w:rFonts w:ascii="仿宋" w:eastAsia="仿宋" w:hAnsi="仿宋"/>
          <w:color w:val="000000" w:themeColor="text1"/>
          <w:sz w:val="24"/>
          <w:szCs w:val="24"/>
          <w:u w:val="single"/>
        </w:rPr>
        <w:t xml:space="preserve">             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r w:rsidR="003F20A6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参与人公司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名称</w:t>
      </w:r>
      <w:r w:rsidR="002657F7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提交下述文件。</w:t>
      </w:r>
    </w:p>
    <w:p w14:paraId="3F2B9051" w14:textId="1811BA48" w:rsidR="007B2319" w:rsidRPr="00965EBA" w:rsidRDefault="007B2319" w:rsidP="00C676BA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(</w:t>
      </w:r>
      <w:r w:rsidR="00C66E1E" w:rsidRPr="00965EBA">
        <w:rPr>
          <w:rFonts w:ascii="仿宋" w:eastAsia="仿宋" w:hAnsi="仿宋"/>
          <w:color w:val="000000" w:themeColor="text1"/>
          <w:sz w:val="24"/>
          <w:szCs w:val="24"/>
        </w:rPr>
        <w:t>1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)</w:t>
      </w:r>
      <w:r w:rsidR="00CA25CB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 w:rsidR="003E6439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报价</w:t>
      </w:r>
      <w:r w:rsidR="00CA25CB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一览</w:t>
      </w:r>
      <w:r w:rsidR="003E6439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表</w:t>
      </w:r>
    </w:p>
    <w:p w14:paraId="054C3A89" w14:textId="566C5DF3" w:rsidR="007B2319" w:rsidRPr="00965EBA" w:rsidRDefault="00ED2437" w:rsidP="00C676BA">
      <w:pPr>
        <w:spacing w:after="0" w:line="480" w:lineRule="exact"/>
        <w:ind w:firstLineChars="152" w:firstLine="365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 w:rsidR="007B2319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(</w:t>
      </w:r>
      <w:r w:rsidR="00C66E1E" w:rsidRPr="00965EBA">
        <w:rPr>
          <w:rFonts w:ascii="仿宋" w:eastAsia="仿宋" w:hAnsi="仿宋"/>
          <w:color w:val="000000" w:themeColor="text1"/>
          <w:sz w:val="24"/>
          <w:szCs w:val="24"/>
        </w:rPr>
        <w:t>2</w:t>
      </w:r>
      <w:r w:rsidR="007B2319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) </w:t>
      </w:r>
      <w:r w:rsidR="00CA25CB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参与人资质证明</w:t>
      </w:r>
    </w:p>
    <w:p w14:paraId="1CC1029A" w14:textId="77777777" w:rsidR="007B2319" w:rsidRPr="00965EBA" w:rsidRDefault="007B2319" w:rsidP="00C676BA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据此函，签字代表宣布同意如下：</w:t>
      </w:r>
    </w:p>
    <w:p w14:paraId="338D8B3D" w14:textId="008D64E6" w:rsidR="007B2319" w:rsidRPr="00965EBA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1.所附详细报价表中规定的应提供和交付的货物及服务报价总价（国内现场交货价）为人民币 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</w:t>
      </w:r>
      <w:r w:rsidR="002657F7" w:rsidRPr="00965EBA">
        <w:rPr>
          <w:rFonts w:ascii="仿宋" w:eastAsia="仿宋" w:hAnsi="仿宋"/>
          <w:color w:val="000000" w:themeColor="text1"/>
          <w:sz w:val="24"/>
          <w:szCs w:val="24"/>
          <w:u w:val="single"/>
        </w:rPr>
        <w:t xml:space="preserve">     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，即 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      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（中文表述）</w:t>
      </w:r>
      <w:r w:rsidR="00CA6CB6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，交货期为</w:t>
      </w:r>
      <w:r w:rsidR="00CA6CB6" w:rsidRPr="00965EBA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</w:t>
      </w:r>
      <w:r w:rsidR="00CA6CB6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天</w:t>
      </w:r>
      <w:r w:rsidR="00CA6CB6" w:rsidRPr="00965EBA">
        <w:rPr>
          <w:rFonts w:ascii="仿宋" w:eastAsia="仿宋" w:hAnsi="仿宋"/>
          <w:color w:val="000000" w:themeColor="text1"/>
          <w:sz w:val="24"/>
          <w:szCs w:val="24"/>
        </w:rPr>
        <w:t xml:space="preserve"> </w:t>
      </w:r>
      <w:r w:rsidR="00CA6CB6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58236CF7" w14:textId="4D31E505" w:rsidR="007B2319" w:rsidRPr="00965EBA" w:rsidRDefault="007B2319" w:rsidP="00C676BA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2.</w:t>
      </w:r>
      <w:r w:rsidR="00CA6CB6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同意参加本项目的报价，并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已详细审查全部</w:t>
      </w:r>
      <w:r w:rsidR="003E6439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公开询价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文件，包括修改文件（如有的话）和有关附件，将自行承担因对全部</w:t>
      </w:r>
      <w:r w:rsidR="00874219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询价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文件理解不正确或误解而产生的相应后果。</w:t>
      </w:r>
    </w:p>
    <w:p w14:paraId="62181659" w14:textId="0E2BC1BE" w:rsidR="007B2319" w:rsidRPr="00965EBA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3.保证遵守</w:t>
      </w:r>
      <w:r w:rsidR="00874219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公开询价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文件的全部规定，所提交的材料中所含的信息均为真实、准确、完整，且不具有任何误导性。</w:t>
      </w:r>
    </w:p>
    <w:p w14:paraId="511E2D45" w14:textId="18A95C7D" w:rsidR="007B2319" w:rsidRPr="00965EBA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4.</w:t>
      </w:r>
      <w:r w:rsidR="00CA786D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同意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按</w:t>
      </w:r>
      <w:r w:rsidR="00874219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公开询价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文件的规定履行合同责任和义务。</w:t>
      </w:r>
    </w:p>
    <w:p w14:paraId="30B7FBFA" w14:textId="77777777" w:rsidR="00B7278F" w:rsidRPr="00965EBA" w:rsidRDefault="001B719E" w:rsidP="00CA25CB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/>
          <w:color w:val="000000" w:themeColor="text1"/>
          <w:sz w:val="24"/>
          <w:szCs w:val="24"/>
        </w:rPr>
        <w:t>5</w:t>
      </w:r>
      <w:r w:rsidR="007B2319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.同意提供按照</w:t>
      </w:r>
      <w:r w:rsidR="009B7DAD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贵</w:t>
      </w:r>
      <w:r w:rsidR="00B7278F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方</w:t>
      </w:r>
      <w:r w:rsidR="007B2319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可能要求的与其</w:t>
      </w:r>
      <w:r w:rsidR="00874219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公开询价</w:t>
      </w:r>
      <w:r w:rsidR="007B2319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有关的一切数据或资料</w:t>
      </w:r>
    </w:p>
    <w:p w14:paraId="02E5F2EB" w14:textId="3C47B004" w:rsidR="00CA6CB6" w:rsidRPr="00965EBA" w:rsidRDefault="00B7278F" w:rsidP="00CA25CB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/>
          <w:color w:val="000000" w:themeColor="text1"/>
          <w:sz w:val="24"/>
          <w:szCs w:val="24"/>
        </w:rPr>
        <w:t>6.</w:t>
      </w:r>
      <w:r w:rsidR="00CA6CB6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完全</w:t>
      </w:r>
      <w:r w:rsidR="00CA786D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了解</w:t>
      </w:r>
      <w:r w:rsidR="00754818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本项目是</w:t>
      </w:r>
      <w:r w:rsidR="00B83714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贵方</w:t>
      </w:r>
      <w:r w:rsidR="00CA786D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自有资金</w:t>
      </w:r>
      <w:r w:rsidR="00B83714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而非财政性资金组织的采购，</w:t>
      </w:r>
      <w:r w:rsidR="00CA786D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并接受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贵方按</w:t>
      </w:r>
      <w:r w:rsidR="00754818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企业内部</w:t>
      </w:r>
      <w:r w:rsidR="00CA786D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规定</w:t>
      </w:r>
      <w:r w:rsidR="00754818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的标准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进行的评定</w:t>
      </w:r>
      <w:r w:rsidR="00CA6CB6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，以及完全理解贵方不一定要接受最低的报价作为</w:t>
      </w:r>
      <w:r w:rsidR="00CA786D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成交</w:t>
      </w:r>
      <w:r w:rsidR="00CA6CB6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价。</w:t>
      </w:r>
    </w:p>
    <w:p w14:paraId="313B725C" w14:textId="77777777" w:rsidR="00CA6CB6" w:rsidRPr="00965EBA" w:rsidRDefault="00CA6CB6" w:rsidP="00CA25CB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</w:p>
    <w:p w14:paraId="2A819C32" w14:textId="1402ABC1" w:rsidR="007B2319" w:rsidRPr="00965EBA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  <w:u w:val="single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</w:t>
      </w:r>
    </w:p>
    <w:p w14:paraId="4951E0F0" w14:textId="2460D599" w:rsidR="007B2319" w:rsidRPr="00965EBA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  <w:u w:val="single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</w:t>
      </w:r>
    </w:p>
    <w:p w14:paraId="652F288F" w14:textId="2C2B813A" w:rsidR="007B2319" w:rsidRPr="00965EBA" w:rsidRDefault="007B2319" w:rsidP="00CA25CB">
      <w:pPr>
        <w:spacing w:after="0" w:line="480" w:lineRule="exact"/>
        <w:ind w:leftChars="129" w:left="284" w:firstLineChars="101" w:firstLine="242"/>
        <w:rPr>
          <w:rFonts w:ascii="仿宋" w:eastAsia="仿宋" w:hAnsi="仿宋"/>
          <w:color w:val="000000" w:themeColor="text1"/>
          <w:sz w:val="24"/>
          <w:szCs w:val="24"/>
          <w:u w:val="single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参与人（</w:t>
      </w:r>
      <w:r w:rsidR="003F20A6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公司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全称并加盖公章）：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                 </w:t>
      </w:r>
    </w:p>
    <w:p w14:paraId="3B5F51E7" w14:textId="72F2156E" w:rsidR="00CA25CB" w:rsidRPr="00965EBA" w:rsidRDefault="00CA25CB" w:rsidP="00CA25CB">
      <w:pPr>
        <w:spacing w:after="0" w:line="480" w:lineRule="exact"/>
        <w:ind w:leftChars="129" w:left="284" w:firstLineChars="101" w:firstLine="242"/>
        <w:rPr>
          <w:rFonts w:ascii="仿宋" w:eastAsia="仿宋" w:hAnsi="仿宋"/>
          <w:color w:val="000000" w:themeColor="text1"/>
          <w:sz w:val="24"/>
          <w:szCs w:val="24"/>
          <w:u w:val="single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参与人授权代表签字： 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          </w:t>
      </w:r>
    </w:p>
    <w:p w14:paraId="69F9FB1D" w14:textId="0DBA3FA8" w:rsidR="00CA25CB" w:rsidRPr="00965EBA" w:rsidRDefault="00CA25CB" w:rsidP="00CA25CB">
      <w:pPr>
        <w:spacing w:after="0" w:line="480" w:lineRule="exact"/>
        <w:ind w:leftChars="129" w:left="284" w:firstLineChars="101" w:firstLine="242"/>
        <w:rPr>
          <w:rFonts w:ascii="仿宋" w:eastAsia="仿宋" w:hAnsi="仿宋"/>
          <w:color w:val="000000" w:themeColor="text1"/>
          <w:sz w:val="24"/>
          <w:szCs w:val="24"/>
          <w:u w:val="single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电 </w:t>
      </w:r>
      <w:r w:rsidRPr="00965EBA">
        <w:rPr>
          <w:rFonts w:ascii="仿宋" w:eastAsia="仿宋" w:hAnsi="仿宋"/>
          <w:color w:val="000000" w:themeColor="text1"/>
          <w:sz w:val="24"/>
          <w:szCs w:val="24"/>
        </w:rPr>
        <w:t xml:space="preserve"> 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话： 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          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 w:rsidRPr="00965EBA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（手机号码）</w:t>
      </w:r>
    </w:p>
    <w:p w14:paraId="5D33D9D4" w14:textId="66F27236" w:rsidR="001561E9" w:rsidRPr="00965EBA" w:rsidRDefault="007B2319" w:rsidP="00CA25CB">
      <w:pPr>
        <w:pStyle w:val="33"/>
        <w:spacing w:line="480" w:lineRule="exact"/>
        <w:ind w:firstLineChars="200" w:firstLine="480"/>
        <w:jc w:val="left"/>
        <w:outlineLvl w:val="9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日  期： 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年 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月 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日</w:t>
      </w:r>
    </w:p>
    <w:p w14:paraId="39EBCF15" w14:textId="35B3F2AB" w:rsidR="00F876DE" w:rsidRPr="00965EBA" w:rsidRDefault="001561E9">
      <w:pPr>
        <w:rPr>
          <w:rFonts w:ascii="仿宋" w:eastAsia="仿宋" w:hAnsi="仿宋" w:cs="Times New Roman"/>
          <w:color w:val="000000" w:themeColor="text1"/>
          <w:kern w:val="2"/>
          <w:sz w:val="24"/>
          <w:szCs w:val="24"/>
        </w:rPr>
      </w:pPr>
      <w:r w:rsidRPr="00965EBA">
        <w:rPr>
          <w:rFonts w:ascii="仿宋" w:eastAsia="仿宋" w:hAnsi="仿宋"/>
          <w:color w:val="000000" w:themeColor="text1"/>
          <w:sz w:val="24"/>
          <w:szCs w:val="24"/>
        </w:rPr>
        <w:br w:type="page"/>
      </w:r>
    </w:p>
    <w:p w14:paraId="26741912" w14:textId="2F7C8248" w:rsidR="002772BB" w:rsidRPr="00965EBA" w:rsidRDefault="00C66E1E" w:rsidP="00F876DE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 w:rsidRPr="00965EBA">
        <w:rPr>
          <w:rFonts w:ascii="仿宋" w:eastAsia="仿宋" w:hAnsi="仿宋"/>
          <w:b/>
          <w:bCs/>
          <w:color w:val="000000" w:themeColor="text1"/>
          <w:sz w:val="24"/>
          <w:szCs w:val="24"/>
        </w:rPr>
        <w:lastRenderedPageBreak/>
        <w:t>2</w:t>
      </w:r>
      <w:r w:rsidR="00F876DE" w:rsidRPr="00965EBA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、报价一览表</w:t>
      </w:r>
    </w:p>
    <w:p w14:paraId="489C8C28" w14:textId="77777777" w:rsidR="00B554E7" w:rsidRPr="00965EBA" w:rsidRDefault="00B554E7" w:rsidP="00B554E7">
      <w:pPr>
        <w:spacing w:line="380" w:lineRule="exact"/>
        <w:ind w:leftChars="67" w:left="147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参与人：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>（</w:t>
      </w:r>
      <w:r w:rsidR="00994E59" w:rsidRPr="00965EBA"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>公司全称并加盖公章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>）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      </w:t>
      </w:r>
      <w:r w:rsidR="00874219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项目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编号：</w:t>
      </w:r>
    </w:p>
    <w:p w14:paraId="38B9C335" w14:textId="77777777" w:rsidR="00B554E7" w:rsidRPr="00965EBA" w:rsidRDefault="00B554E7" w:rsidP="00B554E7">
      <w:pPr>
        <w:spacing w:line="380" w:lineRule="exact"/>
        <w:ind w:leftChars="67" w:left="147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货币单位：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310"/>
        <w:gridCol w:w="2343"/>
        <w:gridCol w:w="720"/>
        <w:gridCol w:w="600"/>
        <w:gridCol w:w="839"/>
        <w:gridCol w:w="959"/>
        <w:gridCol w:w="999"/>
        <w:gridCol w:w="1134"/>
      </w:tblGrid>
      <w:tr w:rsidR="0023409A" w:rsidRPr="00965EBA" w14:paraId="66715FB2" w14:textId="77777777" w:rsidTr="0050580F">
        <w:trPr>
          <w:trHeight w:val="492"/>
        </w:trPr>
        <w:tc>
          <w:tcPr>
            <w:tcW w:w="311" w:type="pct"/>
            <w:vAlign w:val="center"/>
          </w:tcPr>
          <w:p w14:paraId="165A110D" w14:textId="77777777" w:rsidR="0023409A" w:rsidRPr="00965EB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965EBA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690" w:type="pct"/>
            <w:vAlign w:val="center"/>
          </w:tcPr>
          <w:p w14:paraId="184CE7E2" w14:textId="77777777" w:rsidR="0023409A" w:rsidRPr="00965EB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965EBA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设备名称</w:t>
            </w:r>
          </w:p>
        </w:tc>
        <w:tc>
          <w:tcPr>
            <w:tcW w:w="1234" w:type="pct"/>
            <w:vAlign w:val="center"/>
          </w:tcPr>
          <w:p w14:paraId="59687981" w14:textId="77777777" w:rsidR="0023409A" w:rsidRPr="00965EB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965EBA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规格型号（技术参数）</w:t>
            </w:r>
          </w:p>
        </w:tc>
        <w:tc>
          <w:tcPr>
            <w:tcW w:w="379" w:type="pct"/>
            <w:vAlign w:val="center"/>
          </w:tcPr>
          <w:p w14:paraId="180A30BE" w14:textId="77777777" w:rsidR="0023409A" w:rsidRPr="00965EB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965EBA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单位</w:t>
            </w:r>
          </w:p>
        </w:tc>
        <w:tc>
          <w:tcPr>
            <w:tcW w:w="316" w:type="pct"/>
            <w:vAlign w:val="center"/>
          </w:tcPr>
          <w:p w14:paraId="59FCAB8F" w14:textId="77777777" w:rsidR="0023409A" w:rsidRPr="00965EB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965EBA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数量</w:t>
            </w:r>
          </w:p>
        </w:tc>
        <w:tc>
          <w:tcPr>
            <w:tcW w:w="442" w:type="pct"/>
            <w:vAlign w:val="center"/>
          </w:tcPr>
          <w:p w14:paraId="4D4E722D" w14:textId="77777777" w:rsidR="0023409A" w:rsidRPr="00965EB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965EBA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单价（元）</w:t>
            </w:r>
          </w:p>
        </w:tc>
        <w:tc>
          <w:tcPr>
            <w:tcW w:w="505" w:type="pct"/>
            <w:vAlign w:val="center"/>
          </w:tcPr>
          <w:p w14:paraId="557F1165" w14:textId="77777777" w:rsidR="0023409A" w:rsidRPr="00965EB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965EBA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总价（元）</w:t>
            </w:r>
          </w:p>
        </w:tc>
        <w:tc>
          <w:tcPr>
            <w:tcW w:w="526" w:type="pct"/>
            <w:vAlign w:val="center"/>
          </w:tcPr>
          <w:p w14:paraId="06CB42DC" w14:textId="77777777" w:rsidR="0023409A" w:rsidRPr="00965EB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965EBA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是否提供样品</w:t>
            </w:r>
          </w:p>
        </w:tc>
        <w:tc>
          <w:tcPr>
            <w:tcW w:w="597" w:type="pct"/>
            <w:vAlign w:val="center"/>
          </w:tcPr>
          <w:p w14:paraId="3ED0AC5E" w14:textId="77777777" w:rsidR="0023409A" w:rsidRPr="00965EB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965EBA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23409A" w:rsidRPr="00965EBA" w14:paraId="66FCB799" w14:textId="77777777" w:rsidTr="0050580F">
        <w:trPr>
          <w:trHeight w:hRule="exact" w:val="567"/>
        </w:trPr>
        <w:tc>
          <w:tcPr>
            <w:tcW w:w="311" w:type="pct"/>
            <w:shd w:val="clear" w:color="000000" w:fill="FFFFFF"/>
            <w:vAlign w:val="center"/>
          </w:tcPr>
          <w:p w14:paraId="26712FCB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  <w:sz w:val="20"/>
                <w:szCs w:val="20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F434973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  <w:sz w:val="20"/>
                <w:szCs w:val="20"/>
              </w:rPr>
              <w:t>配电箱</w:t>
            </w:r>
          </w:p>
        </w:tc>
        <w:tc>
          <w:tcPr>
            <w:tcW w:w="1234" w:type="pct"/>
            <w:shd w:val="clear" w:color="000000" w:fill="FFFFFF"/>
            <w:vAlign w:val="center"/>
          </w:tcPr>
          <w:p w14:paraId="33659E4A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23409A">
              <w:rPr>
                <w:rFonts w:ascii="FangSong" w:eastAsia="FangSong" w:hAnsi="FangSong"/>
                <w:sz w:val="20"/>
                <w:szCs w:val="20"/>
              </w:rPr>
              <w:t>800*1500</w:t>
            </w:r>
          </w:p>
        </w:tc>
        <w:tc>
          <w:tcPr>
            <w:tcW w:w="379" w:type="pct"/>
            <w:vAlign w:val="center"/>
          </w:tcPr>
          <w:p w14:paraId="5C764ABB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</w:rPr>
              <w:t>台</w:t>
            </w:r>
          </w:p>
        </w:tc>
        <w:tc>
          <w:tcPr>
            <w:tcW w:w="316" w:type="pct"/>
            <w:vAlign w:val="center"/>
          </w:tcPr>
          <w:p w14:paraId="411DDD92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</w:rPr>
              <w:t>1</w:t>
            </w:r>
          </w:p>
        </w:tc>
        <w:tc>
          <w:tcPr>
            <w:tcW w:w="442" w:type="pct"/>
            <w:vAlign w:val="center"/>
          </w:tcPr>
          <w:p w14:paraId="31CA0A9F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2F0654C6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20EEEFB2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23409A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否</w:t>
            </w:r>
          </w:p>
        </w:tc>
        <w:tc>
          <w:tcPr>
            <w:tcW w:w="597" w:type="pct"/>
            <w:vAlign w:val="center"/>
          </w:tcPr>
          <w:p w14:paraId="096E493F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</w:tr>
      <w:tr w:rsidR="0023409A" w:rsidRPr="00965EBA" w14:paraId="6DE8EBED" w14:textId="77777777" w:rsidTr="0050580F">
        <w:trPr>
          <w:trHeight w:hRule="exact" w:val="567"/>
        </w:trPr>
        <w:tc>
          <w:tcPr>
            <w:tcW w:w="311" w:type="pct"/>
            <w:shd w:val="clear" w:color="000000" w:fill="FFFFFF"/>
            <w:vAlign w:val="center"/>
          </w:tcPr>
          <w:p w14:paraId="081C4DE4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  <w:sz w:val="20"/>
                <w:szCs w:val="20"/>
              </w:rPr>
              <w:t>2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40E4C71F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  <w:sz w:val="20"/>
                <w:szCs w:val="20"/>
              </w:rPr>
              <w:t>塑壳断路器</w:t>
            </w:r>
          </w:p>
        </w:tc>
        <w:tc>
          <w:tcPr>
            <w:tcW w:w="1234" w:type="pct"/>
            <w:shd w:val="clear" w:color="000000" w:fill="FFFFFF"/>
            <w:vAlign w:val="center"/>
          </w:tcPr>
          <w:p w14:paraId="23B7B8F2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  <w:sz w:val="20"/>
                <w:szCs w:val="20"/>
              </w:rPr>
              <w:t>400A/3300，3P</w:t>
            </w:r>
          </w:p>
        </w:tc>
        <w:tc>
          <w:tcPr>
            <w:tcW w:w="379" w:type="pct"/>
            <w:vAlign w:val="center"/>
          </w:tcPr>
          <w:p w14:paraId="5A3ED6BB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</w:rPr>
              <w:t>台</w:t>
            </w:r>
          </w:p>
        </w:tc>
        <w:tc>
          <w:tcPr>
            <w:tcW w:w="316" w:type="pct"/>
            <w:vAlign w:val="center"/>
          </w:tcPr>
          <w:p w14:paraId="37C0B454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</w:rPr>
              <w:t>2</w:t>
            </w:r>
          </w:p>
        </w:tc>
        <w:tc>
          <w:tcPr>
            <w:tcW w:w="442" w:type="pct"/>
            <w:vAlign w:val="center"/>
          </w:tcPr>
          <w:p w14:paraId="76D2BFAC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0E101C6E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1B1F4DA7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9C5A79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否</w:t>
            </w:r>
          </w:p>
        </w:tc>
        <w:tc>
          <w:tcPr>
            <w:tcW w:w="597" w:type="pct"/>
            <w:vAlign w:val="center"/>
          </w:tcPr>
          <w:p w14:paraId="1AF2C128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23409A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提供品牌</w:t>
            </w:r>
          </w:p>
        </w:tc>
      </w:tr>
      <w:tr w:rsidR="0023409A" w:rsidRPr="00965EBA" w14:paraId="63879D4E" w14:textId="77777777" w:rsidTr="0050580F">
        <w:trPr>
          <w:trHeight w:hRule="exact" w:val="567"/>
        </w:trPr>
        <w:tc>
          <w:tcPr>
            <w:tcW w:w="311" w:type="pct"/>
            <w:shd w:val="clear" w:color="000000" w:fill="FFFFFF"/>
            <w:vAlign w:val="center"/>
          </w:tcPr>
          <w:p w14:paraId="1BAFDF7B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  <w:sz w:val="20"/>
                <w:szCs w:val="20"/>
              </w:rPr>
              <w:t>3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451D393D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  <w:sz w:val="20"/>
                <w:szCs w:val="20"/>
              </w:rPr>
              <w:t>塑壳断路器</w:t>
            </w:r>
          </w:p>
        </w:tc>
        <w:tc>
          <w:tcPr>
            <w:tcW w:w="1234" w:type="pct"/>
            <w:shd w:val="clear" w:color="000000" w:fill="FFFFFF"/>
            <w:vAlign w:val="center"/>
          </w:tcPr>
          <w:p w14:paraId="0D29C4E9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  <w:sz w:val="20"/>
                <w:szCs w:val="20"/>
              </w:rPr>
              <w:t>200A/3300，3P</w:t>
            </w:r>
          </w:p>
        </w:tc>
        <w:tc>
          <w:tcPr>
            <w:tcW w:w="379" w:type="pct"/>
            <w:vAlign w:val="center"/>
          </w:tcPr>
          <w:p w14:paraId="1673D9C4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</w:rPr>
              <w:t>台</w:t>
            </w:r>
          </w:p>
        </w:tc>
        <w:tc>
          <w:tcPr>
            <w:tcW w:w="316" w:type="pct"/>
            <w:vAlign w:val="center"/>
          </w:tcPr>
          <w:p w14:paraId="7575F3BD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</w:rPr>
              <w:t>1</w:t>
            </w:r>
          </w:p>
        </w:tc>
        <w:tc>
          <w:tcPr>
            <w:tcW w:w="442" w:type="pct"/>
            <w:vAlign w:val="center"/>
          </w:tcPr>
          <w:p w14:paraId="49149B10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368D82F7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6DE60283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9C5A79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否</w:t>
            </w:r>
          </w:p>
        </w:tc>
        <w:tc>
          <w:tcPr>
            <w:tcW w:w="597" w:type="pct"/>
            <w:vAlign w:val="center"/>
          </w:tcPr>
          <w:p w14:paraId="2BFB520E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</w:tr>
      <w:tr w:rsidR="0023409A" w:rsidRPr="00965EBA" w14:paraId="7A2DD6F6" w14:textId="77777777" w:rsidTr="0050580F">
        <w:trPr>
          <w:trHeight w:hRule="exact" w:val="567"/>
        </w:trPr>
        <w:tc>
          <w:tcPr>
            <w:tcW w:w="311" w:type="pct"/>
            <w:shd w:val="clear" w:color="000000" w:fill="FFFFFF"/>
            <w:vAlign w:val="center"/>
          </w:tcPr>
          <w:p w14:paraId="64AA9858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  <w:sz w:val="20"/>
                <w:szCs w:val="20"/>
              </w:rPr>
              <w:t>4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7FA34E18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  <w:sz w:val="20"/>
                <w:szCs w:val="20"/>
              </w:rPr>
              <w:t>塑壳断路器</w:t>
            </w:r>
          </w:p>
        </w:tc>
        <w:tc>
          <w:tcPr>
            <w:tcW w:w="1234" w:type="pct"/>
            <w:shd w:val="clear" w:color="000000" w:fill="FFFFFF"/>
            <w:vAlign w:val="center"/>
          </w:tcPr>
          <w:p w14:paraId="36F7DEAA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  <w:sz w:val="20"/>
                <w:szCs w:val="20"/>
              </w:rPr>
              <w:t>160A/3300，3P</w:t>
            </w:r>
          </w:p>
        </w:tc>
        <w:tc>
          <w:tcPr>
            <w:tcW w:w="379" w:type="pct"/>
            <w:vAlign w:val="center"/>
          </w:tcPr>
          <w:p w14:paraId="5E25E19E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</w:rPr>
              <w:t>台</w:t>
            </w:r>
          </w:p>
        </w:tc>
        <w:tc>
          <w:tcPr>
            <w:tcW w:w="316" w:type="pct"/>
            <w:vAlign w:val="center"/>
          </w:tcPr>
          <w:p w14:paraId="6E4D5DA3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</w:rPr>
              <w:t>2</w:t>
            </w:r>
          </w:p>
        </w:tc>
        <w:tc>
          <w:tcPr>
            <w:tcW w:w="442" w:type="pct"/>
            <w:vAlign w:val="center"/>
          </w:tcPr>
          <w:p w14:paraId="290E1DFE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1DA162C8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53574D66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9C5A79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否</w:t>
            </w:r>
          </w:p>
        </w:tc>
        <w:tc>
          <w:tcPr>
            <w:tcW w:w="597" w:type="pct"/>
            <w:vAlign w:val="center"/>
          </w:tcPr>
          <w:p w14:paraId="57412B7A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</w:tr>
      <w:tr w:rsidR="0023409A" w:rsidRPr="00965EBA" w14:paraId="0ED4823E" w14:textId="77777777" w:rsidTr="0050580F">
        <w:trPr>
          <w:trHeight w:hRule="exact" w:val="567"/>
        </w:trPr>
        <w:tc>
          <w:tcPr>
            <w:tcW w:w="311" w:type="pct"/>
            <w:shd w:val="clear" w:color="000000" w:fill="FFFFFF"/>
            <w:vAlign w:val="center"/>
          </w:tcPr>
          <w:p w14:paraId="4B9C8DEF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  <w:sz w:val="20"/>
                <w:szCs w:val="20"/>
              </w:rPr>
              <w:t>4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4FFDD953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  <w:sz w:val="20"/>
                <w:szCs w:val="20"/>
              </w:rPr>
              <w:t>塑壳断路器</w:t>
            </w:r>
          </w:p>
        </w:tc>
        <w:tc>
          <w:tcPr>
            <w:tcW w:w="1234" w:type="pct"/>
            <w:shd w:val="clear" w:color="000000" w:fill="FFFFFF"/>
            <w:vAlign w:val="center"/>
          </w:tcPr>
          <w:p w14:paraId="58871447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  <w:sz w:val="20"/>
                <w:szCs w:val="20"/>
              </w:rPr>
              <w:t>100A/3300，3P</w:t>
            </w:r>
          </w:p>
        </w:tc>
        <w:tc>
          <w:tcPr>
            <w:tcW w:w="379" w:type="pct"/>
            <w:vAlign w:val="center"/>
          </w:tcPr>
          <w:p w14:paraId="5121BA70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</w:rPr>
              <w:t>台</w:t>
            </w:r>
          </w:p>
        </w:tc>
        <w:tc>
          <w:tcPr>
            <w:tcW w:w="316" w:type="pct"/>
            <w:vAlign w:val="center"/>
          </w:tcPr>
          <w:p w14:paraId="15FA41F1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</w:rPr>
              <w:t>1</w:t>
            </w:r>
          </w:p>
        </w:tc>
        <w:tc>
          <w:tcPr>
            <w:tcW w:w="442" w:type="pct"/>
            <w:vAlign w:val="center"/>
          </w:tcPr>
          <w:p w14:paraId="3CC07991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3F04804D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2ABACE89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9C5A79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否</w:t>
            </w:r>
          </w:p>
        </w:tc>
        <w:tc>
          <w:tcPr>
            <w:tcW w:w="597" w:type="pct"/>
            <w:vAlign w:val="center"/>
          </w:tcPr>
          <w:p w14:paraId="5B9218F6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</w:tr>
      <w:tr w:rsidR="0023409A" w:rsidRPr="00965EBA" w14:paraId="5CDF3D97" w14:textId="77777777" w:rsidTr="0050580F">
        <w:trPr>
          <w:trHeight w:hRule="exact" w:val="567"/>
        </w:trPr>
        <w:tc>
          <w:tcPr>
            <w:tcW w:w="311" w:type="pct"/>
            <w:shd w:val="clear" w:color="000000" w:fill="FFFFFF"/>
            <w:vAlign w:val="center"/>
          </w:tcPr>
          <w:p w14:paraId="09953515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  <w:sz w:val="20"/>
                <w:szCs w:val="20"/>
              </w:rPr>
              <w:t>5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3C220EB7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  <w:sz w:val="20"/>
                <w:szCs w:val="20"/>
              </w:rPr>
              <w:t>计量表计</w:t>
            </w:r>
          </w:p>
        </w:tc>
        <w:tc>
          <w:tcPr>
            <w:tcW w:w="1234" w:type="pct"/>
            <w:shd w:val="clear" w:color="000000" w:fill="FFFFFF"/>
            <w:vAlign w:val="center"/>
          </w:tcPr>
          <w:p w14:paraId="019B6324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  <w:sz w:val="20"/>
                <w:szCs w:val="20"/>
              </w:rPr>
              <w:t>三相电度表（含CT）</w:t>
            </w:r>
          </w:p>
        </w:tc>
        <w:tc>
          <w:tcPr>
            <w:tcW w:w="379" w:type="pct"/>
            <w:vAlign w:val="center"/>
          </w:tcPr>
          <w:p w14:paraId="41371BB1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</w:rPr>
              <w:t>套</w:t>
            </w:r>
          </w:p>
        </w:tc>
        <w:tc>
          <w:tcPr>
            <w:tcW w:w="316" w:type="pct"/>
            <w:vAlign w:val="center"/>
          </w:tcPr>
          <w:p w14:paraId="7A2E374E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</w:rPr>
              <w:t>1</w:t>
            </w:r>
          </w:p>
        </w:tc>
        <w:tc>
          <w:tcPr>
            <w:tcW w:w="442" w:type="pct"/>
            <w:vAlign w:val="center"/>
          </w:tcPr>
          <w:p w14:paraId="5A0CA71E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32740670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2827B6AE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9C5A79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否</w:t>
            </w:r>
          </w:p>
        </w:tc>
        <w:tc>
          <w:tcPr>
            <w:tcW w:w="597" w:type="pct"/>
            <w:vAlign w:val="center"/>
          </w:tcPr>
          <w:p w14:paraId="1697E956" w14:textId="07E16C04" w:rsidR="0023409A" w:rsidRPr="0023409A" w:rsidRDefault="0050580F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23409A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提供品牌</w:t>
            </w:r>
          </w:p>
        </w:tc>
      </w:tr>
      <w:tr w:rsidR="0023409A" w:rsidRPr="00965EBA" w14:paraId="499BEB32" w14:textId="77777777" w:rsidTr="0050580F">
        <w:trPr>
          <w:trHeight w:hRule="exact" w:val="567"/>
        </w:trPr>
        <w:tc>
          <w:tcPr>
            <w:tcW w:w="311" w:type="pct"/>
            <w:shd w:val="clear" w:color="000000" w:fill="FFFFFF"/>
            <w:vAlign w:val="center"/>
          </w:tcPr>
          <w:p w14:paraId="7B4AB047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  <w:sz w:val="20"/>
                <w:szCs w:val="20"/>
              </w:rPr>
              <w:t>6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7B599F9B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  <w:sz w:val="20"/>
                <w:szCs w:val="20"/>
              </w:rPr>
              <w:t>电缆</w:t>
            </w:r>
          </w:p>
        </w:tc>
        <w:tc>
          <w:tcPr>
            <w:tcW w:w="1234" w:type="pct"/>
            <w:shd w:val="clear" w:color="000000" w:fill="FFFFFF"/>
            <w:vAlign w:val="center"/>
          </w:tcPr>
          <w:p w14:paraId="384CFB6A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23409A">
              <w:rPr>
                <w:rFonts w:ascii="FangSong" w:eastAsia="FangSong" w:hAnsi="FangSong"/>
                <w:sz w:val="20"/>
                <w:szCs w:val="20"/>
              </w:rPr>
              <w:t>YJV 4*185+1*95</w:t>
            </w:r>
          </w:p>
        </w:tc>
        <w:tc>
          <w:tcPr>
            <w:tcW w:w="379" w:type="pct"/>
            <w:vAlign w:val="center"/>
          </w:tcPr>
          <w:p w14:paraId="7C55DFF4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23409A">
              <w:rPr>
                <w:rFonts w:ascii="FangSong" w:eastAsia="FangSong" w:hAnsi="FangSong"/>
              </w:rPr>
              <w:t>m</w:t>
            </w:r>
          </w:p>
        </w:tc>
        <w:tc>
          <w:tcPr>
            <w:tcW w:w="316" w:type="pct"/>
            <w:vAlign w:val="center"/>
          </w:tcPr>
          <w:p w14:paraId="057D9AAA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23409A">
              <w:rPr>
                <w:rFonts w:ascii="FangSong" w:eastAsia="FangSong" w:hAnsi="FangSong"/>
              </w:rPr>
              <w:t xml:space="preserve">250 </w:t>
            </w:r>
          </w:p>
        </w:tc>
        <w:tc>
          <w:tcPr>
            <w:tcW w:w="442" w:type="pct"/>
            <w:vAlign w:val="center"/>
          </w:tcPr>
          <w:p w14:paraId="3EA32B86" w14:textId="77777777" w:rsidR="0023409A" w:rsidRPr="0023409A" w:rsidRDefault="0023409A" w:rsidP="00F450CF">
            <w:pPr>
              <w:spacing w:after="0" w:line="240" w:lineRule="auto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14C97D43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10D7350E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9C5A79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否</w:t>
            </w:r>
          </w:p>
        </w:tc>
        <w:tc>
          <w:tcPr>
            <w:tcW w:w="597" w:type="pct"/>
            <w:vAlign w:val="center"/>
          </w:tcPr>
          <w:p w14:paraId="2B1B1907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23409A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提供品牌</w:t>
            </w:r>
          </w:p>
        </w:tc>
      </w:tr>
      <w:tr w:rsidR="0023409A" w:rsidRPr="00965EBA" w14:paraId="136E6986" w14:textId="77777777" w:rsidTr="0050580F">
        <w:trPr>
          <w:trHeight w:hRule="exact" w:val="567"/>
        </w:trPr>
        <w:tc>
          <w:tcPr>
            <w:tcW w:w="311" w:type="pct"/>
            <w:shd w:val="clear" w:color="000000" w:fill="FFFFFF"/>
            <w:vAlign w:val="center"/>
          </w:tcPr>
          <w:p w14:paraId="7D9ACC34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  <w:sz w:val="20"/>
                <w:szCs w:val="20"/>
              </w:rPr>
              <w:t>7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3698EE70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  <w:sz w:val="20"/>
                <w:szCs w:val="20"/>
              </w:rPr>
              <w:t>电缆终端头</w:t>
            </w:r>
          </w:p>
        </w:tc>
        <w:tc>
          <w:tcPr>
            <w:tcW w:w="1234" w:type="pct"/>
            <w:shd w:val="clear" w:color="000000" w:fill="FFFFFF"/>
            <w:vAlign w:val="center"/>
          </w:tcPr>
          <w:p w14:paraId="240008CB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23409A">
              <w:rPr>
                <w:rFonts w:ascii="FangSong" w:eastAsia="FangSong" w:hAnsi="FangSong"/>
                <w:sz w:val="20"/>
                <w:szCs w:val="20"/>
              </w:rPr>
              <w:t>4*185+1*95</w:t>
            </w:r>
          </w:p>
        </w:tc>
        <w:tc>
          <w:tcPr>
            <w:tcW w:w="379" w:type="pct"/>
            <w:vAlign w:val="center"/>
          </w:tcPr>
          <w:p w14:paraId="305E1FE0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</w:rPr>
              <w:t>套</w:t>
            </w:r>
          </w:p>
        </w:tc>
        <w:tc>
          <w:tcPr>
            <w:tcW w:w="316" w:type="pct"/>
            <w:vAlign w:val="center"/>
          </w:tcPr>
          <w:p w14:paraId="25F99CD5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</w:rPr>
              <w:t>2</w:t>
            </w:r>
          </w:p>
        </w:tc>
        <w:tc>
          <w:tcPr>
            <w:tcW w:w="442" w:type="pct"/>
            <w:vAlign w:val="center"/>
          </w:tcPr>
          <w:p w14:paraId="740263A7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1AB5FA6D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5254EBB5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9C5A79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否</w:t>
            </w:r>
          </w:p>
        </w:tc>
        <w:tc>
          <w:tcPr>
            <w:tcW w:w="597" w:type="pct"/>
            <w:vAlign w:val="center"/>
          </w:tcPr>
          <w:p w14:paraId="1EE35CDE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</w:tr>
      <w:tr w:rsidR="0023409A" w:rsidRPr="00965EBA" w14:paraId="7AB2149A" w14:textId="77777777" w:rsidTr="0050580F">
        <w:trPr>
          <w:trHeight w:hRule="exact" w:val="567"/>
        </w:trPr>
        <w:tc>
          <w:tcPr>
            <w:tcW w:w="311" w:type="pct"/>
            <w:shd w:val="clear" w:color="000000" w:fill="FFFFFF"/>
            <w:vAlign w:val="center"/>
          </w:tcPr>
          <w:p w14:paraId="0DD2E7FD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</w:rPr>
              <w:t>8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6F1A9220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</w:rPr>
              <w:t>铜鼻子</w:t>
            </w:r>
          </w:p>
        </w:tc>
        <w:tc>
          <w:tcPr>
            <w:tcW w:w="1234" w:type="pct"/>
            <w:shd w:val="clear" w:color="000000" w:fill="FFFFFF"/>
            <w:vAlign w:val="center"/>
          </w:tcPr>
          <w:p w14:paraId="6964BED2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  <w:sz w:val="20"/>
                <w:szCs w:val="20"/>
              </w:rPr>
              <w:t>φ</w:t>
            </w:r>
            <w:r w:rsidRPr="0023409A">
              <w:rPr>
                <w:rFonts w:ascii="FangSong" w:eastAsia="FangSong" w:hAnsi="FangSong"/>
                <w:sz w:val="20"/>
                <w:szCs w:val="20"/>
              </w:rPr>
              <w:t>185</w:t>
            </w:r>
          </w:p>
        </w:tc>
        <w:tc>
          <w:tcPr>
            <w:tcW w:w="379" w:type="pct"/>
            <w:vAlign w:val="center"/>
          </w:tcPr>
          <w:p w14:paraId="58F97F64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</w:rPr>
              <w:t>个</w:t>
            </w:r>
          </w:p>
        </w:tc>
        <w:tc>
          <w:tcPr>
            <w:tcW w:w="316" w:type="pct"/>
            <w:vAlign w:val="center"/>
          </w:tcPr>
          <w:p w14:paraId="7698F7E4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</w:rPr>
              <w:t>8</w:t>
            </w:r>
          </w:p>
        </w:tc>
        <w:tc>
          <w:tcPr>
            <w:tcW w:w="442" w:type="pct"/>
            <w:vAlign w:val="center"/>
          </w:tcPr>
          <w:p w14:paraId="656ADA7D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4F4CE692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54363DDD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9C5A79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否</w:t>
            </w:r>
          </w:p>
        </w:tc>
        <w:tc>
          <w:tcPr>
            <w:tcW w:w="597" w:type="pct"/>
            <w:vAlign w:val="center"/>
          </w:tcPr>
          <w:p w14:paraId="3FF0246C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</w:tr>
      <w:tr w:rsidR="0023409A" w:rsidRPr="00965EBA" w14:paraId="6444DCBC" w14:textId="77777777" w:rsidTr="0050580F">
        <w:trPr>
          <w:trHeight w:hRule="exact" w:val="567"/>
        </w:trPr>
        <w:tc>
          <w:tcPr>
            <w:tcW w:w="311" w:type="pct"/>
            <w:shd w:val="clear" w:color="000000" w:fill="FFFFFF"/>
            <w:vAlign w:val="center"/>
          </w:tcPr>
          <w:p w14:paraId="1CCD6231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</w:rPr>
              <w:t>9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0E3CAA3A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</w:rPr>
              <w:t>铜鼻子</w:t>
            </w:r>
          </w:p>
        </w:tc>
        <w:tc>
          <w:tcPr>
            <w:tcW w:w="1234" w:type="pct"/>
            <w:shd w:val="clear" w:color="000000" w:fill="FFFFFF"/>
            <w:vAlign w:val="center"/>
          </w:tcPr>
          <w:p w14:paraId="485B1DEE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  <w:sz w:val="20"/>
                <w:szCs w:val="20"/>
              </w:rPr>
              <w:t>φ</w:t>
            </w:r>
            <w:r w:rsidRPr="0023409A">
              <w:rPr>
                <w:rFonts w:ascii="FangSong" w:eastAsia="FangSong" w:hAnsi="FangSong"/>
                <w:sz w:val="20"/>
                <w:szCs w:val="20"/>
              </w:rPr>
              <w:t>95</w:t>
            </w:r>
          </w:p>
        </w:tc>
        <w:tc>
          <w:tcPr>
            <w:tcW w:w="379" w:type="pct"/>
            <w:vAlign w:val="center"/>
          </w:tcPr>
          <w:p w14:paraId="6A980967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</w:rPr>
              <w:t>个</w:t>
            </w:r>
          </w:p>
        </w:tc>
        <w:tc>
          <w:tcPr>
            <w:tcW w:w="316" w:type="pct"/>
            <w:vAlign w:val="center"/>
          </w:tcPr>
          <w:p w14:paraId="65AD9B5E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</w:rPr>
              <w:t>2</w:t>
            </w:r>
          </w:p>
        </w:tc>
        <w:tc>
          <w:tcPr>
            <w:tcW w:w="442" w:type="pct"/>
            <w:vAlign w:val="center"/>
          </w:tcPr>
          <w:p w14:paraId="502E5504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1C805B90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03456661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9C5A79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否</w:t>
            </w:r>
          </w:p>
        </w:tc>
        <w:tc>
          <w:tcPr>
            <w:tcW w:w="597" w:type="pct"/>
            <w:vAlign w:val="center"/>
          </w:tcPr>
          <w:p w14:paraId="18753A28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</w:tr>
      <w:tr w:rsidR="0023409A" w:rsidRPr="00965EBA" w14:paraId="1ADC87A3" w14:textId="77777777" w:rsidTr="0050580F">
        <w:trPr>
          <w:trHeight w:hRule="exact" w:val="567"/>
        </w:trPr>
        <w:tc>
          <w:tcPr>
            <w:tcW w:w="311" w:type="pct"/>
            <w:shd w:val="clear" w:color="000000" w:fill="FFFFFF"/>
            <w:vAlign w:val="center"/>
          </w:tcPr>
          <w:p w14:paraId="40D4FEB9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</w:rPr>
              <w:t>10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463CE4A9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</w:rPr>
              <w:t>辅材</w:t>
            </w:r>
          </w:p>
        </w:tc>
        <w:tc>
          <w:tcPr>
            <w:tcW w:w="1234" w:type="pct"/>
            <w:shd w:val="clear" w:color="000000" w:fill="FFFFFF"/>
            <w:vAlign w:val="center"/>
          </w:tcPr>
          <w:p w14:paraId="291CFEFD" w14:textId="77777777" w:rsidR="0023409A" w:rsidRPr="0023409A" w:rsidRDefault="0023409A" w:rsidP="00F450CF">
            <w:pPr>
              <w:spacing w:after="0" w:line="240" w:lineRule="auto"/>
              <w:rPr>
                <w:rFonts w:ascii="FangSong" w:eastAsia="FangSong" w:hAnsi="FangSong"/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14:paraId="586EF059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</w:rPr>
              <w:t>项</w:t>
            </w:r>
          </w:p>
        </w:tc>
        <w:tc>
          <w:tcPr>
            <w:tcW w:w="316" w:type="pct"/>
            <w:vAlign w:val="center"/>
          </w:tcPr>
          <w:p w14:paraId="33076844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 w:cs="Tahoma"/>
                <w:color w:val="000000" w:themeColor="text1"/>
                <w:sz w:val="20"/>
                <w:szCs w:val="20"/>
              </w:rPr>
            </w:pPr>
            <w:r w:rsidRPr="0023409A">
              <w:rPr>
                <w:rFonts w:ascii="FangSong" w:eastAsia="FangSong" w:hAnsi="FangSong" w:hint="eastAsia"/>
              </w:rPr>
              <w:t>1</w:t>
            </w:r>
          </w:p>
        </w:tc>
        <w:tc>
          <w:tcPr>
            <w:tcW w:w="442" w:type="pct"/>
            <w:vAlign w:val="center"/>
          </w:tcPr>
          <w:p w14:paraId="3E37BBB1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7B28379C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50EA525C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9C5A79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否</w:t>
            </w:r>
          </w:p>
        </w:tc>
        <w:tc>
          <w:tcPr>
            <w:tcW w:w="597" w:type="pct"/>
            <w:vAlign w:val="center"/>
          </w:tcPr>
          <w:p w14:paraId="48666279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</w:tr>
      <w:tr w:rsidR="0023409A" w:rsidRPr="00965EBA" w14:paraId="1784A95A" w14:textId="77777777" w:rsidTr="0050580F">
        <w:trPr>
          <w:trHeight w:hRule="exact" w:val="567"/>
        </w:trPr>
        <w:tc>
          <w:tcPr>
            <w:tcW w:w="311" w:type="pct"/>
            <w:shd w:val="clear" w:color="000000" w:fill="FFFFFF"/>
            <w:vAlign w:val="center"/>
          </w:tcPr>
          <w:p w14:paraId="194C3D3A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1</w:t>
            </w:r>
            <w:r>
              <w:rPr>
                <w:rFonts w:ascii="FangSong" w:eastAsia="FangSong" w:hAnsi="FangSong"/>
              </w:rPr>
              <w:t>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1CD598B6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234" w:type="pct"/>
            <w:shd w:val="clear" w:color="000000" w:fill="FFFFFF"/>
            <w:vAlign w:val="center"/>
          </w:tcPr>
          <w:p w14:paraId="49505243" w14:textId="77777777" w:rsidR="0023409A" w:rsidRPr="0023409A" w:rsidRDefault="0023409A" w:rsidP="00F450CF">
            <w:pPr>
              <w:spacing w:after="0" w:line="240" w:lineRule="auto"/>
              <w:rPr>
                <w:rFonts w:ascii="FangSong" w:eastAsia="FangSong" w:hAnsi="FangSong"/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14:paraId="2970AD82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316" w:type="pct"/>
            <w:vAlign w:val="center"/>
          </w:tcPr>
          <w:p w14:paraId="62BD0D8B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442" w:type="pct"/>
            <w:vAlign w:val="center"/>
          </w:tcPr>
          <w:p w14:paraId="09BD8BFB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47AFC0AC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pct"/>
            <w:vAlign w:val="center"/>
          </w:tcPr>
          <w:p w14:paraId="3C7F71EF" w14:textId="77777777" w:rsidR="0023409A" w:rsidRPr="009C5A79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0042A370" w14:textId="77777777" w:rsidR="0023409A" w:rsidRPr="0023409A" w:rsidRDefault="0023409A" w:rsidP="00F450CF">
            <w:pPr>
              <w:spacing w:after="0" w:line="240" w:lineRule="auto"/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</w:tr>
    </w:tbl>
    <w:p w14:paraId="4DD7FE49" w14:textId="77777777" w:rsidR="003F20A6" w:rsidRPr="00965EBA" w:rsidRDefault="003F20A6" w:rsidP="00F876DE">
      <w:pPr>
        <w:spacing w:line="380" w:lineRule="exact"/>
        <w:ind w:leftChars="67" w:left="147"/>
        <w:rPr>
          <w:rFonts w:ascii="仿宋" w:eastAsia="仿宋" w:hAnsi="仿宋"/>
          <w:color w:val="000000" w:themeColor="text1"/>
          <w:sz w:val="24"/>
          <w:szCs w:val="24"/>
        </w:rPr>
      </w:pPr>
    </w:p>
    <w:p w14:paraId="7243092A" w14:textId="77777777" w:rsidR="00F876DE" w:rsidRPr="00965EBA" w:rsidRDefault="00F876DE" w:rsidP="00F876DE">
      <w:pPr>
        <w:spacing w:line="380" w:lineRule="exact"/>
        <w:ind w:leftChars="67" w:left="147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/>
          <w:color w:val="000000" w:themeColor="text1"/>
          <w:sz w:val="24"/>
          <w:szCs w:val="24"/>
        </w:rPr>
        <w:t>注：1.如果按单价计算的结果与总价不一致,以单价为准修正总价。</w:t>
      </w:r>
    </w:p>
    <w:p w14:paraId="10C37783" w14:textId="77777777" w:rsidR="00F876DE" w:rsidRPr="00965EBA" w:rsidRDefault="00F876DE" w:rsidP="00F876DE">
      <w:pPr>
        <w:spacing w:line="380" w:lineRule="exact"/>
        <w:ind w:leftChars="67" w:left="147"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/>
          <w:color w:val="000000" w:themeColor="text1"/>
          <w:sz w:val="24"/>
          <w:szCs w:val="24"/>
        </w:rPr>
        <w:t>2.如果不提供详细参数和报价将视为没有实质性响应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公开询价</w:t>
      </w:r>
      <w:r w:rsidRPr="00965EBA">
        <w:rPr>
          <w:rFonts w:ascii="仿宋" w:eastAsia="仿宋" w:hAnsi="仿宋"/>
          <w:color w:val="000000" w:themeColor="text1"/>
          <w:sz w:val="24"/>
          <w:szCs w:val="24"/>
        </w:rPr>
        <w:t>文件。</w:t>
      </w:r>
    </w:p>
    <w:p w14:paraId="35CC9BC1" w14:textId="77777777" w:rsidR="00B554E7" w:rsidRPr="00965EBA" w:rsidRDefault="00B554E7" w:rsidP="00B554E7">
      <w:pPr>
        <w:spacing w:after="0" w:line="30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</w:p>
    <w:p w14:paraId="058019AD" w14:textId="77777777" w:rsidR="00B554E7" w:rsidRPr="00965EBA" w:rsidRDefault="00B554E7" w:rsidP="003F20A6">
      <w:pPr>
        <w:spacing w:line="380" w:lineRule="exac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</w:p>
    <w:p w14:paraId="402871FE" w14:textId="77777777" w:rsidR="00E47041" w:rsidRPr="00965EBA" w:rsidRDefault="00E47041" w:rsidP="00334E6F">
      <w:pPr>
        <w:spacing w:line="360" w:lineRule="auto"/>
        <w:ind w:right="960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</w:p>
    <w:p w14:paraId="1E65BE2B" w14:textId="5D87DCA4" w:rsidR="00334E6F" w:rsidRPr="00965EBA" w:rsidRDefault="003F20A6" w:rsidP="00E47041">
      <w:pPr>
        <w:spacing w:line="360" w:lineRule="auto"/>
        <w:ind w:right="1440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>参与人授权代表</w:t>
      </w:r>
      <w:r w:rsidR="00334E6F" w:rsidRPr="00965EBA">
        <w:rPr>
          <w:rFonts w:ascii="仿宋" w:eastAsia="仿宋" w:hAnsi="仿宋"/>
          <w:color w:val="000000" w:themeColor="text1"/>
          <w:sz w:val="24"/>
          <w:szCs w:val="24"/>
          <w:lang w:val="zh-CN"/>
        </w:rPr>
        <w:t>（签字</w:t>
      </w:r>
      <w:r w:rsidR="00334E6F" w:rsidRPr="00965EBA"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>或盖章</w:t>
      </w:r>
      <w:r w:rsidR="00334E6F" w:rsidRPr="00965EBA">
        <w:rPr>
          <w:rFonts w:ascii="仿宋" w:eastAsia="仿宋" w:hAnsi="仿宋"/>
          <w:color w:val="000000" w:themeColor="text1"/>
          <w:sz w:val="24"/>
          <w:szCs w:val="24"/>
          <w:lang w:val="zh-CN"/>
        </w:rPr>
        <w:t>）：</w:t>
      </w:r>
    </w:p>
    <w:p w14:paraId="7E960D44" w14:textId="77777777" w:rsidR="00E47041" w:rsidRPr="00965EBA" w:rsidRDefault="00334E6F" w:rsidP="00E47041">
      <w:pPr>
        <w:spacing w:line="360" w:lineRule="auto"/>
        <w:ind w:right="1406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  <w:sectPr w:rsidR="00E47041" w:rsidRPr="00965EBA" w:rsidSect="00C035B5">
          <w:headerReference w:type="default" r:id="rId13"/>
          <w:footerReference w:type="default" r:id="rId14"/>
          <w:headerReference w:type="first" r:id="rId15"/>
          <w:type w:val="continuous"/>
          <w:pgSz w:w="11906" w:h="16838"/>
          <w:pgMar w:top="1440" w:right="1416" w:bottom="1440" w:left="1134" w:header="851" w:footer="992" w:gutter="0"/>
          <w:cols w:space="425"/>
          <w:titlePg/>
          <w:docGrid w:type="lines" w:linePitch="312"/>
        </w:sect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 xml:space="preserve">日 </w:t>
      </w:r>
      <w:r w:rsidRPr="00965EBA">
        <w:rPr>
          <w:rFonts w:ascii="仿宋" w:eastAsia="仿宋" w:hAnsi="仿宋"/>
          <w:color w:val="000000" w:themeColor="text1"/>
          <w:sz w:val="24"/>
          <w:szCs w:val="24"/>
          <w:lang w:val="zh-CN"/>
        </w:rPr>
        <w:t xml:space="preserve">        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>期：</w:t>
      </w:r>
      <w:bookmarkStart w:id="120" w:name="_Toc160880534"/>
      <w:bookmarkStart w:id="121" w:name="_Toc169332843"/>
      <w:bookmarkStart w:id="122" w:name="_Toc169332954"/>
      <w:bookmarkStart w:id="123" w:name="_Toc170798798"/>
      <w:bookmarkStart w:id="124" w:name="_Toc177985474"/>
      <w:bookmarkStart w:id="125" w:name="_Toc251613839"/>
      <w:bookmarkStart w:id="126" w:name="_Toc180302918"/>
      <w:bookmarkStart w:id="127" w:name="_Toc181436466"/>
      <w:bookmarkStart w:id="128" w:name="_Toc181436570"/>
      <w:bookmarkStart w:id="129" w:name="_Toc182372787"/>
      <w:bookmarkStart w:id="130" w:name="_Toc182805222"/>
      <w:bookmarkStart w:id="131" w:name="_Toc191783227"/>
      <w:bookmarkStart w:id="132" w:name="_Toc191789334"/>
      <w:bookmarkStart w:id="133" w:name="_Toc191802695"/>
      <w:bookmarkStart w:id="134" w:name="_Toc191803631"/>
      <w:bookmarkStart w:id="135" w:name="_Toc192663691"/>
      <w:bookmarkStart w:id="136" w:name="_Toc192663840"/>
      <w:bookmarkStart w:id="137" w:name="_Toc192664158"/>
      <w:bookmarkStart w:id="138" w:name="_Toc192996343"/>
      <w:bookmarkStart w:id="139" w:name="_Toc253066624"/>
      <w:bookmarkStart w:id="140" w:name="_Toc192996451"/>
      <w:bookmarkStart w:id="141" w:name="_Toc193160453"/>
      <w:bookmarkStart w:id="142" w:name="_Toc193165739"/>
      <w:bookmarkStart w:id="143" w:name="_Toc203355738"/>
      <w:bookmarkStart w:id="144" w:name="_Toc211917121"/>
      <w:bookmarkStart w:id="145" w:name="_Toc213755864"/>
      <w:bookmarkStart w:id="146" w:name="_Toc213755945"/>
      <w:bookmarkStart w:id="147" w:name="_Toc213756001"/>
      <w:bookmarkStart w:id="148" w:name="_Toc213756057"/>
      <w:bookmarkStart w:id="149" w:name="_Toc217891408"/>
      <w:bookmarkStart w:id="150" w:name="_Toc219800249"/>
      <w:bookmarkStart w:id="151" w:name="_Toc223146614"/>
      <w:bookmarkStart w:id="152" w:name="_Toc225669328"/>
      <w:bookmarkStart w:id="153" w:name="_Toc227058536"/>
      <w:bookmarkStart w:id="154" w:name="_Toc230071153"/>
      <w:bookmarkStart w:id="155" w:name="_Toc232302122"/>
      <w:bookmarkStart w:id="156" w:name="_Toc235437998"/>
      <w:bookmarkStart w:id="157" w:name="_Toc235438281"/>
      <w:bookmarkStart w:id="158" w:name="_Toc235438352"/>
      <w:bookmarkStart w:id="159" w:name="_Toc236021457"/>
      <w:bookmarkStart w:id="160" w:name="_Toc160880165"/>
      <w:bookmarkStart w:id="161" w:name="_Toc213208771"/>
      <w:bookmarkStart w:id="162" w:name="_Toc249325720"/>
      <w:bookmarkStart w:id="163" w:name="_Toc251586241"/>
      <w:bookmarkStart w:id="164" w:name="_Toc254790909"/>
      <w:bookmarkStart w:id="165" w:name="_Toc255975016"/>
      <w:bookmarkStart w:id="166" w:name="_Toc258401265"/>
      <w:bookmarkStart w:id="167" w:name="_Toc259520874"/>
      <w:bookmarkStart w:id="168" w:name="_Toc259692656"/>
      <w:bookmarkStart w:id="169" w:name="_Toc259692749"/>
      <w:bookmarkStart w:id="170" w:name="_Toc266868679"/>
      <w:bookmarkStart w:id="171" w:name="_Toc266868943"/>
      <w:bookmarkStart w:id="172" w:name="_Toc266870441"/>
      <w:bookmarkStart w:id="173" w:name="_Toc266870839"/>
      <w:bookmarkStart w:id="174" w:name="_Toc266870916"/>
      <w:bookmarkStart w:id="175" w:name="_Toc267059035"/>
      <w:bookmarkStart w:id="176" w:name="_Toc267059186"/>
      <w:bookmarkStart w:id="177" w:name="_Toc267059544"/>
      <w:bookmarkStart w:id="178" w:name="_Toc267059658"/>
      <w:bookmarkStart w:id="179" w:name="_Toc267059811"/>
      <w:bookmarkStart w:id="180" w:name="_Toc267059924"/>
      <w:bookmarkStart w:id="181" w:name="_Toc267060076"/>
      <w:bookmarkStart w:id="182" w:name="_Toc267060216"/>
      <w:bookmarkStart w:id="183" w:name="_Toc267060326"/>
      <w:bookmarkStart w:id="184" w:name="_Toc267060461"/>
      <w:bookmarkStart w:id="185" w:name="_Toc273178703"/>
    </w:p>
    <w:p w14:paraId="562C6923" w14:textId="1F0C5E84" w:rsidR="00CA25CB" w:rsidRPr="00965EBA" w:rsidRDefault="00C66E1E" w:rsidP="00E47041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 w:rsidRPr="00965EBA">
        <w:rPr>
          <w:rFonts w:ascii="仿宋" w:eastAsia="仿宋" w:hAnsi="仿宋"/>
          <w:b/>
          <w:bCs/>
          <w:color w:val="000000" w:themeColor="text1"/>
          <w:sz w:val="24"/>
          <w:szCs w:val="24"/>
        </w:rPr>
        <w:lastRenderedPageBreak/>
        <w:t>3</w:t>
      </w:r>
      <w:r w:rsidR="00BD49FB" w:rsidRPr="00965EBA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、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r w:rsidR="00CA25CB" w:rsidRPr="00965EBA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参与人资质</w:t>
      </w:r>
      <w:r w:rsidR="002A633A" w:rsidRPr="00965EBA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材料</w:t>
      </w:r>
    </w:p>
    <w:p w14:paraId="108F3481" w14:textId="77777777" w:rsidR="00BD49FB" w:rsidRPr="00965EBA" w:rsidRDefault="00BD49FB" w:rsidP="00FF655F">
      <w:pPr>
        <w:pStyle w:val="aa"/>
        <w:rPr>
          <w:color w:val="000000" w:themeColor="text1"/>
          <w:sz w:val="24"/>
          <w:szCs w:val="24"/>
        </w:rPr>
      </w:pPr>
    </w:p>
    <w:p w14:paraId="6FABE393" w14:textId="379F9D29" w:rsidR="002A633A" w:rsidRPr="00965EBA" w:rsidRDefault="002A633A" w:rsidP="00C676BA">
      <w:p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参与人需要提供以下材料：</w:t>
      </w:r>
    </w:p>
    <w:p w14:paraId="679A1901" w14:textId="6B161DCD" w:rsidR="002A633A" w:rsidRPr="00965EBA" w:rsidRDefault="002A633A" w:rsidP="002A633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营业执照复印件</w:t>
      </w:r>
    </w:p>
    <w:p w14:paraId="4AB17BAC" w14:textId="047AFA78" w:rsidR="002A633A" w:rsidRPr="00965EBA" w:rsidRDefault="002A633A" w:rsidP="002A633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授权经销商或代理商证明</w:t>
      </w:r>
      <w:r w:rsidR="009123D7"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材料</w:t>
      </w: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复印件</w:t>
      </w:r>
    </w:p>
    <w:p w14:paraId="4C514A87" w14:textId="77777777" w:rsidR="0023409A" w:rsidRDefault="002A633A" w:rsidP="0023409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color w:val="000000" w:themeColor="text1"/>
          <w:sz w:val="24"/>
          <w:szCs w:val="24"/>
        </w:rPr>
        <w:t>质保期和售后服务承诺书（参与人自行起草）</w:t>
      </w:r>
    </w:p>
    <w:p w14:paraId="6844CCCA" w14:textId="481C7031" w:rsidR="001772BC" w:rsidRDefault="0023409A" w:rsidP="0023409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 w:rsidRPr="0023409A">
        <w:rPr>
          <w:rFonts w:ascii="仿宋" w:eastAsia="仿宋" w:hAnsi="仿宋" w:hint="eastAsia"/>
          <w:color w:val="000000" w:themeColor="text1"/>
          <w:sz w:val="24"/>
          <w:szCs w:val="24"/>
        </w:rPr>
        <w:t>电力增改项目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方案</w:t>
      </w:r>
    </w:p>
    <w:p w14:paraId="0608D2CF" w14:textId="3808CA12" w:rsidR="0023409A" w:rsidRPr="0023409A" w:rsidRDefault="0023409A" w:rsidP="0023409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项目业绩证明</w:t>
      </w:r>
    </w:p>
    <w:p w14:paraId="431B00DD" w14:textId="7BD24DE5" w:rsidR="00BD49FB" w:rsidRPr="00965EBA" w:rsidRDefault="002A633A" w:rsidP="00BD49FB">
      <w:pPr>
        <w:spacing w:line="380" w:lineRule="exact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 w:rsidRPr="00965EBA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以上材料</w:t>
      </w:r>
      <w:r w:rsidR="009123D7" w:rsidRPr="00965EBA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复印件</w:t>
      </w:r>
      <w:r w:rsidRPr="00965EBA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须加盖参与人公司公章</w:t>
      </w:r>
      <w:r w:rsidR="009123D7" w:rsidRPr="00965EBA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，并与报价一览表一同密封</w:t>
      </w:r>
    </w:p>
    <w:p w14:paraId="7DFCE8D6" w14:textId="77777777" w:rsidR="00BD49FB" w:rsidRPr="00965EBA" w:rsidRDefault="00BD49FB" w:rsidP="00BD49FB">
      <w:pPr>
        <w:spacing w:line="380" w:lineRule="exact"/>
        <w:rPr>
          <w:rFonts w:ascii="仿宋" w:eastAsia="仿宋" w:hAnsi="仿宋"/>
          <w:color w:val="000000" w:themeColor="text1"/>
          <w:sz w:val="24"/>
          <w:szCs w:val="24"/>
        </w:rPr>
      </w:pPr>
    </w:p>
    <w:p w14:paraId="6A7D4FAD" w14:textId="77777777" w:rsidR="00BD49FB" w:rsidRPr="00965EBA" w:rsidRDefault="00BD49FB" w:rsidP="00BD49FB">
      <w:pPr>
        <w:spacing w:line="380" w:lineRule="exact"/>
        <w:rPr>
          <w:rFonts w:ascii="仿宋" w:eastAsia="仿宋" w:hAnsi="仿宋"/>
          <w:color w:val="000000" w:themeColor="text1"/>
          <w:sz w:val="24"/>
          <w:szCs w:val="24"/>
        </w:rPr>
      </w:pPr>
    </w:p>
    <w:p w14:paraId="64669C74" w14:textId="77777777" w:rsidR="00BD49FB" w:rsidRPr="00965EBA" w:rsidRDefault="00BD49FB" w:rsidP="00BD49FB">
      <w:pPr>
        <w:spacing w:line="380" w:lineRule="exact"/>
        <w:rPr>
          <w:rFonts w:ascii="仿宋" w:eastAsia="仿宋" w:hAnsi="仿宋"/>
          <w:color w:val="000000" w:themeColor="text1"/>
          <w:sz w:val="24"/>
          <w:szCs w:val="24"/>
        </w:rPr>
      </w:pPr>
    </w:p>
    <w:sectPr w:rsidR="00BD49FB" w:rsidRPr="00965EBA" w:rsidSect="00E47041">
      <w:pgSz w:w="11906" w:h="16838"/>
      <w:pgMar w:top="1440" w:right="1416" w:bottom="1440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975A3" w14:textId="77777777" w:rsidR="002F3D11" w:rsidRDefault="002F3D11" w:rsidP="00916532">
      <w:pPr>
        <w:spacing w:after="0" w:line="240" w:lineRule="auto"/>
      </w:pPr>
      <w:r>
        <w:separator/>
      </w:r>
    </w:p>
  </w:endnote>
  <w:endnote w:type="continuationSeparator" w:id="0">
    <w:p w14:paraId="5B488752" w14:textId="77777777" w:rsidR="002F3D11" w:rsidRDefault="002F3D11" w:rsidP="0091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7357217"/>
      <w:docPartObj>
        <w:docPartGallery w:val="Page Numbers (Bottom of Page)"/>
        <w:docPartUnique/>
      </w:docPartObj>
    </w:sdtPr>
    <w:sdtEndPr/>
    <w:sdtContent>
      <w:sdt>
        <w:sdtPr>
          <w:id w:val="455225834"/>
          <w:docPartObj>
            <w:docPartGallery w:val="Page Numbers (Top of Page)"/>
            <w:docPartUnique/>
          </w:docPartObj>
        </w:sdtPr>
        <w:sdtEndPr/>
        <w:sdtContent>
          <w:p w14:paraId="69EDD21D" w14:textId="77777777" w:rsidR="001561E9" w:rsidRDefault="001561E9" w:rsidP="00C035B5">
            <w:pPr>
              <w:pStyle w:val="af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</w:p>
          <w:p w14:paraId="63A28357" w14:textId="77777777" w:rsidR="001561E9" w:rsidRDefault="002F3D11" w:rsidP="00C035B5">
            <w:pPr>
              <w:pStyle w:val="af7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B8F0E" w14:textId="77777777" w:rsidR="002F3D11" w:rsidRDefault="002F3D11" w:rsidP="00916532">
      <w:pPr>
        <w:spacing w:after="0" w:line="240" w:lineRule="auto"/>
      </w:pPr>
      <w:r>
        <w:separator/>
      </w:r>
    </w:p>
  </w:footnote>
  <w:footnote w:type="continuationSeparator" w:id="0">
    <w:p w14:paraId="15F59253" w14:textId="77777777" w:rsidR="002F3D11" w:rsidRDefault="002F3D11" w:rsidP="00916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B1C1F" w14:textId="22262779" w:rsidR="005F125A" w:rsidRDefault="00965EBA" w:rsidP="005F125A">
    <w:pPr>
      <w:pStyle w:val="af5"/>
    </w:pPr>
    <w:r>
      <w:rPr>
        <w:noProof/>
      </w:rPr>
      <w:drawing>
        <wp:inline distT="0" distB="0" distL="0" distR="0" wp14:anchorId="454CB73C" wp14:editId="1A99C69C">
          <wp:extent cx="1575435" cy="352247"/>
          <wp:effectExtent l="0" t="0" r="571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739" cy="359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17E5F" w14:textId="77777777" w:rsidR="001561E9" w:rsidRDefault="001561E9" w:rsidP="00C676BA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6C2C5" w14:textId="3A6ACBC5" w:rsidR="00C66E1E" w:rsidRDefault="00C66E1E" w:rsidP="00C66E1E">
    <w:pPr>
      <w:pStyle w:val="af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9005F" w14:textId="77777777" w:rsidR="00C035B5" w:rsidRDefault="00C035B5" w:rsidP="00C676BA">
    <w:pPr>
      <w:pStyle w:val="af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C2C6E" w14:textId="00213136" w:rsidR="00C66E1E" w:rsidRDefault="00C66E1E" w:rsidP="00C66E1E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476F1"/>
    <w:multiLevelType w:val="hybridMultilevel"/>
    <w:tmpl w:val="A06CD064"/>
    <w:lvl w:ilvl="0" w:tplc="9A4E4594">
      <w:start w:val="1"/>
      <w:numFmt w:val="decimal"/>
      <w:lvlText w:val="（%1）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" w15:restartNumberingAfterBreak="0">
    <w:nsid w:val="164B01B7"/>
    <w:multiLevelType w:val="hybridMultilevel"/>
    <w:tmpl w:val="9A8EE9B0"/>
    <w:lvl w:ilvl="0" w:tplc="FFFFFFFF">
      <w:start w:val="1"/>
      <w:numFmt w:val="decimal"/>
      <w:lvlText w:val="%1."/>
      <w:lvlJc w:val="left"/>
      <w:pPr>
        <w:ind w:left="846" w:hanging="420"/>
      </w:pPr>
    </w:lvl>
    <w:lvl w:ilvl="1" w:tplc="FFFFFFFF" w:tentative="1">
      <w:start w:val="1"/>
      <w:numFmt w:val="lowerLetter"/>
      <w:lvlText w:val="%2)"/>
      <w:lvlJc w:val="left"/>
      <w:pPr>
        <w:ind w:left="1266" w:hanging="420"/>
      </w:pPr>
    </w:lvl>
    <w:lvl w:ilvl="2" w:tplc="FFFFFFFF" w:tentative="1">
      <w:start w:val="1"/>
      <w:numFmt w:val="lowerRoman"/>
      <w:lvlText w:val="%3."/>
      <w:lvlJc w:val="right"/>
      <w:pPr>
        <w:ind w:left="1686" w:hanging="420"/>
      </w:pPr>
    </w:lvl>
    <w:lvl w:ilvl="3" w:tplc="FFFFFFFF">
      <w:start w:val="1"/>
      <w:numFmt w:val="decimal"/>
      <w:lvlText w:val="%4."/>
      <w:lvlJc w:val="left"/>
      <w:pPr>
        <w:ind w:left="2106" w:hanging="420"/>
      </w:pPr>
    </w:lvl>
    <w:lvl w:ilvl="4" w:tplc="FFFFFFFF" w:tentative="1">
      <w:start w:val="1"/>
      <w:numFmt w:val="lowerLetter"/>
      <w:lvlText w:val="%5)"/>
      <w:lvlJc w:val="left"/>
      <w:pPr>
        <w:ind w:left="2526" w:hanging="420"/>
      </w:pPr>
    </w:lvl>
    <w:lvl w:ilvl="5" w:tplc="FFFFFFFF" w:tentative="1">
      <w:start w:val="1"/>
      <w:numFmt w:val="lowerRoman"/>
      <w:lvlText w:val="%6."/>
      <w:lvlJc w:val="right"/>
      <w:pPr>
        <w:ind w:left="2946" w:hanging="420"/>
      </w:pPr>
    </w:lvl>
    <w:lvl w:ilvl="6" w:tplc="FFFFFFFF" w:tentative="1">
      <w:start w:val="1"/>
      <w:numFmt w:val="decimal"/>
      <w:lvlText w:val="%7."/>
      <w:lvlJc w:val="left"/>
      <w:pPr>
        <w:ind w:left="3366" w:hanging="420"/>
      </w:pPr>
    </w:lvl>
    <w:lvl w:ilvl="7" w:tplc="FFFFFFFF" w:tentative="1">
      <w:start w:val="1"/>
      <w:numFmt w:val="lowerLetter"/>
      <w:lvlText w:val="%8)"/>
      <w:lvlJc w:val="left"/>
      <w:pPr>
        <w:ind w:left="3786" w:hanging="420"/>
      </w:pPr>
    </w:lvl>
    <w:lvl w:ilvl="8" w:tplc="FFFFFFFF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23F05992"/>
    <w:multiLevelType w:val="hybridMultilevel"/>
    <w:tmpl w:val="0590E422"/>
    <w:lvl w:ilvl="0" w:tplc="6784ABC8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7E3E2D"/>
    <w:multiLevelType w:val="multilevel"/>
    <w:tmpl w:val="3A7E3E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9C41BB1"/>
    <w:multiLevelType w:val="hybridMultilevel"/>
    <w:tmpl w:val="23721E8E"/>
    <w:lvl w:ilvl="0" w:tplc="0409000F">
      <w:start w:val="1"/>
      <w:numFmt w:val="decimal"/>
      <w:lvlText w:val="%1."/>
      <w:lvlJc w:val="left"/>
      <w:pPr>
        <w:ind w:left="785" w:hanging="420"/>
      </w:pPr>
    </w:lvl>
    <w:lvl w:ilvl="1" w:tplc="04090019" w:tentative="1">
      <w:start w:val="1"/>
      <w:numFmt w:val="lowerLetter"/>
      <w:lvlText w:val="%2)"/>
      <w:lvlJc w:val="left"/>
      <w:pPr>
        <w:ind w:left="1205" w:hanging="420"/>
      </w:pPr>
    </w:lvl>
    <w:lvl w:ilvl="2" w:tplc="0409001B" w:tentative="1">
      <w:start w:val="1"/>
      <w:numFmt w:val="lowerRoman"/>
      <w:lvlText w:val="%3."/>
      <w:lvlJc w:val="right"/>
      <w:pPr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ind w:left="2045" w:hanging="420"/>
      </w:pPr>
    </w:lvl>
    <w:lvl w:ilvl="4" w:tplc="04090019" w:tentative="1">
      <w:start w:val="1"/>
      <w:numFmt w:val="lowerLetter"/>
      <w:lvlText w:val="%5)"/>
      <w:lvlJc w:val="left"/>
      <w:pPr>
        <w:ind w:left="2465" w:hanging="420"/>
      </w:pPr>
    </w:lvl>
    <w:lvl w:ilvl="5" w:tplc="0409001B" w:tentative="1">
      <w:start w:val="1"/>
      <w:numFmt w:val="lowerRoman"/>
      <w:lvlText w:val="%6."/>
      <w:lvlJc w:val="right"/>
      <w:pPr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ind w:left="3305" w:hanging="420"/>
      </w:pPr>
    </w:lvl>
    <w:lvl w:ilvl="7" w:tplc="04090019" w:tentative="1">
      <w:start w:val="1"/>
      <w:numFmt w:val="lowerLetter"/>
      <w:lvlText w:val="%8)"/>
      <w:lvlJc w:val="left"/>
      <w:pPr>
        <w:ind w:left="3725" w:hanging="420"/>
      </w:pPr>
    </w:lvl>
    <w:lvl w:ilvl="8" w:tplc="0409001B" w:tentative="1">
      <w:start w:val="1"/>
      <w:numFmt w:val="lowerRoman"/>
      <w:lvlText w:val="%9."/>
      <w:lvlJc w:val="right"/>
      <w:pPr>
        <w:ind w:left="4145" w:hanging="420"/>
      </w:pPr>
    </w:lvl>
  </w:abstractNum>
  <w:abstractNum w:abstractNumId="5" w15:restartNumberingAfterBreak="0">
    <w:nsid w:val="5CCE0CAE"/>
    <w:multiLevelType w:val="multilevel"/>
    <w:tmpl w:val="5CCE0CAE"/>
    <w:lvl w:ilvl="0">
      <w:start w:val="1"/>
      <w:numFmt w:val="decimal"/>
      <w:lvlText w:val="%1."/>
      <w:lvlJc w:val="left"/>
      <w:pPr>
        <w:tabs>
          <w:tab w:val="num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EB3AA7"/>
    <w:multiLevelType w:val="hybridMultilevel"/>
    <w:tmpl w:val="6FB4ADA8"/>
    <w:lvl w:ilvl="0" w:tplc="3238EDE0">
      <w:start w:val="1"/>
      <w:numFmt w:val="decimal"/>
      <w:lvlText w:val="（%1）"/>
      <w:lvlJc w:val="left"/>
      <w:pPr>
        <w:ind w:left="55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73" w:hanging="420"/>
      </w:pPr>
    </w:lvl>
    <w:lvl w:ilvl="2" w:tplc="0409001B" w:tentative="1">
      <w:start w:val="1"/>
      <w:numFmt w:val="lowerRoman"/>
      <w:lvlText w:val="%3."/>
      <w:lvlJc w:val="right"/>
      <w:pPr>
        <w:ind w:left="1093" w:hanging="420"/>
      </w:pPr>
    </w:lvl>
    <w:lvl w:ilvl="3" w:tplc="0409000F" w:tentative="1">
      <w:start w:val="1"/>
      <w:numFmt w:val="decimal"/>
      <w:lvlText w:val="%4."/>
      <w:lvlJc w:val="left"/>
      <w:pPr>
        <w:ind w:left="1513" w:hanging="420"/>
      </w:pPr>
    </w:lvl>
    <w:lvl w:ilvl="4" w:tplc="04090019" w:tentative="1">
      <w:start w:val="1"/>
      <w:numFmt w:val="lowerLetter"/>
      <w:lvlText w:val="%5)"/>
      <w:lvlJc w:val="left"/>
      <w:pPr>
        <w:ind w:left="1933" w:hanging="420"/>
      </w:pPr>
    </w:lvl>
    <w:lvl w:ilvl="5" w:tplc="0409001B" w:tentative="1">
      <w:start w:val="1"/>
      <w:numFmt w:val="lowerRoman"/>
      <w:lvlText w:val="%6."/>
      <w:lvlJc w:val="right"/>
      <w:pPr>
        <w:ind w:left="2353" w:hanging="420"/>
      </w:pPr>
    </w:lvl>
    <w:lvl w:ilvl="6" w:tplc="0409000F" w:tentative="1">
      <w:start w:val="1"/>
      <w:numFmt w:val="decimal"/>
      <w:lvlText w:val="%7."/>
      <w:lvlJc w:val="left"/>
      <w:pPr>
        <w:ind w:left="2773" w:hanging="420"/>
      </w:pPr>
    </w:lvl>
    <w:lvl w:ilvl="7" w:tplc="04090019" w:tentative="1">
      <w:start w:val="1"/>
      <w:numFmt w:val="lowerLetter"/>
      <w:lvlText w:val="%8)"/>
      <w:lvlJc w:val="left"/>
      <w:pPr>
        <w:ind w:left="3193" w:hanging="420"/>
      </w:pPr>
    </w:lvl>
    <w:lvl w:ilvl="8" w:tplc="0409001B" w:tentative="1">
      <w:start w:val="1"/>
      <w:numFmt w:val="lowerRoman"/>
      <w:lvlText w:val="%9."/>
      <w:lvlJc w:val="right"/>
      <w:pPr>
        <w:ind w:left="3613" w:hanging="420"/>
      </w:pPr>
    </w:lvl>
  </w:abstractNum>
  <w:abstractNum w:abstractNumId="7" w15:restartNumberingAfterBreak="0">
    <w:nsid w:val="5F4057F3"/>
    <w:multiLevelType w:val="multilevel"/>
    <w:tmpl w:val="7116C2E0"/>
    <w:lvl w:ilvl="0">
      <w:start w:val="1"/>
      <w:numFmt w:val="decimal"/>
      <w:lvlText w:val="%1."/>
      <w:lvlJc w:val="left"/>
      <w:pPr>
        <w:tabs>
          <w:tab w:val="num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8" w15:restartNumberingAfterBreak="0">
    <w:nsid w:val="687F21A7"/>
    <w:multiLevelType w:val="hybridMultilevel"/>
    <w:tmpl w:val="9A8EE9B0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9" w15:restartNumberingAfterBreak="0">
    <w:nsid w:val="6CE5539F"/>
    <w:multiLevelType w:val="hybridMultilevel"/>
    <w:tmpl w:val="8226896C"/>
    <w:lvl w:ilvl="0" w:tplc="E8F20BBC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7595E0A"/>
    <w:multiLevelType w:val="hybridMultilevel"/>
    <w:tmpl w:val="ED0A356A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09"/>
    <w:rsid w:val="0000490C"/>
    <w:rsid w:val="000569E1"/>
    <w:rsid w:val="00074B20"/>
    <w:rsid w:val="00082572"/>
    <w:rsid w:val="000934D4"/>
    <w:rsid w:val="000C003C"/>
    <w:rsid w:val="000C3E2B"/>
    <w:rsid w:val="000D51E8"/>
    <w:rsid w:val="000F4F45"/>
    <w:rsid w:val="001037BF"/>
    <w:rsid w:val="0013118F"/>
    <w:rsid w:val="001561E9"/>
    <w:rsid w:val="00176CD4"/>
    <w:rsid w:val="001772BC"/>
    <w:rsid w:val="00182C6E"/>
    <w:rsid w:val="001A5B43"/>
    <w:rsid w:val="001B719E"/>
    <w:rsid w:val="001C6943"/>
    <w:rsid w:val="0023409A"/>
    <w:rsid w:val="00235C32"/>
    <w:rsid w:val="00244E90"/>
    <w:rsid w:val="002657F7"/>
    <w:rsid w:val="002772BB"/>
    <w:rsid w:val="002A0474"/>
    <w:rsid w:val="002A633A"/>
    <w:rsid w:val="002C2C3D"/>
    <w:rsid w:val="002C4297"/>
    <w:rsid w:val="002F3D11"/>
    <w:rsid w:val="00320C30"/>
    <w:rsid w:val="00334E6F"/>
    <w:rsid w:val="003570A0"/>
    <w:rsid w:val="00384B79"/>
    <w:rsid w:val="003C60EF"/>
    <w:rsid w:val="003E6439"/>
    <w:rsid w:val="003F20A6"/>
    <w:rsid w:val="00404FA2"/>
    <w:rsid w:val="004242F4"/>
    <w:rsid w:val="0043243C"/>
    <w:rsid w:val="00441955"/>
    <w:rsid w:val="00447890"/>
    <w:rsid w:val="004A0A60"/>
    <w:rsid w:val="004B66B1"/>
    <w:rsid w:val="004F6AE0"/>
    <w:rsid w:val="00502F52"/>
    <w:rsid w:val="0050580F"/>
    <w:rsid w:val="00582530"/>
    <w:rsid w:val="00590957"/>
    <w:rsid w:val="005914DC"/>
    <w:rsid w:val="005A5A4D"/>
    <w:rsid w:val="005F125A"/>
    <w:rsid w:val="005F1FC8"/>
    <w:rsid w:val="00630374"/>
    <w:rsid w:val="0069669C"/>
    <w:rsid w:val="006D2FCE"/>
    <w:rsid w:val="006F3C71"/>
    <w:rsid w:val="006F5FBA"/>
    <w:rsid w:val="00715BCD"/>
    <w:rsid w:val="00754818"/>
    <w:rsid w:val="00796419"/>
    <w:rsid w:val="007B0F09"/>
    <w:rsid w:val="007B2319"/>
    <w:rsid w:val="00820908"/>
    <w:rsid w:val="00820F76"/>
    <w:rsid w:val="00865B30"/>
    <w:rsid w:val="00874219"/>
    <w:rsid w:val="0087518C"/>
    <w:rsid w:val="008902DC"/>
    <w:rsid w:val="009123D7"/>
    <w:rsid w:val="00916532"/>
    <w:rsid w:val="00923C7E"/>
    <w:rsid w:val="00936704"/>
    <w:rsid w:val="0094170D"/>
    <w:rsid w:val="009606BC"/>
    <w:rsid w:val="00965EBA"/>
    <w:rsid w:val="00967E57"/>
    <w:rsid w:val="00994E59"/>
    <w:rsid w:val="009B7DAD"/>
    <w:rsid w:val="009B7EA9"/>
    <w:rsid w:val="00A148CE"/>
    <w:rsid w:val="00A24465"/>
    <w:rsid w:val="00A278F2"/>
    <w:rsid w:val="00A3497F"/>
    <w:rsid w:val="00A40610"/>
    <w:rsid w:val="00A4220E"/>
    <w:rsid w:val="00A44A63"/>
    <w:rsid w:val="00A45704"/>
    <w:rsid w:val="00A64A5B"/>
    <w:rsid w:val="00AD29A3"/>
    <w:rsid w:val="00AF3C2A"/>
    <w:rsid w:val="00B14C37"/>
    <w:rsid w:val="00B51EE9"/>
    <w:rsid w:val="00B54440"/>
    <w:rsid w:val="00B554E7"/>
    <w:rsid w:val="00B556FC"/>
    <w:rsid w:val="00B7278F"/>
    <w:rsid w:val="00B83714"/>
    <w:rsid w:val="00BD49FB"/>
    <w:rsid w:val="00BD51D2"/>
    <w:rsid w:val="00BD7232"/>
    <w:rsid w:val="00BE1921"/>
    <w:rsid w:val="00C035B5"/>
    <w:rsid w:val="00C66E1E"/>
    <w:rsid w:val="00C676BA"/>
    <w:rsid w:val="00C81AB4"/>
    <w:rsid w:val="00C857BF"/>
    <w:rsid w:val="00CA25CB"/>
    <w:rsid w:val="00CA6CB6"/>
    <w:rsid w:val="00CA786D"/>
    <w:rsid w:val="00D2102C"/>
    <w:rsid w:val="00D260D0"/>
    <w:rsid w:val="00D36D52"/>
    <w:rsid w:val="00D56DEA"/>
    <w:rsid w:val="00D60F0E"/>
    <w:rsid w:val="00DF093B"/>
    <w:rsid w:val="00E11567"/>
    <w:rsid w:val="00E3310A"/>
    <w:rsid w:val="00E33B9E"/>
    <w:rsid w:val="00E33C1C"/>
    <w:rsid w:val="00E34C27"/>
    <w:rsid w:val="00E47041"/>
    <w:rsid w:val="00E77225"/>
    <w:rsid w:val="00E95973"/>
    <w:rsid w:val="00ED2437"/>
    <w:rsid w:val="00EE3803"/>
    <w:rsid w:val="00F0149B"/>
    <w:rsid w:val="00F21640"/>
    <w:rsid w:val="00F6044E"/>
    <w:rsid w:val="00F8646A"/>
    <w:rsid w:val="00F876DE"/>
    <w:rsid w:val="00FF1750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75C35"/>
  <w15:chartTrackingRefBased/>
  <w15:docId w15:val="{3C099D72-DB55-48A0-A206-CCF4D9B3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E1E"/>
  </w:style>
  <w:style w:type="paragraph" w:styleId="1">
    <w:name w:val="heading 1"/>
    <w:basedOn w:val="a"/>
    <w:next w:val="a"/>
    <w:link w:val="10"/>
    <w:uiPriority w:val="9"/>
    <w:qFormat/>
    <w:rsid w:val="00235C3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C3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C3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C3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C3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C3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C32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C32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C32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C3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235C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235C3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235C3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rsid w:val="00235C32"/>
    <w:rPr>
      <w:rFonts w:asciiTheme="majorHAnsi" w:eastAsiaTheme="majorEastAsia" w:hAnsiTheme="majorHAnsi" w:cstheme="majorBidi"/>
      <w:b/>
      <w:bCs/>
    </w:rPr>
  </w:style>
  <w:style w:type="character" w:customStyle="1" w:styleId="60">
    <w:name w:val="标题 6 字符"/>
    <w:basedOn w:val="a0"/>
    <w:link w:val="6"/>
    <w:uiPriority w:val="9"/>
    <w:semiHidden/>
    <w:rsid w:val="00235C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标题 7 字符"/>
    <w:basedOn w:val="a0"/>
    <w:link w:val="7"/>
    <w:uiPriority w:val="9"/>
    <w:semiHidden/>
    <w:rsid w:val="00235C32"/>
    <w:rPr>
      <w:i/>
      <w:iCs/>
    </w:rPr>
  </w:style>
  <w:style w:type="character" w:customStyle="1" w:styleId="80">
    <w:name w:val="标题 8 字符"/>
    <w:basedOn w:val="a0"/>
    <w:link w:val="8"/>
    <w:uiPriority w:val="9"/>
    <w:semiHidden/>
    <w:rsid w:val="00235C32"/>
    <w:rPr>
      <w:b/>
      <w:bCs/>
    </w:rPr>
  </w:style>
  <w:style w:type="character" w:customStyle="1" w:styleId="90">
    <w:name w:val="标题 9 字符"/>
    <w:basedOn w:val="a0"/>
    <w:link w:val="9"/>
    <w:uiPriority w:val="9"/>
    <w:semiHidden/>
    <w:rsid w:val="00235C32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235C3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5C3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5">
    <w:name w:val="标题 字符"/>
    <w:basedOn w:val="a0"/>
    <w:link w:val="a4"/>
    <w:uiPriority w:val="10"/>
    <w:rsid w:val="00235C3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35C3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235C32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35C32"/>
    <w:rPr>
      <w:b/>
      <w:bCs/>
      <w:color w:val="auto"/>
    </w:rPr>
  </w:style>
  <w:style w:type="character" w:styleId="a9">
    <w:name w:val="Emphasis"/>
    <w:basedOn w:val="a0"/>
    <w:uiPriority w:val="20"/>
    <w:qFormat/>
    <w:rsid w:val="00235C32"/>
    <w:rPr>
      <w:i/>
      <w:iCs/>
      <w:color w:val="auto"/>
    </w:rPr>
  </w:style>
  <w:style w:type="paragraph" w:styleId="aa">
    <w:name w:val="No Spacing"/>
    <w:link w:val="ab"/>
    <w:uiPriority w:val="1"/>
    <w:qFormat/>
    <w:rsid w:val="00235C32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235C3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d">
    <w:name w:val="引用 字符"/>
    <w:basedOn w:val="a0"/>
    <w:link w:val="ac"/>
    <w:uiPriority w:val="29"/>
    <w:rsid w:val="00235C3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235C3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">
    <w:name w:val="明显引用 字符"/>
    <w:basedOn w:val="a0"/>
    <w:link w:val="ae"/>
    <w:uiPriority w:val="30"/>
    <w:rsid w:val="00235C32"/>
    <w:rPr>
      <w:rFonts w:asciiTheme="majorHAnsi" w:eastAsiaTheme="majorEastAsia" w:hAnsiTheme="majorHAnsi" w:cstheme="majorBidi"/>
      <w:sz w:val="26"/>
      <w:szCs w:val="26"/>
    </w:rPr>
  </w:style>
  <w:style w:type="character" w:styleId="af0">
    <w:name w:val="Subtle Emphasis"/>
    <w:basedOn w:val="a0"/>
    <w:uiPriority w:val="19"/>
    <w:qFormat/>
    <w:rsid w:val="00235C32"/>
    <w:rPr>
      <w:i/>
      <w:iCs/>
      <w:color w:val="auto"/>
    </w:rPr>
  </w:style>
  <w:style w:type="character" w:styleId="af1">
    <w:name w:val="Intense Emphasis"/>
    <w:basedOn w:val="a0"/>
    <w:uiPriority w:val="21"/>
    <w:qFormat/>
    <w:rsid w:val="00235C32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235C32"/>
    <w:rPr>
      <w:smallCaps/>
      <w:color w:val="auto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235C32"/>
    <w:rPr>
      <w:b/>
      <w:bCs/>
      <w:smallCaps/>
      <w:color w:val="auto"/>
      <w:u w:val="single"/>
    </w:rPr>
  </w:style>
  <w:style w:type="character" w:styleId="af4">
    <w:name w:val="Book Title"/>
    <w:basedOn w:val="a0"/>
    <w:uiPriority w:val="33"/>
    <w:qFormat/>
    <w:rsid w:val="00235C32"/>
    <w:rPr>
      <w:b/>
      <w:bCs/>
      <w:smallCaps/>
      <w:color w:val="auto"/>
    </w:rPr>
  </w:style>
  <w:style w:type="paragraph" w:styleId="TOC">
    <w:name w:val="TOC Heading"/>
    <w:basedOn w:val="1"/>
    <w:next w:val="a"/>
    <w:uiPriority w:val="39"/>
    <w:unhideWhenUsed/>
    <w:qFormat/>
    <w:rsid w:val="00235C32"/>
    <w:pPr>
      <w:outlineLvl w:val="9"/>
    </w:pPr>
  </w:style>
  <w:style w:type="character" w:customStyle="1" w:styleId="ab">
    <w:name w:val="无间隔 字符"/>
    <w:basedOn w:val="a0"/>
    <w:link w:val="aa"/>
    <w:uiPriority w:val="1"/>
    <w:rsid w:val="007B0F09"/>
  </w:style>
  <w:style w:type="paragraph" w:styleId="TOC2">
    <w:name w:val="toc 2"/>
    <w:basedOn w:val="a"/>
    <w:next w:val="a"/>
    <w:autoRedefine/>
    <w:uiPriority w:val="39"/>
    <w:unhideWhenUsed/>
    <w:rsid w:val="007B0F09"/>
    <w:pPr>
      <w:spacing w:after="100" w:line="259" w:lineRule="auto"/>
      <w:ind w:left="220"/>
      <w:jc w:val="left"/>
    </w:pPr>
    <w:rPr>
      <w:rFonts w:cs="Times New Roman"/>
    </w:rPr>
  </w:style>
  <w:style w:type="paragraph" w:styleId="TOC1">
    <w:name w:val="toc 1"/>
    <w:basedOn w:val="a"/>
    <w:next w:val="a"/>
    <w:autoRedefine/>
    <w:uiPriority w:val="39"/>
    <w:unhideWhenUsed/>
    <w:rsid w:val="007B0F09"/>
    <w:pPr>
      <w:spacing w:after="100" w:line="259" w:lineRule="auto"/>
      <w:jc w:val="left"/>
    </w:pPr>
    <w:rPr>
      <w:rFonts w:cs="Times New Roman"/>
    </w:rPr>
  </w:style>
  <w:style w:type="paragraph" w:styleId="TOC3">
    <w:name w:val="toc 3"/>
    <w:basedOn w:val="a"/>
    <w:next w:val="a"/>
    <w:autoRedefine/>
    <w:uiPriority w:val="39"/>
    <w:unhideWhenUsed/>
    <w:rsid w:val="007B0F09"/>
    <w:pPr>
      <w:spacing w:after="100" w:line="259" w:lineRule="auto"/>
      <w:ind w:left="440"/>
      <w:jc w:val="left"/>
    </w:pPr>
    <w:rPr>
      <w:rFonts w:cs="Times New Roman"/>
    </w:rPr>
  </w:style>
  <w:style w:type="paragraph" w:customStyle="1" w:styleId="Default">
    <w:name w:val="Default"/>
    <w:rsid w:val="0058253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宋体" w:eastAsia="宋体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916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916532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91653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916532"/>
    <w:rPr>
      <w:sz w:val="18"/>
      <w:szCs w:val="18"/>
    </w:rPr>
  </w:style>
  <w:style w:type="paragraph" w:styleId="af9">
    <w:name w:val="List Paragraph"/>
    <w:basedOn w:val="a"/>
    <w:uiPriority w:val="34"/>
    <w:qFormat/>
    <w:rsid w:val="002C4297"/>
    <w:pPr>
      <w:ind w:firstLineChars="200" w:firstLine="420"/>
    </w:pPr>
  </w:style>
  <w:style w:type="paragraph" w:styleId="31">
    <w:name w:val="Body Text Indent 3"/>
    <w:basedOn w:val="a"/>
    <w:link w:val="32"/>
    <w:rsid w:val="00502F52"/>
    <w:pPr>
      <w:widowControl w:val="0"/>
      <w:spacing w:after="120" w:line="240" w:lineRule="auto"/>
      <w:ind w:leftChars="200" w:left="420"/>
    </w:pPr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32">
    <w:name w:val="正文文本缩进 3 字符"/>
    <w:basedOn w:val="a0"/>
    <w:link w:val="31"/>
    <w:rsid w:val="00502F52"/>
    <w:rPr>
      <w:rFonts w:ascii="Times New Roman" w:eastAsia="宋体" w:hAnsi="Times New Roman" w:cs="Times New Roman"/>
      <w:kern w:val="2"/>
      <w:sz w:val="16"/>
      <w:szCs w:val="16"/>
    </w:rPr>
  </w:style>
  <w:style w:type="paragraph" w:styleId="afa">
    <w:name w:val="Normal Indent"/>
    <w:basedOn w:val="a"/>
    <w:rsid w:val="00244E90"/>
    <w:pPr>
      <w:widowControl w:val="0"/>
      <w:spacing w:after="0" w:line="240" w:lineRule="auto"/>
      <w:ind w:firstLine="420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33">
    <w:name w:val="样式3"/>
    <w:basedOn w:val="afb"/>
    <w:rsid w:val="007B2319"/>
    <w:pPr>
      <w:widowControl w:val="0"/>
      <w:spacing w:after="0" w:line="0" w:lineRule="atLeast"/>
      <w:outlineLvl w:val="0"/>
    </w:pPr>
    <w:rPr>
      <w:rFonts w:ascii="宋体" w:eastAsia="宋体" w:cs="Times New Roman"/>
      <w:kern w:val="2"/>
      <w:sz w:val="28"/>
      <w:szCs w:val="20"/>
    </w:rPr>
  </w:style>
  <w:style w:type="paragraph" w:styleId="afb">
    <w:name w:val="Plain Text"/>
    <w:basedOn w:val="a"/>
    <w:link w:val="afc"/>
    <w:unhideWhenUsed/>
    <w:rsid w:val="007B2319"/>
    <w:rPr>
      <w:rFonts w:asciiTheme="minorEastAsia" w:hAnsi="Courier New" w:cs="Courier New"/>
    </w:rPr>
  </w:style>
  <w:style w:type="character" w:customStyle="1" w:styleId="afc">
    <w:name w:val="纯文本 字符"/>
    <w:basedOn w:val="a0"/>
    <w:link w:val="afb"/>
    <w:uiPriority w:val="99"/>
    <w:semiHidden/>
    <w:rsid w:val="007B2319"/>
    <w:rPr>
      <w:rFonts w:asciiTheme="minorEastAsia" w:hAnsi="Courier New" w:cs="Courier New"/>
    </w:rPr>
  </w:style>
  <w:style w:type="paragraph" w:styleId="afd">
    <w:name w:val="Body Text"/>
    <w:basedOn w:val="a"/>
    <w:link w:val="afe"/>
    <w:uiPriority w:val="99"/>
    <w:semiHidden/>
    <w:unhideWhenUsed/>
    <w:rsid w:val="00BD49FB"/>
    <w:pPr>
      <w:spacing w:after="120"/>
    </w:pPr>
  </w:style>
  <w:style w:type="character" w:customStyle="1" w:styleId="afe">
    <w:name w:val="正文文本 字符"/>
    <w:basedOn w:val="a0"/>
    <w:link w:val="afd"/>
    <w:uiPriority w:val="99"/>
    <w:semiHidden/>
    <w:rsid w:val="00BD49FB"/>
  </w:style>
  <w:style w:type="character" w:customStyle="1" w:styleId="Char">
    <w:name w:val="纯文本 Char"/>
    <w:rsid w:val="00BD49FB"/>
    <w:rPr>
      <w:rFonts w:ascii="宋体" w:eastAsia="宋体" w:hAnsi="Courier New"/>
      <w:kern w:val="2"/>
      <w:sz w:val="21"/>
      <w:lang w:val="en-US" w:eastAsia="zh-CN" w:bidi="ar-SA"/>
    </w:rPr>
  </w:style>
  <w:style w:type="character" w:styleId="aff">
    <w:name w:val="Hyperlink"/>
    <w:basedOn w:val="a0"/>
    <w:uiPriority w:val="99"/>
    <w:unhideWhenUsed/>
    <w:qFormat/>
    <w:rsid w:val="00F21640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ghqxz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56D6E-4B0F-4ED5-BB1A-CE755A62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树亮 门</dc:creator>
  <cp:keywords/>
  <dc:description/>
  <cp:lastModifiedBy>ADMINI</cp:lastModifiedBy>
  <cp:revision>6</cp:revision>
  <dcterms:created xsi:type="dcterms:W3CDTF">2022-07-04T13:00:00Z</dcterms:created>
  <dcterms:modified xsi:type="dcterms:W3CDTF">2022-07-05T07:09:00Z</dcterms:modified>
</cp:coreProperties>
</file>